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D5556" w14:textId="77777777" w:rsidR="00807387" w:rsidRPr="000171B2" w:rsidRDefault="00807387" w:rsidP="00807387">
      <w:pPr>
        <w:jc w:val="right"/>
        <w:rPr>
          <w:rFonts w:ascii="Times New Roman" w:hAnsi="Times New Roman" w:cs="Times New Roman"/>
          <w:b/>
        </w:rPr>
      </w:pPr>
    </w:p>
    <w:p w14:paraId="126F7360" w14:textId="77777777" w:rsidR="00760DE4" w:rsidRPr="000171B2" w:rsidRDefault="00760DE4" w:rsidP="00760DE4">
      <w:pPr>
        <w:jc w:val="center"/>
        <w:rPr>
          <w:rFonts w:ascii="Times New Roman" w:hAnsi="Times New Roman" w:cs="Times New Roman"/>
          <w:b/>
        </w:rPr>
      </w:pPr>
      <w:r w:rsidRPr="000171B2">
        <w:rPr>
          <w:rFonts w:ascii="Times New Roman" w:hAnsi="Times New Roman" w:cs="Times New Roman"/>
          <w:b/>
        </w:rPr>
        <w:t>ԱՐՁԱՆԱԳՐՈՒԹՅՈՒՆ</w:t>
      </w:r>
    </w:p>
    <w:p w14:paraId="58A9E704" w14:textId="77777777" w:rsidR="006C3A4C" w:rsidRPr="000171B2" w:rsidRDefault="00760DE4" w:rsidP="006F2522">
      <w:pPr>
        <w:ind w:left="-142"/>
        <w:jc w:val="center"/>
        <w:rPr>
          <w:rFonts w:ascii="Times New Roman" w:hAnsi="Times New Roman" w:cs="Times New Roman"/>
          <w:b/>
        </w:rPr>
      </w:pPr>
      <w:r w:rsidRPr="000171B2">
        <w:rPr>
          <w:rFonts w:ascii="Times New Roman" w:hAnsi="Times New Roman" w:cs="Times New Roman"/>
          <w:b/>
        </w:rPr>
        <w:t>ՄԻԱՎ/ՁԻԱՀ-</w:t>
      </w:r>
      <w:r w:rsidR="00E90D7F" w:rsidRPr="000171B2">
        <w:rPr>
          <w:rFonts w:ascii="Times New Roman" w:hAnsi="Times New Roman" w:cs="Times New Roman"/>
          <w:b/>
        </w:rPr>
        <w:t>Ի</w:t>
      </w:r>
      <w:r w:rsidRPr="000171B2">
        <w:rPr>
          <w:rFonts w:ascii="Times New Roman" w:hAnsi="Times New Roman" w:cs="Times New Roman"/>
          <w:b/>
        </w:rPr>
        <w:t>, ՏՈՒԲԵՐԿՈՒԼՈԶԻ ԵՎ ՄԱԼԱՐԻԱՅԻ ԴԵՄ ՈՒՂՂՎԱԾ ՄԻՋՈՑԱՌՈՒՄՆԵՐԸ ՀԱՄԱԿԱՐԳՈՂ ՀԱՆՁՆԱԺՈՂՈՎԻ (ՄՀՀ) ՆԻՍՏԻ</w:t>
      </w:r>
    </w:p>
    <w:tbl>
      <w:tblPr>
        <w:tblW w:w="15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7"/>
        <w:gridCol w:w="1171"/>
        <w:gridCol w:w="375"/>
        <w:gridCol w:w="339"/>
        <w:gridCol w:w="850"/>
        <w:gridCol w:w="852"/>
        <w:gridCol w:w="293"/>
        <w:gridCol w:w="844"/>
        <w:gridCol w:w="820"/>
        <w:gridCol w:w="30"/>
        <w:gridCol w:w="1135"/>
        <w:gridCol w:w="2832"/>
        <w:gridCol w:w="1981"/>
        <w:gridCol w:w="144"/>
        <w:gridCol w:w="796"/>
        <w:gridCol w:w="1188"/>
        <w:gridCol w:w="666"/>
      </w:tblGrid>
      <w:tr w:rsidR="00760DE4" w:rsidRPr="000171B2" w14:paraId="5540266F" w14:textId="77777777" w:rsidTr="00637BC5">
        <w:tc>
          <w:tcPr>
            <w:tcW w:w="15093" w:type="dxa"/>
            <w:gridSpan w:val="17"/>
          </w:tcPr>
          <w:p w14:paraId="091066B0" w14:textId="77777777" w:rsidR="00760DE4" w:rsidRPr="000171B2" w:rsidRDefault="00F44219" w:rsidP="00E20E73">
            <w:pPr>
              <w:spacing w:after="0"/>
              <w:rPr>
                <w:rFonts w:ascii="Times New Roman" w:hAnsi="Times New Roman" w:cs="Times New Roman"/>
              </w:rPr>
            </w:pPr>
            <w:r w:rsidRPr="000171B2">
              <w:rPr>
                <w:rFonts w:ascii="Times New Roman" w:hAnsi="Times New Roman" w:cs="Times New Roman"/>
                <w:b/>
              </w:rPr>
              <w:t>ՄՀՀ ն</w:t>
            </w:r>
            <w:r w:rsidR="00760DE4" w:rsidRPr="000171B2">
              <w:rPr>
                <w:rFonts w:ascii="Times New Roman" w:hAnsi="Times New Roman" w:cs="Times New Roman"/>
                <w:b/>
              </w:rPr>
              <w:t>իստի տվյալներ</w:t>
            </w:r>
          </w:p>
        </w:tc>
      </w:tr>
      <w:tr w:rsidR="00BF7DF0" w:rsidRPr="000171B2" w14:paraId="75171ED0" w14:textId="77777777" w:rsidTr="00637BC5">
        <w:tc>
          <w:tcPr>
            <w:tcW w:w="2323" w:type="dxa"/>
            <w:gridSpan w:val="3"/>
          </w:tcPr>
          <w:p w14:paraId="190F4884" w14:textId="77777777" w:rsidR="00BF7DF0" w:rsidRPr="000171B2" w:rsidRDefault="00BF7DF0" w:rsidP="00E20E73">
            <w:pPr>
              <w:spacing w:after="0"/>
              <w:rPr>
                <w:rFonts w:ascii="Times New Roman" w:hAnsi="Times New Roman" w:cs="Times New Roman"/>
              </w:rPr>
            </w:pPr>
            <w:r w:rsidRPr="000171B2">
              <w:rPr>
                <w:rFonts w:ascii="Times New Roman" w:hAnsi="Times New Roman" w:cs="Times New Roman"/>
              </w:rPr>
              <w:t>ՄՀՀ երկիր</w:t>
            </w:r>
          </w:p>
        </w:tc>
        <w:tc>
          <w:tcPr>
            <w:tcW w:w="5163" w:type="dxa"/>
            <w:gridSpan w:val="8"/>
          </w:tcPr>
          <w:p w14:paraId="7A5DC1C6" w14:textId="77777777" w:rsidR="00BF7DF0" w:rsidRPr="000171B2" w:rsidRDefault="00BF7DF0" w:rsidP="00E20E73">
            <w:pPr>
              <w:spacing w:after="0"/>
              <w:jc w:val="center"/>
              <w:rPr>
                <w:rFonts w:ascii="Times New Roman" w:hAnsi="Times New Roman" w:cs="Times New Roman"/>
              </w:rPr>
            </w:pPr>
            <w:r w:rsidRPr="000171B2">
              <w:rPr>
                <w:rFonts w:ascii="Times New Roman" w:hAnsi="Times New Roman" w:cs="Times New Roman"/>
              </w:rPr>
              <w:t>ՄՀՀ Հայաստան</w:t>
            </w:r>
          </w:p>
        </w:tc>
        <w:tc>
          <w:tcPr>
            <w:tcW w:w="4957" w:type="dxa"/>
            <w:gridSpan w:val="3"/>
            <w:vMerge w:val="restart"/>
          </w:tcPr>
          <w:p w14:paraId="79DFB041" w14:textId="77777777" w:rsidR="00BF7DF0" w:rsidRPr="000171B2" w:rsidRDefault="00BF7DF0" w:rsidP="00E20E73">
            <w:pPr>
              <w:spacing w:after="0"/>
              <w:jc w:val="center"/>
              <w:rPr>
                <w:rFonts w:ascii="Times New Roman" w:hAnsi="Times New Roman" w:cs="Times New Roman"/>
                <w:b/>
              </w:rPr>
            </w:pPr>
            <w:r w:rsidRPr="000171B2">
              <w:rPr>
                <w:rFonts w:ascii="Times New Roman" w:hAnsi="Times New Roman" w:cs="Times New Roman"/>
                <w:b/>
              </w:rPr>
              <w:t xml:space="preserve">ՄՀՀ նիստին ներկա անդամների թիվը (ներառյալ փոխարինողներին) </w:t>
            </w:r>
          </w:p>
        </w:tc>
        <w:tc>
          <w:tcPr>
            <w:tcW w:w="2650" w:type="dxa"/>
            <w:gridSpan w:val="3"/>
            <w:vMerge w:val="restart"/>
          </w:tcPr>
          <w:p w14:paraId="15799A0A" w14:textId="71AD4D8F" w:rsidR="00BF7DF0" w:rsidRPr="000171B2" w:rsidRDefault="00226866" w:rsidP="00E20E73">
            <w:pPr>
              <w:spacing w:after="0"/>
              <w:jc w:val="center"/>
              <w:rPr>
                <w:rFonts w:ascii="Times New Roman" w:hAnsi="Times New Roman" w:cs="Times New Roman"/>
                <w:lang w:val="en-US"/>
              </w:rPr>
            </w:pPr>
            <w:r w:rsidRPr="000171B2">
              <w:rPr>
                <w:rFonts w:ascii="Times New Roman" w:hAnsi="Times New Roman" w:cs="Times New Roman"/>
                <w:lang w:val="en-US"/>
              </w:rPr>
              <w:t>20</w:t>
            </w:r>
          </w:p>
        </w:tc>
      </w:tr>
      <w:tr w:rsidR="00BF7DF0" w:rsidRPr="000171B2" w14:paraId="5D1C8C31" w14:textId="77777777" w:rsidTr="00637BC5">
        <w:tc>
          <w:tcPr>
            <w:tcW w:w="2323" w:type="dxa"/>
            <w:gridSpan w:val="3"/>
          </w:tcPr>
          <w:p w14:paraId="1305FFB6" w14:textId="77777777" w:rsidR="00BF7DF0" w:rsidRPr="000171B2" w:rsidRDefault="00BF7DF0" w:rsidP="00E20E73">
            <w:pPr>
              <w:spacing w:after="0"/>
              <w:rPr>
                <w:rFonts w:ascii="Times New Roman" w:hAnsi="Times New Roman" w:cs="Times New Roman"/>
              </w:rPr>
            </w:pPr>
            <w:r w:rsidRPr="000171B2">
              <w:rPr>
                <w:rFonts w:ascii="Times New Roman" w:hAnsi="Times New Roman" w:cs="Times New Roman"/>
              </w:rPr>
              <w:t>Նիստի համար</w:t>
            </w:r>
          </w:p>
        </w:tc>
        <w:tc>
          <w:tcPr>
            <w:tcW w:w="5163" w:type="dxa"/>
            <w:gridSpan w:val="8"/>
          </w:tcPr>
          <w:p w14:paraId="682F9D31" w14:textId="6367F18B" w:rsidR="00BF7DF0" w:rsidRPr="000171B2" w:rsidRDefault="00BF7DF0" w:rsidP="00E20E73">
            <w:pPr>
              <w:spacing w:after="0"/>
              <w:jc w:val="center"/>
              <w:rPr>
                <w:rFonts w:ascii="Times New Roman" w:hAnsi="Times New Roman" w:cs="Times New Roman"/>
                <w:lang w:val="en-US"/>
              </w:rPr>
            </w:pPr>
            <w:r w:rsidRPr="000171B2">
              <w:rPr>
                <w:rFonts w:ascii="Times New Roman" w:hAnsi="Times New Roman" w:cs="Times New Roman"/>
                <w:lang w:val="en-US"/>
              </w:rPr>
              <w:t xml:space="preserve">N </w:t>
            </w:r>
            <w:r w:rsidR="0061283B">
              <w:rPr>
                <w:rFonts w:ascii="Times New Roman" w:hAnsi="Times New Roman" w:cs="Times New Roman"/>
                <w:lang w:val="en-US"/>
              </w:rPr>
              <w:t>4</w:t>
            </w:r>
          </w:p>
        </w:tc>
        <w:tc>
          <w:tcPr>
            <w:tcW w:w="4957" w:type="dxa"/>
            <w:gridSpan w:val="3"/>
            <w:vMerge/>
          </w:tcPr>
          <w:p w14:paraId="05AE43DC" w14:textId="77777777" w:rsidR="00BF7DF0" w:rsidRPr="000171B2" w:rsidRDefault="00BF7DF0" w:rsidP="00E20E73">
            <w:pPr>
              <w:spacing w:after="0"/>
              <w:jc w:val="center"/>
              <w:rPr>
                <w:rFonts w:ascii="Times New Roman" w:hAnsi="Times New Roman" w:cs="Times New Roman"/>
                <w:lang w:val="en-US"/>
              </w:rPr>
            </w:pPr>
          </w:p>
        </w:tc>
        <w:tc>
          <w:tcPr>
            <w:tcW w:w="2650" w:type="dxa"/>
            <w:gridSpan w:val="3"/>
            <w:vMerge/>
          </w:tcPr>
          <w:p w14:paraId="096E0759" w14:textId="77777777" w:rsidR="00BF7DF0" w:rsidRPr="000171B2" w:rsidRDefault="00BF7DF0" w:rsidP="00E20E73">
            <w:pPr>
              <w:spacing w:after="0"/>
              <w:jc w:val="center"/>
              <w:rPr>
                <w:rFonts w:ascii="Times New Roman" w:hAnsi="Times New Roman" w:cs="Times New Roman"/>
              </w:rPr>
            </w:pPr>
          </w:p>
        </w:tc>
      </w:tr>
      <w:tr w:rsidR="00BF7DF0" w:rsidRPr="000171B2" w14:paraId="3BDBAE67" w14:textId="77777777" w:rsidTr="00637BC5">
        <w:tc>
          <w:tcPr>
            <w:tcW w:w="2323" w:type="dxa"/>
            <w:gridSpan w:val="3"/>
          </w:tcPr>
          <w:p w14:paraId="2B3B09BF" w14:textId="77777777" w:rsidR="00BF7DF0" w:rsidRPr="000171B2" w:rsidRDefault="00BF7DF0" w:rsidP="00E20E73">
            <w:pPr>
              <w:spacing w:after="0"/>
              <w:rPr>
                <w:rFonts w:ascii="Times New Roman" w:hAnsi="Times New Roman" w:cs="Times New Roman"/>
              </w:rPr>
            </w:pPr>
            <w:r w:rsidRPr="000171B2">
              <w:rPr>
                <w:rFonts w:ascii="Times New Roman" w:hAnsi="Times New Roman" w:cs="Times New Roman"/>
              </w:rPr>
              <w:t>Ամսաթիվ</w:t>
            </w:r>
          </w:p>
        </w:tc>
        <w:tc>
          <w:tcPr>
            <w:tcW w:w="5163" w:type="dxa"/>
            <w:gridSpan w:val="8"/>
          </w:tcPr>
          <w:p w14:paraId="12F1A4FA" w14:textId="56B5AB96" w:rsidR="00BF7DF0" w:rsidRPr="000171B2" w:rsidRDefault="00F92E8C" w:rsidP="003C2216">
            <w:pPr>
              <w:spacing w:after="0"/>
              <w:jc w:val="center"/>
              <w:rPr>
                <w:rFonts w:ascii="Times New Roman" w:hAnsi="Times New Roman" w:cs="Times New Roman"/>
                <w:lang w:val="en-US"/>
              </w:rPr>
            </w:pPr>
            <w:r>
              <w:rPr>
                <w:rFonts w:ascii="Times New Roman" w:hAnsi="Times New Roman" w:cs="Times New Roman"/>
                <w:lang w:val="en-US"/>
              </w:rPr>
              <w:t>13.10.2022</w:t>
            </w:r>
          </w:p>
        </w:tc>
        <w:tc>
          <w:tcPr>
            <w:tcW w:w="4957" w:type="dxa"/>
            <w:gridSpan w:val="3"/>
            <w:vMerge w:val="restart"/>
          </w:tcPr>
          <w:p w14:paraId="5B52D453" w14:textId="77777777" w:rsidR="00BF7DF0" w:rsidRPr="000171B2" w:rsidRDefault="00BF7DF0" w:rsidP="00E20E73">
            <w:pPr>
              <w:spacing w:after="0"/>
              <w:jc w:val="center"/>
              <w:rPr>
                <w:rFonts w:ascii="Times New Roman" w:hAnsi="Times New Roman" w:cs="Times New Roman"/>
                <w:b/>
                <w:lang w:val="en-US"/>
              </w:rPr>
            </w:pPr>
            <w:r w:rsidRPr="000171B2">
              <w:rPr>
                <w:rFonts w:ascii="Times New Roman" w:hAnsi="Times New Roman" w:cs="Times New Roman"/>
                <w:b/>
              </w:rPr>
              <w:t>ՄՀՀ</w:t>
            </w:r>
            <w:r w:rsidRPr="000171B2">
              <w:rPr>
                <w:rFonts w:ascii="Times New Roman" w:hAnsi="Times New Roman" w:cs="Times New Roman"/>
                <w:b/>
                <w:lang w:val="en-US"/>
              </w:rPr>
              <w:t xml:space="preserve"> </w:t>
            </w:r>
            <w:proofErr w:type="spellStart"/>
            <w:r w:rsidRPr="000171B2">
              <w:rPr>
                <w:rFonts w:ascii="Times New Roman" w:hAnsi="Times New Roman" w:cs="Times New Roman"/>
                <w:b/>
              </w:rPr>
              <w:t>նիստին</w:t>
            </w:r>
            <w:proofErr w:type="spellEnd"/>
            <w:r w:rsidRPr="000171B2">
              <w:rPr>
                <w:rFonts w:ascii="Times New Roman" w:hAnsi="Times New Roman" w:cs="Times New Roman"/>
                <w:b/>
                <w:lang w:val="en-US"/>
              </w:rPr>
              <w:t xml:space="preserve"> </w:t>
            </w:r>
            <w:proofErr w:type="spellStart"/>
            <w:r w:rsidRPr="000171B2">
              <w:rPr>
                <w:rFonts w:ascii="Times New Roman" w:hAnsi="Times New Roman" w:cs="Times New Roman"/>
                <w:b/>
              </w:rPr>
              <w:t>ներկա</w:t>
            </w:r>
            <w:proofErr w:type="spellEnd"/>
            <w:r w:rsidRPr="000171B2">
              <w:rPr>
                <w:rFonts w:ascii="Times New Roman" w:hAnsi="Times New Roman" w:cs="Times New Roman"/>
                <w:b/>
                <w:lang w:val="en-US"/>
              </w:rPr>
              <w:t xml:space="preserve"> </w:t>
            </w:r>
            <w:proofErr w:type="spellStart"/>
            <w:r w:rsidRPr="000171B2">
              <w:rPr>
                <w:rFonts w:ascii="Times New Roman" w:hAnsi="Times New Roman" w:cs="Times New Roman"/>
                <w:b/>
                <w:lang w:val="en-US"/>
              </w:rPr>
              <w:t>դիտորդների</w:t>
            </w:r>
            <w:proofErr w:type="spellEnd"/>
            <w:r w:rsidRPr="000171B2">
              <w:rPr>
                <w:rFonts w:ascii="Times New Roman" w:hAnsi="Times New Roman" w:cs="Times New Roman"/>
                <w:b/>
                <w:lang w:val="en-US"/>
              </w:rPr>
              <w:t xml:space="preserve"> </w:t>
            </w:r>
            <w:proofErr w:type="spellStart"/>
            <w:r w:rsidRPr="000171B2">
              <w:rPr>
                <w:rFonts w:ascii="Times New Roman" w:hAnsi="Times New Roman" w:cs="Times New Roman"/>
                <w:b/>
                <w:lang w:val="en-US"/>
              </w:rPr>
              <w:t>թիվը</w:t>
            </w:r>
            <w:proofErr w:type="spellEnd"/>
            <w:r w:rsidRPr="000171B2">
              <w:rPr>
                <w:rFonts w:ascii="Times New Roman" w:hAnsi="Times New Roman" w:cs="Times New Roman"/>
                <w:b/>
                <w:lang w:val="en-US"/>
              </w:rPr>
              <w:t xml:space="preserve"> (</w:t>
            </w:r>
            <w:proofErr w:type="spellStart"/>
            <w:r w:rsidRPr="000171B2">
              <w:rPr>
                <w:rFonts w:ascii="Times New Roman" w:hAnsi="Times New Roman" w:cs="Times New Roman"/>
                <w:b/>
                <w:lang w:val="en-US"/>
              </w:rPr>
              <w:t>ներառյալ</w:t>
            </w:r>
            <w:proofErr w:type="spellEnd"/>
            <w:r w:rsidRPr="000171B2">
              <w:rPr>
                <w:rFonts w:ascii="Times New Roman" w:hAnsi="Times New Roman" w:cs="Times New Roman"/>
                <w:b/>
                <w:lang w:val="en-US"/>
              </w:rPr>
              <w:t xml:space="preserve"> ՄՀՀ </w:t>
            </w:r>
            <w:proofErr w:type="spellStart"/>
            <w:r w:rsidRPr="000171B2">
              <w:rPr>
                <w:rFonts w:ascii="Times New Roman" w:hAnsi="Times New Roman" w:cs="Times New Roman"/>
                <w:b/>
                <w:lang w:val="en-US"/>
              </w:rPr>
              <w:t>քարտուղարության</w:t>
            </w:r>
            <w:proofErr w:type="spellEnd"/>
            <w:r w:rsidRPr="000171B2">
              <w:rPr>
                <w:rFonts w:ascii="Times New Roman" w:hAnsi="Times New Roman" w:cs="Times New Roman"/>
                <w:b/>
                <w:lang w:val="en-US"/>
              </w:rPr>
              <w:t xml:space="preserve"> </w:t>
            </w:r>
            <w:proofErr w:type="spellStart"/>
            <w:r w:rsidRPr="000171B2">
              <w:rPr>
                <w:rFonts w:ascii="Times New Roman" w:hAnsi="Times New Roman" w:cs="Times New Roman"/>
                <w:b/>
                <w:lang w:val="en-US"/>
              </w:rPr>
              <w:t>աշխատակազմը</w:t>
            </w:r>
            <w:proofErr w:type="spellEnd"/>
            <w:r w:rsidRPr="000171B2">
              <w:rPr>
                <w:rFonts w:ascii="Times New Roman" w:hAnsi="Times New Roman" w:cs="Times New Roman"/>
                <w:b/>
                <w:lang w:val="en-US"/>
              </w:rPr>
              <w:t>)</w:t>
            </w:r>
          </w:p>
        </w:tc>
        <w:tc>
          <w:tcPr>
            <w:tcW w:w="2650" w:type="dxa"/>
            <w:gridSpan w:val="3"/>
            <w:vMerge w:val="restart"/>
          </w:tcPr>
          <w:p w14:paraId="13A85543" w14:textId="0CC51A19" w:rsidR="00BF7DF0" w:rsidRPr="000171B2" w:rsidRDefault="0061283B" w:rsidP="00E20E73">
            <w:pPr>
              <w:spacing w:after="0"/>
              <w:jc w:val="center"/>
              <w:rPr>
                <w:rFonts w:ascii="Times New Roman" w:hAnsi="Times New Roman" w:cs="Times New Roman"/>
                <w:lang w:val="en-US"/>
              </w:rPr>
            </w:pPr>
            <w:r>
              <w:rPr>
                <w:rFonts w:ascii="Times New Roman" w:hAnsi="Times New Roman" w:cs="Times New Roman"/>
                <w:lang w:val="en-US"/>
              </w:rPr>
              <w:t>32</w:t>
            </w:r>
          </w:p>
        </w:tc>
      </w:tr>
      <w:tr w:rsidR="00BF7DF0" w:rsidRPr="000171B2" w14:paraId="18D8EAF4" w14:textId="77777777" w:rsidTr="00637BC5">
        <w:tc>
          <w:tcPr>
            <w:tcW w:w="7486" w:type="dxa"/>
            <w:gridSpan w:val="11"/>
          </w:tcPr>
          <w:p w14:paraId="75BE6EB2" w14:textId="77777777" w:rsidR="00BF7DF0" w:rsidRPr="000171B2" w:rsidRDefault="00BF7DF0" w:rsidP="00E20E73">
            <w:pPr>
              <w:spacing w:after="0"/>
              <w:rPr>
                <w:rFonts w:ascii="Times New Roman" w:hAnsi="Times New Roman" w:cs="Times New Roman"/>
                <w:b/>
              </w:rPr>
            </w:pPr>
            <w:r w:rsidRPr="000171B2">
              <w:rPr>
                <w:rFonts w:ascii="Times New Roman" w:hAnsi="Times New Roman" w:cs="Times New Roman"/>
                <w:b/>
              </w:rPr>
              <w:t>ՄՀՀ նիստը նախագահողի տվյալներ</w:t>
            </w:r>
          </w:p>
        </w:tc>
        <w:tc>
          <w:tcPr>
            <w:tcW w:w="4957" w:type="dxa"/>
            <w:gridSpan w:val="3"/>
            <w:vMerge/>
          </w:tcPr>
          <w:p w14:paraId="25A9953B" w14:textId="77777777" w:rsidR="00BF7DF0" w:rsidRPr="000171B2" w:rsidRDefault="00BF7DF0" w:rsidP="00E20E73">
            <w:pPr>
              <w:spacing w:after="0"/>
              <w:jc w:val="center"/>
              <w:rPr>
                <w:rFonts w:ascii="Times New Roman" w:hAnsi="Times New Roman" w:cs="Times New Roman"/>
              </w:rPr>
            </w:pPr>
          </w:p>
        </w:tc>
        <w:tc>
          <w:tcPr>
            <w:tcW w:w="2650" w:type="dxa"/>
            <w:gridSpan w:val="3"/>
            <w:vMerge/>
          </w:tcPr>
          <w:p w14:paraId="75CEC7EE" w14:textId="77777777" w:rsidR="00BF7DF0" w:rsidRPr="000171B2" w:rsidRDefault="00BF7DF0" w:rsidP="00E20E73">
            <w:pPr>
              <w:spacing w:after="0"/>
              <w:jc w:val="center"/>
              <w:rPr>
                <w:rFonts w:ascii="Times New Roman" w:hAnsi="Times New Roman" w:cs="Times New Roman"/>
              </w:rPr>
            </w:pPr>
          </w:p>
        </w:tc>
      </w:tr>
      <w:tr w:rsidR="00BF7DF0" w:rsidRPr="000171B2" w14:paraId="78CD1237" w14:textId="77777777" w:rsidTr="00637BC5">
        <w:tc>
          <w:tcPr>
            <w:tcW w:w="2323" w:type="dxa"/>
            <w:gridSpan w:val="3"/>
            <w:vMerge w:val="restart"/>
          </w:tcPr>
          <w:p w14:paraId="54BA3EEC" w14:textId="77777777" w:rsidR="00BF7DF0" w:rsidRPr="000171B2" w:rsidRDefault="00BF7DF0" w:rsidP="00E20E73">
            <w:pPr>
              <w:spacing w:after="0"/>
              <w:jc w:val="center"/>
              <w:rPr>
                <w:rFonts w:ascii="Times New Roman" w:hAnsi="Times New Roman" w:cs="Times New Roman"/>
                <w:b/>
                <w:lang w:val="en-US"/>
              </w:rPr>
            </w:pPr>
            <w:proofErr w:type="spellStart"/>
            <w:r w:rsidRPr="000171B2">
              <w:rPr>
                <w:rFonts w:ascii="Times New Roman" w:hAnsi="Times New Roman" w:cs="Times New Roman"/>
                <w:b/>
                <w:lang w:val="en-US"/>
              </w:rPr>
              <w:t>Անուն</w:t>
            </w:r>
            <w:proofErr w:type="spellEnd"/>
            <w:r w:rsidRPr="000171B2">
              <w:rPr>
                <w:rFonts w:ascii="Times New Roman" w:hAnsi="Times New Roman" w:cs="Times New Roman"/>
                <w:b/>
                <w:lang w:val="en-US"/>
              </w:rPr>
              <w:t xml:space="preserve">, </w:t>
            </w:r>
            <w:proofErr w:type="spellStart"/>
            <w:r w:rsidRPr="000171B2">
              <w:rPr>
                <w:rFonts w:ascii="Times New Roman" w:hAnsi="Times New Roman" w:cs="Times New Roman"/>
                <w:b/>
                <w:lang w:val="en-US"/>
              </w:rPr>
              <w:t>Ազգանուն</w:t>
            </w:r>
            <w:proofErr w:type="spellEnd"/>
            <w:r w:rsidRPr="000171B2">
              <w:rPr>
                <w:rFonts w:ascii="Times New Roman" w:hAnsi="Times New Roman" w:cs="Times New Roman"/>
                <w:b/>
                <w:lang w:val="en-US"/>
              </w:rPr>
              <w:t xml:space="preserve"> և</w:t>
            </w:r>
          </w:p>
          <w:p w14:paraId="080CCAFD" w14:textId="77777777" w:rsidR="00BF7DF0" w:rsidRPr="000171B2" w:rsidRDefault="00BF7DF0" w:rsidP="00E20E73">
            <w:pPr>
              <w:spacing w:after="0"/>
              <w:jc w:val="center"/>
              <w:rPr>
                <w:rFonts w:ascii="Times New Roman" w:hAnsi="Times New Roman" w:cs="Times New Roman"/>
                <w:lang w:val="en-US"/>
              </w:rPr>
            </w:pPr>
            <w:proofErr w:type="spellStart"/>
            <w:r w:rsidRPr="000171B2">
              <w:rPr>
                <w:rFonts w:ascii="Times New Roman" w:hAnsi="Times New Roman" w:cs="Times New Roman"/>
                <w:b/>
                <w:lang w:val="en-US"/>
              </w:rPr>
              <w:t>Կազմակերպություն</w:t>
            </w:r>
            <w:proofErr w:type="spellEnd"/>
          </w:p>
        </w:tc>
        <w:tc>
          <w:tcPr>
            <w:tcW w:w="2334" w:type="dxa"/>
            <w:gridSpan w:val="4"/>
          </w:tcPr>
          <w:p w14:paraId="6DD40AEC" w14:textId="77777777" w:rsidR="00BF7DF0" w:rsidRPr="000171B2" w:rsidRDefault="00BF7DF0" w:rsidP="00E20E73">
            <w:pPr>
              <w:spacing w:after="0"/>
              <w:jc w:val="center"/>
              <w:rPr>
                <w:rFonts w:ascii="Times New Roman" w:hAnsi="Times New Roman" w:cs="Times New Roman"/>
                <w:b/>
                <w:lang w:val="en-US"/>
              </w:rPr>
            </w:pPr>
            <w:proofErr w:type="spellStart"/>
            <w:r w:rsidRPr="000171B2">
              <w:rPr>
                <w:rFonts w:ascii="Times New Roman" w:hAnsi="Times New Roman" w:cs="Times New Roman"/>
                <w:b/>
                <w:lang w:val="en-US"/>
              </w:rPr>
              <w:t>Անուն</w:t>
            </w:r>
            <w:proofErr w:type="spellEnd"/>
          </w:p>
        </w:tc>
        <w:tc>
          <w:tcPr>
            <w:tcW w:w="2829" w:type="dxa"/>
            <w:gridSpan w:val="4"/>
          </w:tcPr>
          <w:p w14:paraId="7AB3F6B8" w14:textId="4DCF42DF" w:rsidR="00BF7DF0" w:rsidRPr="000171B2" w:rsidRDefault="00226866" w:rsidP="00226866">
            <w:pPr>
              <w:spacing w:after="0"/>
              <w:jc w:val="center"/>
              <w:rPr>
                <w:rFonts w:ascii="Times New Roman" w:hAnsi="Times New Roman" w:cs="Times New Roman"/>
                <w:lang w:val="hy-AM"/>
              </w:rPr>
            </w:pPr>
            <w:r w:rsidRPr="000171B2">
              <w:rPr>
                <w:rFonts w:ascii="Times New Roman" w:hAnsi="Times New Roman" w:cs="Times New Roman"/>
                <w:lang w:val="hy-AM"/>
              </w:rPr>
              <w:t>Ժենյա</w:t>
            </w:r>
          </w:p>
        </w:tc>
        <w:tc>
          <w:tcPr>
            <w:tcW w:w="4957" w:type="dxa"/>
            <w:gridSpan w:val="3"/>
          </w:tcPr>
          <w:p w14:paraId="650CDBC4" w14:textId="77777777" w:rsidR="00BF7DF0" w:rsidRPr="000171B2" w:rsidRDefault="00BF7DF0" w:rsidP="00E20E73">
            <w:pPr>
              <w:spacing w:after="0"/>
              <w:jc w:val="center"/>
              <w:rPr>
                <w:rFonts w:ascii="Times New Roman" w:hAnsi="Times New Roman" w:cs="Times New Roman"/>
              </w:rPr>
            </w:pPr>
            <w:r w:rsidRPr="000171B2">
              <w:rPr>
                <w:rFonts w:ascii="Times New Roman" w:hAnsi="Times New Roman" w:cs="Times New Roman"/>
              </w:rPr>
              <w:t>այո</w:t>
            </w:r>
          </w:p>
        </w:tc>
        <w:tc>
          <w:tcPr>
            <w:tcW w:w="2650" w:type="dxa"/>
            <w:gridSpan w:val="3"/>
          </w:tcPr>
          <w:p w14:paraId="3957CFD6" w14:textId="77777777" w:rsidR="00BF7DF0" w:rsidRPr="000171B2" w:rsidRDefault="00BF7DF0" w:rsidP="00E20E73">
            <w:pPr>
              <w:spacing w:after="0"/>
              <w:jc w:val="center"/>
              <w:rPr>
                <w:rFonts w:ascii="Times New Roman" w:hAnsi="Times New Roman" w:cs="Times New Roman"/>
              </w:rPr>
            </w:pPr>
            <w:r w:rsidRPr="000171B2">
              <w:rPr>
                <w:rFonts w:ascii="Times New Roman" w:hAnsi="Times New Roman" w:cs="Times New Roman"/>
              </w:rPr>
              <w:t>այո</w:t>
            </w:r>
          </w:p>
        </w:tc>
      </w:tr>
      <w:tr w:rsidR="00BF7DF0" w:rsidRPr="000171B2" w14:paraId="75AA79E0" w14:textId="77777777" w:rsidTr="00637BC5">
        <w:tc>
          <w:tcPr>
            <w:tcW w:w="2323" w:type="dxa"/>
            <w:gridSpan w:val="3"/>
            <w:vMerge/>
          </w:tcPr>
          <w:p w14:paraId="6E40C123" w14:textId="77777777" w:rsidR="00BF7DF0" w:rsidRPr="000171B2" w:rsidRDefault="00BF7DF0" w:rsidP="00E20E73">
            <w:pPr>
              <w:spacing w:after="0"/>
              <w:jc w:val="center"/>
              <w:rPr>
                <w:rFonts w:ascii="Times New Roman" w:hAnsi="Times New Roman" w:cs="Times New Roman"/>
                <w:lang w:val="en-US"/>
              </w:rPr>
            </w:pPr>
          </w:p>
        </w:tc>
        <w:tc>
          <w:tcPr>
            <w:tcW w:w="2334" w:type="dxa"/>
            <w:gridSpan w:val="4"/>
          </w:tcPr>
          <w:p w14:paraId="453E50FA" w14:textId="77777777" w:rsidR="00BF7DF0" w:rsidRPr="000171B2" w:rsidRDefault="00BF7DF0" w:rsidP="00E20E73">
            <w:pPr>
              <w:spacing w:after="0"/>
              <w:jc w:val="center"/>
              <w:rPr>
                <w:rFonts w:ascii="Times New Roman" w:hAnsi="Times New Roman" w:cs="Times New Roman"/>
                <w:b/>
                <w:lang w:val="en-US"/>
              </w:rPr>
            </w:pPr>
            <w:proofErr w:type="spellStart"/>
            <w:r w:rsidRPr="000171B2">
              <w:rPr>
                <w:rFonts w:ascii="Times New Roman" w:hAnsi="Times New Roman" w:cs="Times New Roman"/>
                <w:b/>
                <w:lang w:val="en-US"/>
              </w:rPr>
              <w:t>Ազգանուն</w:t>
            </w:r>
            <w:proofErr w:type="spellEnd"/>
          </w:p>
        </w:tc>
        <w:tc>
          <w:tcPr>
            <w:tcW w:w="2829" w:type="dxa"/>
            <w:gridSpan w:val="4"/>
          </w:tcPr>
          <w:p w14:paraId="02B56B01" w14:textId="04BC5094" w:rsidR="00BF7DF0" w:rsidRPr="000171B2" w:rsidRDefault="00226866" w:rsidP="00226866">
            <w:pPr>
              <w:spacing w:after="0"/>
              <w:jc w:val="center"/>
              <w:rPr>
                <w:rFonts w:ascii="Times New Roman" w:hAnsi="Times New Roman" w:cs="Times New Roman"/>
                <w:lang w:val="hy-AM"/>
              </w:rPr>
            </w:pPr>
            <w:r w:rsidRPr="000171B2">
              <w:rPr>
                <w:rFonts w:ascii="Times New Roman" w:hAnsi="Times New Roman" w:cs="Times New Roman"/>
                <w:lang w:val="hy-AM"/>
              </w:rPr>
              <w:t>Մայիլյան</w:t>
            </w:r>
          </w:p>
        </w:tc>
        <w:tc>
          <w:tcPr>
            <w:tcW w:w="4957" w:type="dxa"/>
            <w:gridSpan w:val="3"/>
          </w:tcPr>
          <w:p w14:paraId="04D6B339" w14:textId="77777777" w:rsidR="00BF7DF0" w:rsidRPr="000171B2" w:rsidRDefault="00BF7DF0" w:rsidP="00E20E73">
            <w:pPr>
              <w:spacing w:after="0"/>
              <w:jc w:val="center"/>
              <w:rPr>
                <w:rFonts w:ascii="Times New Roman" w:hAnsi="Times New Roman" w:cs="Times New Roman"/>
                <w:b/>
                <w:lang w:val="en-US"/>
              </w:rPr>
            </w:pPr>
            <w:r w:rsidRPr="000171B2">
              <w:rPr>
                <w:rFonts w:ascii="Times New Roman" w:hAnsi="Times New Roman" w:cs="Times New Roman"/>
                <w:b/>
                <w:lang w:val="en-US"/>
              </w:rPr>
              <w:t xml:space="preserve">ՄՀՀ </w:t>
            </w:r>
            <w:proofErr w:type="spellStart"/>
            <w:r w:rsidRPr="000171B2">
              <w:rPr>
                <w:rFonts w:ascii="Times New Roman" w:hAnsi="Times New Roman" w:cs="Times New Roman"/>
                <w:b/>
                <w:lang w:val="en-US"/>
              </w:rPr>
              <w:t>նիստի</w:t>
            </w:r>
            <w:proofErr w:type="spellEnd"/>
            <w:r w:rsidRPr="000171B2">
              <w:rPr>
                <w:rFonts w:ascii="Times New Roman" w:hAnsi="Times New Roman" w:cs="Times New Roman"/>
                <w:b/>
                <w:lang w:val="en-US"/>
              </w:rPr>
              <w:t xml:space="preserve"> </w:t>
            </w:r>
            <w:proofErr w:type="spellStart"/>
            <w:r w:rsidRPr="000171B2">
              <w:rPr>
                <w:rFonts w:ascii="Times New Roman" w:hAnsi="Times New Roman" w:cs="Times New Roman"/>
                <w:b/>
                <w:lang w:val="en-US"/>
              </w:rPr>
              <w:t>տևողություն</w:t>
            </w:r>
            <w:proofErr w:type="spellEnd"/>
          </w:p>
        </w:tc>
        <w:tc>
          <w:tcPr>
            <w:tcW w:w="2650" w:type="dxa"/>
            <w:gridSpan w:val="3"/>
          </w:tcPr>
          <w:p w14:paraId="3BA64B7B" w14:textId="4BA228A8" w:rsidR="00BF7DF0" w:rsidRPr="000171B2" w:rsidRDefault="00226866" w:rsidP="00E20E73">
            <w:pPr>
              <w:spacing w:after="0"/>
              <w:jc w:val="center"/>
              <w:rPr>
                <w:rFonts w:ascii="Times New Roman" w:hAnsi="Times New Roman" w:cs="Times New Roman"/>
                <w:lang w:val="en-US"/>
              </w:rPr>
            </w:pPr>
            <w:r w:rsidRPr="000171B2">
              <w:rPr>
                <w:rFonts w:ascii="Times New Roman" w:hAnsi="Times New Roman" w:cs="Times New Roman"/>
                <w:lang w:val="en-US"/>
              </w:rPr>
              <w:t>3</w:t>
            </w:r>
            <w:r w:rsidR="00BF7DF0" w:rsidRPr="000171B2">
              <w:rPr>
                <w:rFonts w:ascii="Times New Roman" w:hAnsi="Times New Roman" w:cs="Times New Roman"/>
              </w:rPr>
              <w:t xml:space="preserve"> </w:t>
            </w:r>
            <w:proofErr w:type="spellStart"/>
            <w:r w:rsidR="00BF7DF0" w:rsidRPr="000171B2">
              <w:rPr>
                <w:rFonts w:ascii="Times New Roman" w:hAnsi="Times New Roman" w:cs="Times New Roman"/>
                <w:lang w:val="en-US"/>
              </w:rPr>
              <w:t>ժամ</w:t>
            </w:r>
            <w:proofErr w:type="spellEnd"/>
          </w:p>
        </w:tc>
      </w:tr>
      <w:tr w:rsidR="00BF7DF0" w:rsidRPr="000171B2" w14:paraId="1CEB971D" w14:textId="77777777" w:rsidTr="00637BC5">
        <w:tc>
          <w:tcPr>
            <w:tcW w:w="2323" w:type="dxa"/>
            <w:gridSpan w:val="3"/>
            <w:vMerge/>
          </w:tcPr>
          <w:p w14:paraId="28126CE1" w14:textId="77777777" w:rsidR="00BF7DF0" w:rsidRPr="000171B2" w:rsidRDefault="00BF7DF0" w:rsidP="00E20E73">
            <w:pPr>
              <w:spacing w:after="0"/>
              <w:jc w:val="center"/>
              <w:rPr>
                <w:rFonts w:ascii="Times New Roman" w:hAnsi="Times New Roman" w:cs="Times New Roman"/>
              </w:rPr>
            </w:pPr>
          </w:p>
        </w:tc>
        <w:tc>
          <w:tcPr>
            <w:tcW w:w="2334" w:type="dxa"/>
            <w:gridSpan w:val="4"/>
          </w:tcPr>
          <w:p w14:paraId="65E7B9CB" w14:textId="77777777" w:rsidR="00BF7DF0" w:rsidRPr="000171B2" w:rsidRDefault="00BF7DF0" w:rsidP="00E20E73">
            <w:pPr>
              <w:spacing w:after="0"/>
              <w:jc w:val="center"/>
              <w:rPr>
                <w:rFonts w:ascii="Times New Roman" w:hAnsi="Times New Roman" w:cs="Times New Roman"/>
                <w:b/>
                <w:lang w:val="en-US"/>
              </w:rPr>
            </w:pPr>
            <w:proofErr w:type="spellStart"/>
            <w:r w:rsidRPr="000171B2">
              <w:rPr>
                <w:rFonts w:ascii="Times New Roman" w:hAnsi="Times New Roman" w:cs="Times New Roman"/>
                <w:b/>
                <w:lang w:val="en-US"/>
              </w:rPr>
              <w:t>Կազմակերպություն</w:t>
            </w:r>
            <w:proofErr w:type="spellEnd"/>
          </w:p>
        </w:tc>
        <w:tc>
          <w:tcPr>
            <w:tcW w:w="2829" w:type="dxa"/>
            <w:gridSpan w:val="4"/>
          </w:tcPr>
          <w:p w14:paraId="05CF9A95" w14:textId="42A84E43" w:rsidR="00BF7DF0" w:rsidRPr="000171B2" w:rsidRDefault="00226866" w:rsidP="00226866">
            <w:pPr>
              <w:spacing w:after="0"/>
              <w:jc w:val="center"/>
              <w:rPr>
                <w:rFonts w:ascii="Times New Roman" w:hAnsi="Times New Roman" w:cs="Times New Roman"/>
                <w:lang w:val="hy-AM"/>
              </w:rPr>
            </w:pPr>
            <w:r w:rsidRPr="000171B2">
              <w:rPr>
                <w:rFonts w:ascii="Times New Roman" w:hAnsi="Times New Roman" w:cs="Times New Roman"/>
                <w:lang w:val="hy-AM"/>
              </w:rPr>
              <w:t>«Իրական աշխարհ, իրական մարդիկ» ՀԿ</w:t>
            </w:r>
          </w:p>
        </w:tc>
        <w:tc>
          <w:tcPr>
            <w:tcW w:w="4957" w:type="dxa"/>
            <w:gridSpan w:val="3"/>
          </w:tcPr>
          <w:p w14:paraId="086A06F2" w14:textId="77777777" w:rsidR="00BF7DF0" w:rsidRPr="000171B2" w:rsidRDefault="00BF7DF0" w:rsidP="00E20E73">
            <w:pPr>
              <w:spacing w:after="0"/>
              <w:jc w:val="center"/>
              <w:rPr>
                <w:rFonts w:ascii="Times New Roman" w:hAnsi="Times New Roman" w:cs="Times New Roman"/>
                <w:b/>
                <w:lang w:val="en-US"/>
              </w:rPr>
            </w:pPr>
            <w:r w:rsidRPr="000171B2">
              <w:rPr>
                <w:rFonts w:ascii="Times New Roman" w:hAnsi="Times New Roman" w:cs="Times New Roman"/>
                <w:b/>
                <w:lang w:val="en-US"/>
              </w:rPr>
              <w:t xml:space="preserve">ՄՀՀ </w:t>
            </w:r>
            <w:proofErr w:type="spellStart"/>
            <w:r w:rsidRPr="000171B2">
              <w:rPr>
                <w:rFonts w:ascii="Times New Roman" w:hAnsi="Times New Roman" w:cs="Times New Roman"/>
                <w:b/>
                <w:lang w:val="en-US"/>
              </w:rPr>
              <w:t>նիստի</w:t>
            </w:r>
            <w:proofErr w:type="spellEnd"/>
            <w:r w:rsidRPr="000171B2">
              <w:rPr>
                <w:rFonts w:ascii="Times New Roman" w:hAnsi="Times New Roman" w:cs="Times New Roman"/>
                <w:b/>
                <w:lang w:val="en-US"/>
              </w:rPr>
              <w:t xml:space="preserve"> </w:t>
            </w:r>
            <w:proofErr w:type="spellStart"/>
            <w:r w:rsidRPr="000171B2">
              <w:rPr>
                <w:rFonts w:ascii="Times New Roman" w:hAnsi="Times New Roman" w:cs="Times New Roman"/>
                <w:b/>
                <w:lang w:val="en-US"/>
              </w:rPr>
              <w:t>անցկացման</w:t>
            </w:r>
            <w:proofErr w:type="spellEnd"/>
            <w:r w:rsidRPr="000171B2">
              <w:rPr>
                <w:rFonts w:ascii="Times New Roman" w:hAnsi="Times New Roman" w:cs="Times New Roman"/>
                <w:b/>
                <w:lang w:val="en-US"/>
              </w:rPr>
              <w:t xml:space="preserve"> </w:t>
            </w:r>
            <w:proofErr w:type="spellStart"/>
            <w:r w:rsidRPr="000171B2">
              <w:rPr>
                <w:rFonts w:ascii="Times New Roman" w:hAnsi="Times New Roman" w:cs="Times New Roman"/>
                <w:b/>
                <w:lang w:val="en-US"/>
              </w:rPr>
              <w:t>վայրը</w:t>
            </w:r>
            <w:proofErr w:type="spellEnd"/>
          </w:p>
        </w:tc>
        <w:tc>
          <w:tcPr>
            <w:tcW w:w="2650" w:type="dxa"/>
            <w:gridSpan w:val="3"/>
          </w:tcPr>
          <w:p w14:paraId="5715BFF2" w14:textId="77777777" w:rsidR="00BF7DF0" w:rsidRPr="000171B2" w:rsidRDefault="00226866" w:rsidP="00E20E73">
            <w:pPr>
              <w:spacing w:after="0"/>
              <w:jc w:val="center"/>
              <w:rPr>
                <w:rFonts w:ascii="Times New Roman" w:hAnsi="Times New Roman" w:cs="Times New Roman"/>
                <w:lang w:val="hy-AM"/>
              </w:rPr>
            </w:pPr>
            <w:r w:rsidRPr="000171B2">
              <w:rPr>
                <w:rFonts w:ascii="Times New Roman" w:hAnsi="Times New Roman" w:cs="Times New Roman"/>
                <w:lang w:val="en-US"/>
              </w:rPr>
              <w:t>“</w:t>
            </w:r>
            <w:r w:rsidRPr="000171B2">
              <w:rPr>
                <w:rFonts w:ascii="Times New Roman" w:hAnsi="Times New Roman" w:cs="Times New Roman"/>
                <w:lang w:val="hy-AM"/>
              </w:rPr>
              <w:t>Ալեքսանդեր»</w:t>
            </w:r>
          </w:p>
          <w:p w14:paraId="669929F5" w14:textId="6EDFBAC0" w:rsidR="00226866" w:rsidRPr="000171B2" w:rsidRDefault="00226866" w:rsidP="00E20E73">
            <w:pPr>
              <w:spacing w:after="0"/>
              <w:jc w:val="center"/>
              <w:rPr>
                <w:rFonts w:ascii="Times New Roman" w:hAnsi="Times New Roman" w:cs="Times New Roman"/>
                <w:lang w:val="hy-AM"/>
              </w:rPr>
            </w:pPr>
            <w:r w:rsidRPr="000171B2">
              <w:rPr>
                <w:rFonts w:ascii="Times New Roman" w:hAnsi="Times New Roman" w:cs="Times New Roman"/>
                <w:lang w:val="hy-AM"/>
              </w:rPr>
              <w:t>Հյուրանոց, Դվին դահլիճ</w:t>
            </w:r>
          </w:p>
        </w:tc>
      </w:tr>
      <w:tr w:rsidR="003C2216" w:rsidRPr="000171B2" w14:paraId="15CE69FC" w14:textId="77777777" w:rsidTr="00637BC5">
        <w:trPr>
          <w:trHeight w:val="312"/>
        </w:trPr>
        <w:tc>
          <w:tcPr>
            <w:tcW w:w="2323" w:type="dxa"/>
            <w:gridSpan w:val="3"/>
            <w:vMerge w:val="restart"/>
          </w:tcPr>
          <w:p w14:paraId="1510F7B9" w14:textId="77777777" w:rsidR="003C2216" w:rsidRPr="000171B2" w:rsidRDefault="003C2216" w:rsidP="003C2216">
            <w:pPr>
              <w:spacing w:after="0"/>
              <w:jc w:val="center"/>
              <w:rPr>
                <w:rFonts w:ascii="Times New Roman" w:hAnsi="Times New Roman" w:cs="Times New Roman"/>
                <w:b/>
              </w:rPr>
            </w:pPr>
            <w:r w:rsidRPr="000171B2">
              <w:rPr>
                <w:rFonts w:ascii="Times New Roman" w:hAnsi="Times New Roman" w:cs="Times New Roman"/>
                <w:b/>
                <w:lang w:val="en-US"/>
              </w:rPr>
              <w:t>ՄՀՀ</w:t>
            </w:r>
            <w:r w:rsidRPr="000171B2">
              <w:rPr>
                <w:rFonts w:ascii="Times New Roman" w:hAnsi="Times New Roman" w:cs="Times New Roman"/>
                <w:b/>
              </w:rPr>
              <w:t xml:space="preserve"> </w:t>
            </w:r>
            <w:proofErr w:type="spellStart"/>
            <w:r w:rsidRPr="000171B2">
              <w:rPr>
                <w:rFonts w:ascii="Times New Roman" w:hAnsi="Times New Roman" w:cs="Times New Roman"/>
                <w:b/>
                <w:lang w:val="en-US"/>
              </w:rPr>
              <w:t>կազմում</w:t>
            </w:r>
            <w:proofErr w:type="spellEnd"/>
            <w:r w:rsidRPr="000171B2">
              <w:rPr>
                <w:rFonts w:ascii="Times New Roman" w:hAnsi="Times New Roman" w:cs="Times New Roman"/>
                <w:b/>
              </w:rPr>
              <w:t xml:space="preserve"> </w:t>
            </w:r>
            <w:proofErr w:type="spellStart"/>
            <w:r w:rsidRPr="000171B2">
              <w:rPr>
                <w:rFonts w:ascii="Times New Roman" w:hAnsi="Times New Roman" w:cs="Times New Roman"/>
                <w:b/>
                <w:lang w:val="en-US"/>
              </w:rPr>
              <w:t>նիստը</w:t>
            </w:r>
            <w:proofErr w:type="spellEnd"/>
            <w:r w:rsidRPr="000171B2">
              <w:rPr>
                <w:rFonts w:ascii="Times New Roman" w:hAnsi="Times New Roman" w:cs="Times New Roman"/>
                <w:b/>
              </w:rPr>
              <w:t xml:space="preserve"> </w:t>
            </w:r>
            <w:proofErr w:type="spellStart"/>
            <w:r w:rsidRPr="000171B2">
              <w:rPr>
                <w:rFonts w:ascii="Times New Roman" w:hAnsi="Times New Roman" w:cs="Times New Roman"/>
                <w:b/>
                <w:lang w:val="en-US"/>
              </w:rPr>
              <w:t>նախագահողի</w:t>
            </w:r>
            <w:proofErr w:type="spellEnd"/>
            <w:r w:rsidRPr="000171B2">
              <w:rPr>
                <w:rFonts w:ascii="Times New Roman" w:hAnsi="Times New Roman" w:cs="Times New Roman"/>
                <w:b/>
              </w:rPr>
              <w:t xml:space="preserve"> </w:t>
            </w:r>
            <w:proofErr w:type="spellStart"/>
            <w:r w:rsidRPr="000171B2">
              <w:rPr>
                <w:rFonts w:ascii="Times New Roman" w:hAnsi="Times New Roman" w:cs="Times New Roman"/>
                <w:b/>
                <w:lang w:val="en-US"/>
              </w:rPr>
              <w:t>կարգավիճակը</w:t>
            </w:r>
            <w:proofErr w:type="spellEnd"/>
          </w:p>
        </w:tc>
        <w:tc>
          <w:tcPr>
            <w:tcW w:w="3998" w:type="dxa"/>
            <w:gridSpan w:val="6"/>
          </w:tcPr>
          <w:p w14:paraId="46FC32EC" w14:textId="77777777" w:rsidR="003C2216" w:rsidRPr="000171B2" w:rsidRDefault="003C2216" w:rsidP="003C2216">
            <w:pPr>
              <w:spacing w:after="0"/>
              <w:rPr>
                <w:rFonts w:ascii="Times New Roman" w:hAnsi="Times New Roman" w:cs="Times New Roman"/>
              </w:rPr>
            </w:pPr>
            <w:proofErr w:type="spellStart"/>
            <w:r w:rsidRPr="000171B2">
              <w:rPr>
                <w:rFonts w:ascii="Times New Roman" w:hAnsi="Times New Roman" w:cs="Times New Roman"/>
                <w:b/>
                <w:lang w:val="en-US"/>
              </w:rPr>
              <w:t>Նախագահ</w:t>
            </w:r>
            <w:proofErr w:type="spellEnd"/>
          </w:p>
        </w:tc>
        <w:tc>
          <w:tcPr>
            <w:tcW w:w="1165" w:type="dxa"/>
            <w:gridSpan w:val="2"/>
          </w:tcPr>
          <w:p w14:paraId="543A62D9" w14:textId="23453962" w:rsidR="003C2216" w:rsidRPr="000171B2" w:rsidRDefault="003C2216" w:rsidP="003C2216">
            <w:pPr>
              <w:spacing w:after="0"/>
              <w:jc w:val="center"/>
              <w:rPr>
                <w:rFonts w:ascii="Times New Roman" w:hAnsi="Times New Roman" w:cs="Times New Roman"/>
              </w:rPr>
            </w:pPr>
          </w:p>
        </w:tc>
        <w:tc>
          <w:tcPr>
            <w:tcW w:w="2832" w:type="dxa"/>
            <w:vMerge w:val="restart"/>
          </w:tcPr>
          <w:p w14:paraId="5EEEF3E0" w14:textId="77777777" w:rsidR="003C2216" w:rsidRPr="000171B2" w:rsidRDefault="003C2216" w:rsidP="003C2216">
            <w:pPr>
              <w:spacing w:after="0"/>
              <w:jc w:val="center"/>
              <w:rPr>
                <w:rFonts w:ascii="Times New Roman" w:hAnsi="Times New Roman" w:cs="Times New Roman"/>
                <w:b/>
                <w:lang w:val="en-US"/>
              </w:rPr>
            </w:pPr>
            <w:r w:rsidRPr="000171B2">
              <w:rPr>
                <w:rFonts w:ascii="Times New Roman" w:hAnsi="Times New Roman" w:cs="Times New Roman"/>
                <w:b/>
                <w:lang w:val="en-US"/>
              </w:rPr>
              <w:t xml:space="preserve">ՄՀՀ </w:t>
            </w:r>
            <w:proofErr w:type="spellStart"/>
            <w:r w:rsidRPr="000171B2">
              <w:rPr>
                <w:rFonts w:ascii="Times New Roman" w:hAnsi="Times New Roman" w:cs="Times New Roman"/>
                <w:b/>
                <w:lang w:val="en-US"/>
              </w:rPr>
              <w:t>նիստի</w:t>
            </w:r>
            <w:proofErr w:type="spellEnd"/>
            <w:r w:rsidRPr="000171B2">
              <w:rPr>
                <w:rFonts w:ascii="Times New Roman" w:hAnsi="Times New Roman" w:cs="Times New Roman"/>
                <w:b/>
                <w:lang w:val="en-US"/>
              </w:rPr>
              <w:t xml:space="preserve"> </w:t>
            </w:r>
            <w:proofErr w:type="spellStart"/>
            <w:r w:rsidRPr="000171B2">
              <w:rPr>
                <w:rFonts w:ascii="Times New Roman" w:hAnsi="Times New Roman" w:cs="Times New Roman"/>
                <w:b/>
                <w:lang w:val="en-US"/>
              </w:rPr>
              <w:t>տեսակը</w:t>
            </w:r>
            <w:proofErr w:type="spellEnd"/>
          </w:p>
        </w:tc>
        <w:tc>
          <w:tcPr>
            <w:tcW w:w="2921" w:type="dxa"/>
            <w:gridSpan w:val="3"/>
            <w:vMerge w:val="restart"/>
          </w:tcPr>
          <w:p w14:paraId="100EB870" w14:textId="77777777" w:rsidR="003C2216" w:rsidRPr="000171B2" w:rsidRDefault="003C2216" w:rsidP="003C2216">
            <w:pPr>
              <w:spacing w:after="0"/>
              <w:jc w:val="center"/>
              <w:rPr>
                <w:rFonts w:ascii="Times New Roman" w:hAnsi="Times New Roman" w:cs="Times New Roman"/>
                <w:b/>
              </w:rPr>
            </w:pPr>
            <w:r w:rsidRPr="000171B2">
              <w:rPr>
                <w:rFonts w:ascii="Times New Roman" w:hAnsi="Times New Roman" w:cs="Times New Roman"/>
                <w:b/>
              </w:rPr>
              <w:t>Հերթական նիստ</w:t>
            </w:r>
          </w:p>
        </w:tc>
        <w:tc>
          <w:tcPr>
            <w:tcW w:w="1854" w:type="dxa"/>
            <w:gridSpan w:val="2"/>
            <w:vMerge w:val="restart"/>
          </w:tcPr>
          <w:p w14:paraId="1FC64EEC" w14:textId="77777777" w:rsidR="003C2216" w:rsidRPr="000171B2" w:rsidRDefault="003C2216" w:rsidP="003C2216">
            <w:pPr>
              <w:spacing w:after="0"/>
              <w:jc w:val="center"/>
              <w:rPr>
                <w:rFonts w:ascii="Times New Roman" w:hAnsi="Times New Roman" w:cs="Times New Roman"/>
              </w:rPr>
            </w:pPr>
            <w:r w:rsidRPr="000171B2">
              <w:rPr>
                <w:rFonts w:ascii="Times New Roman" w:hAnsi="Times New Roman" w:cs="Times New Roman"/>
                <w:lang w:val="en-US"/>
              </w:rPr>
              <w:t>V</w:t>
            </w:r>
          </w:p>
        </w:tc>
      </w:tr>
      <w:tr w:rsidR="003C2216" w:rsidRPr="000171B2" w14:paraId="6FFC5B60" w14:textId="77777777" w:rsidTr="00637BC5">
        <w:trPr>
          <w:trHeight w:val="505"/>
        </w:trPr>
        <w:tc>
          <w:tcPr>
            <w:tcW w:w="2323" w:type="dxa"/>
            <w:gridSpan w:val="3"/>
            <w:vMerge/>
          </w:tcPr>
          <w:p w14:paraId="2AC4AF81" w14:textId="77777777" w:rsidR="003C2216" w:rsidRPr="000171B2" w:rsidRDefault="003C2216" w:rsidP="003C2216">
            <w:pPr>
              <w:spacing w:after="0"/>
              <w:jc w:val="center"/>
              <w:rPr>
                <w:rFonts w:ascii="Times New Roman" w:hAnsi="Times New Roman" w:cs="Times New Roman"/>
                <w:b/>
              </w:rPr>
            </w:pPr>
          </w:p>
        </w:tc>
        <w:tc>
          <w:tcPr>
            <w:tcW w:w="3998" w:type="dxa"/>
            <w:gridSpan w:val="6"/>
            <w:vMerge w:val="restart"/>
          </w:tcPr>
          <w:p w14:paraId="568DC23A" w14:textId="77777777" w:rsidR="003C2216" w:rsidRPr="000171B2" w:rsidRDefault="003C2216" w:rsidP="003C2216">
            <w:pPr>
              <w:spacing w:after="0"/>
              <w:rPr>
                <w:rFonts w:ascii="Times New Roman" w:hAnsi="Times New Roman" w:cs="Times New Roman"/>
              </w:rPr>
            </w:pPr>
            <w:proofErr w:type="spellStart"/>
            <w:r w:rsidRPr="000171B2">
              <w:rPr>
                <w:rFonts w:ascii="Times New Roman" w:hAnsi="Times New Roman" w:cs="Times New Roman"/>
                <w:b/>
                <w:lang w:val="en-US"/>
              </w:rPr>
              <w:t>Փոխնախագահ</w:t>
            </w:r>
            <w:proofErr w:type="spellEnd"/>
          </w:p>
        </w:tc>
        <w:tc>
          <w:tcPr>
            <w:tcW w:w="1165" w:type="dxa"/>
            <w:gridSpan w:val="2"/>
            <w:vMerge w:val="restart"/>
          </w:tcPr>
          <w:p w14:paraId="17610729" w14:textId="77777777" w:rsidR="003C2216" w:rsidRPr="000171B2" w:rsidRDefault="003C2216" w:rsidP="003C2216">
            <w:pPr>
              <w:spacing w:after="0"/>
              <w:jc w:val="center"/>
              <w:rPr>
                <w:rFonts w:ascii="Times New Roman" w:hAnsi="Times New Roman" w:cs="Times New Roman"/>
              </w:rPr>
            </w:pPr>
          </w:p>
        </w:tc>
        <w:tc>
          <w:tcPr>
            <w:tcW w:w="2832" w:type="dxa"/>
            <w:vMerge/>
          </w:tcPr>
          <w:p w14:paraId="005C6C71" w14:textId="77777777" w:rsidR="003C2216" w:rsidRPr="000171B2" w:rsidRDefault="003C2216" w:rsidP="003C2216">
            <w:pPr>
              <w:spacing w:after="0"/>
              <w:jc w:val="center"/>
              <w:rPr>
                <w:rFonts w:ascii="Times New Roman" w:hAnsi="Times New Roman" w:cs="Times New Roman"/>
              </w:rPr>
            </w:pPr>
          </w:p>
        </w:tc>
        <w:tc>
          <w:tcPr>
            <w:tcW w:w="2921" w:type="dxa"/>
            <w:gridSpan w:val="3"/>
            <w:vMerge/>
          </w:tcPr>
          <w:p w14:paraId="74B8D588" w14:textId="77777777" w:rsidR="003C2216" w:rsidRPr="000171B2" w:rsidRDefault="003C2216" w:rsidP="003C2216">
            <w:pPr>
              <w:spacing w:after="0"/>
              <w:jc w:val="center"/>
              <w:rPr>
                <w:rFonts w:ascii="Times New Roman" w:hAnsi="Times New Roman" w:cs="Times New Roman"/>
                <w:b/>
              </w:rPr>
            </w:pPr>
          </w:p>
        </w:tc>
        <w:tc>
          <w:tcPr>
            <w:tcW w:w="1854" w:type="dxa"/>
            <w:gridSpan w:val="2"/>
            <w:vMerge/>
          </w:tcPr>
          <w:p w14:paraId="71E4C23C" w14:textId="77777777" w:rsidR="003C2216" w:rsidRPr="000171B2" w:rsidRDefault="003C2216" w:rsidP="003C2216">
            <w:pPr>
              <w:spacing w:after="0"/>
              <w:jc w:val="center"/>
              <w:rPr>
                <w:rFonts w:ascii="Times New Roman" w:hAnsi="Times New Roman" w:cs="Times New Roman"/>
              </w:rPr>
            </w:pPr>
          </w:p>
        </w:tc>
      </w:tr>
      <w:tr w:rsidR="003C2216" w:rsidRPr="000171B2" w14:paraId="34C4FFD8" w14:textId="77777777" w:rsidTr="00637BC5">
        <w:trPr>
          <w:trHeight w:val="505"/>
        </w:trPr>
        <w:tc>
          <w:tcPr>
            <w:tcW w:w="2323" w:type="dxa"/>
            <w:gridSpan w:val="3"/>
            <w:vMerge/>
          </w:tcPr>
          <w:p w14:paraId="3F4A5B26" w14:textId="77777777" w:rsidR="003C2216" w:rsidRPr="000171B2" w:rsidRDefault="003C2216" w:rsidP="003C2216">
            <w:pPr>
              <w:spacing w:after="0"/>
              <w:jc w:val="center"/>
              <w:rPr>
                <w:rFonts w:ascii="Times New Roman" w:hAnsi="Times New Roman" w:cs="Times New Roman"/>
                <w:b/>
              </w:rPr>
            </w:pPr>
          </w:p>
        </w:tc>
        <w:tc>
          <w:tcPr>
            <w:tcW w:w="3998" w:type="dxa"/>
            <w:gridSpan w:val="6"/>
            <w:vMerge/>
          </w:tcPr>
          <w:p w14:paraId="2297A297" w14:textId="77777777" w:rsidR="003C2216" w:rsidRPr="000171B2" w:rsidRDefault="003C2216" w:rsidP="003C2216">
            <w:pPr>
              <w:spacing w:after="0"/>
              <w:rPr>
                <w:rFonts w:ascii="Times New Roman" w:hAnsi="Times New Roman" w:cs="Times New Roman"/>
                <w:b/>
                <w:lang w:val="en-US"/>
              </w:rPr>
            </w:pPr>
          </w:p>
        </w:tc>
        <w:tc>
          <w:tcPr>
            <w:tcW w:w="1165" w:type="dxa"/>
            <w:gridSpan w:val="2"/>
            <w:vMerge/>
          </w:tcPr>
          <w:p w14:paraId="2E452FE8" w14:textId="77777777" w:rsidR="003C2216" w:rsidRPr="000171B2" w:rsidRDefault="003C2216" w:rsidP="003C2216">
            <w:pPr>
              <w:spacing w:after="0"/>
              <w:jc w:val="center"/>
              <w:rPr>
                <w:rFonts w:ascii="Times New Roman" w:hAnsi="Times New Roman" w:cs="Times New Roman"/>
              </w:rPr>
            </w:pPr>
          </w:p>
        </w:tc>
        <w:tc>
          <w:tcPr>
            <w:tcW w:w="2832" w:type="dxa"/>
            <w:vMerge/>
          </w:tcPr>
          <w:p w14:paraId="2F4BA1D6" w14:textId="77777777" w:rsidR="003C2216" w:rsidRPr="000171B2" w:rsidRDefault="003C2216" w:rsidP="003C2216">
            <w:pPr>
              <w:spacing w:after="0"/>
              <w:jc w:val="center"/>
              <w:rPr>
                <w:rFonts w:ascii="Times New Roman" w:hAnsi="Times New Roman" w:cs="Times New Roman"/>
              </w:rPr>
            </w:pPr>
          </w:p>
        </w:tc>
        <w:tc>
          <w:tcPr>
            <w:tcW w:w="2921" w:type="dxa"/>
            <w:gridSpan w:val="3"/>
            <w:vMerge w:val="restart"/>
          </w:tcPr>
          <w:p w14:paraId="038C5E52" w14:textId="77777777" w:rsidR="003C2216" w:rsidRPr="000171B2" w:rsidRDefault="003C2216" w:rsidP="003C2216">
            <w:pPr>
              <w:spacing w:after="0"/>
              <w:jc w:val="center"/>
              <w:rPr>
                <w:rFonts w:ascii="Times New Roman" w:hAnsi="Times New Roman" w:cs="Times New Roman"/>
                <w:b/>
              </w:rPr>
            </w:pPr>
            <w:r w:rsidRPr="000171B2">
              <w:rPr>
                <w:rFonts w:ascii="Times New Roman" w:hAnsi="Times New Roman" w:cs="Times New Roman"/>
                <w:b/>
              </w:rPr>
              <w:t>Արտահերթ նիստ</w:t>
            </w:r>
          </w:p>
        </w:tc>
        <w:tc>
          <w:tcPr>
            <w:tcW w:w="1854" w:type="dxa"/>
            <w:gridSpan w:val="2"/>
            <w:vMerge w:val="restart"/>
          </w:tcPr>
          <w:p w14:paraId="3B0B1F85" w14:textId="77777777" w:rsidR="003C2216" w:rsidRPr="000171B2" w:rsidRDefault="003C2216" w:rsidP="003C2216">
            <w:pPr>
              <w:spacing w:after="0"/>
              <w:jc w:val="center"/>
              <w:rPr>
                <w:rFonts w:ascii="Times New Roman" w:hAnsi="Times New Roman" w:cs="Times New Roman"/>
              </w:rPr>
            </w:pPr>
          </w:p>
        </w:tc>
      </w:tr>
      <w:tr w:rsidR="003C2216" w:rsidRPr="000171B2" w14:paraId="324C7073" w14:textId="77777777" w:rsidTr="00637BC5">
        <w:trPr>
          <w:trHeight w:val="505"/>
        </w:trPr>
        <w:tc>
          <w:tcPr>
            <w:tcW w:w="2323" w:type="dxa"/>
            <w:gridSpan w:val="3"/>
            <w:vMerge/>
          </w:tcPr>
          <w:p w14:paraId="0497C2BC" w14:textId="77777777" w:rsidR="003C2216" w:rsidRPr="000171B2" w:rsidRDefault="003C2216" w:rsidP="003C2216">
            <w:pPr>
              <w:spacing w:after="0"/>
              <w:jc w:val="center"/>
              <w:rPr>
                <w:rFonts w:ascii="Times New Roman" w:hAnsi="Times New Roman" w:cs="Times New Roman"/>
                <w:b/>
              </w:rPr>
            </w:pPr>
          </w:p>
        </w:tc>
        <w:tc>
          <w:tcPr>
            <w:tcW w:w="3998" w:type="dxa"/>
            <w:gridSpan w:val="6"/>
            <w:vMerge w:val="restart"/>
          </w:tcPr>
          <w:p w14:paraId="4D1661CA" w14:textId="77777777" w:rsidR="003C2216" w:rsidRPr="000171B2" w:rsidRDefault="003C2216" w:rsidP="003C2216">
            <w:pPr>
              <w:spacing w:after="0"/>
              <w:rPr>
                <w:rFonts w:ascii="Times New Roman" w:hAnsi="Times New Roman" w:cs="Times New Roman"/>
              </w:rPr>
            </w:pPr>
            <w:r w:rsidRPr="000171B2">
              <w:rPr>
                <w:rFonts w:ascii="Times New Roman" w:hAnsi="Times New Roman" w:cs="Times New Roman"/>
                <w:b/>
                <w:lang w:val="en-US"/>
              </w:rPr>
              <w:t xml:space="preserve">ՄՀՀ </w:t>
            </w:r>
            <w:proofErr w:type="spellStart"/>
            <w:r w:rsidRPr="000171B2">
              <w:rPr>
                <w:rFonts w:ascii="Times New Roman" w:hAnsi="Times New Roman" w:cs="Times New Roman"/>
                <w:b/>
                <w:lang w:val="en-US"/>
              </w:rPr>
              <w:t>անդամ</w:t>
            </w:r>
            <w:proofErr w:type="spellEnd"/>
          </w:p>
        </w:tc>
        <w:tc>
          <w:tcPr>
            <w:tcW w:w="1165" w:type="dxa"/>
            <w:gridSpan w:val="2"/>
            <w:vMerge w:val="restart"/>
          </w:tcPr>
          <w:p w14:paraId="6EB264C3" w14:textId="348CE70F" w:rsidR="003C2216" w:rsidRPr="000171B2" w:rsidRDefault="00226866" w:rsidP="003C2216">
            <w:pPr>
              <w:spacing w:after="0"/>
              <w:jc w:val="center"/>
              <w:rPr>
                <w:rFonts w:ascii="Times New Roman" w:hAnsi="Times New Roman" w:cs="Times New Roman"/>
                <w:lang w:val="en-US"/>
              </w:rPr>
            </w:pPr>
            <w:r w:rsidRPr="000171B2">
              <w:rPr>
                <w:rFonts w:ascii="Times New Roman" w:hAnsi="Times New Roman" w:cs="Times New Roman"/>
                <w:lang w:val="en-US"/>
              </w:rPr>
              <w:t>V</w:t>
            </w:r>
          </w:p>
        </w:tc>
        <w:tc>
          <w:tcPr>
            <w:tcW w:w="2832" w:type="dxa"/>
            <w:vMerge/>
          </w:tcPr>
          <w:p w14:paraId="4CD079A3" w14:textId="77777777" w:rsidR="003C2216" w:rsidRPr="000171B2" w:rsidRDefault="003C2216" w:rsidP="003C2216">
            <w:pPr>
              <w:spacing w:after="0"/>
              <w:jc w:val="center"/>
              <w:rPr>
                <w:rFonts w:ascii="Times New Roman" w:hAnsi="Times New Roman" w:cs="Times New Roman"/>
              </w:rPr>
            </w:pPr>
          </w:p>
        </w:tc>
        <w:tc>
          <w:tcPr>
            <w:tcW w:w="2921" w:type="dxa"/>
            <w:gridSpan w:val="3"/>
            <w:vMerge/>
          </w:tcPr>
          <w:p w14:paraId="74D73229" w14:textId="77777777" w:rsidR="003C2216" w:rsidRPr="000171B2" w:rsidRDefault="003C2216" w:rsidP="003C2216">
            <w:pPr>
              <w:spacing w:after="0"/>
              <w:jc w:val="center"/>
              <w:rPr>
                <w:rFonts w:ascii="Times New Roman" w:hAnsi="Times New Roman" w:cs="Times New Roman"/>
                <w:b/>
              </w:rPr>
            </w:pPr>
          </w:p>
        </w:tc>
        <w:tc>
          <w:tcPr>
            <w:tcW w:w="1854" w:type="dxa"/>
            <w:gridSpan w:val="2"/>
            <w:vMerge/>
          </w:tcPr>
          <w:p w14:paraId="7EAC47D3" w14:textId="77777777" w:rsidR="003C2216" w:rsidRPr="000171B2" w:rsidRDefault="003C2216" w:rsidP="003C2216">
            <w:pPr>
              <w:spacing w:after="0"/>
              <w:jc w:val="center"/>
              <w:rPr>
                <w:rFonts w:ascii="Times New Roman" w:hAnsi="Times New Roman" w:cs="Times New Roman"/>
              </w:rPr>
            </w:pPr>
          </w:p>
        </w:tc>
      </w:tr>
      <w:tr w:rsidR="003C2216" w:rsidRPr="000171B2" w14:paraId="57DA82A1" w14:textId="77777777" w:rsidTr="00637BC5">
        <w:trPr>
          <w:trHeight w:val="505"/>
        </w:trPr>
        <w:tc>
          <w:tcPr>
            <w:tcW w:w="2323" w:type="dxa"/>
            <w:gridSpan w:val="3"/>
            <w:vMerge/>
          </w:tcPr>
          <w:p w14:paraId="3982BCED" w14:textId="77777777" w:rsidR="003C2216" w:rsidRPr="000171B2" w:rsidRDefault="003C2216" w:rsidP="003C2216">
            <w:pPr>
              <w:spacing w:after="0"/>
              <w:jc w:val="center"/>
              <w:rPr>
                <w:rFonts w:ascii="Times New Roman" w:hAnsi="Times New Roman" w:cs="Times New Roman"/>
                <w:b/>
              </w:rPr>
            </w:pPr>
          </w:p>
        </w:tc>
        <w:tc>
          <w:tcPr>
            <w:tcW w:w="3998" w:type="dxa"/>
            <w:gridSpan w:val="6"/>
            <w:vMerge/>
          </w:tcPr>
          <w:p w14:paraId="67969F12" w14:textId="77777777" w:rsidR="003C2216" w:rsidRPr="000171B2" w:rsidRDefault="003C2216" w:rsidP="003C2216">
            <w:pPr>
              <w:spacing w:after="0"/>
              <w:rPr>
                <w:rFonts w:ascii="Times New Roman" w:hAnsi="Times New Roman" w:cs="Times New Roman"/>
                <w:b/>
                <w:lang w:val="en-US"/>
              </w:rPr>
            </w:pPr>
          </w:p>
        </w:tc>
        <w:tc>
          <w:tcPr>
            <w:tcW w:w="1165" w:type="dxa"/>
            <w:gridSpan w:val="2"/>
            <w:vMerge/>
          </w:tcPr>
          <w:p w14:paraId="1861609D" w14:textId="77777777" w:rsidR="003C2216" w:rsidRPr="000171B2" w:rsidRDefault="003C2216" w:rsidP="003C2216">
            <w:pPr>
              <w:spacing w:after="0"/>
              <w:jc w:val="center"/>
              <w:rPr>
                <w:rFonts w:ascii="Times New Roman" w:hAnsi="Times New Roman" w:cs="Times New Roman"/>
              </w:rPr>
            </w:pPr>
          </w:p>
        </w:tc>
        <w:tc>
          <w:tcPr>
            <w:tcW w:w="2832" w:type="dxa"/>
            <w:vMerge/>
          </w:tcPr>
          <w:p w14:paraId="6AC4302A" w14:textId="77777777" w:rsidR="003C2216" w:rsidRPr="000171B2" w:rsidRDefault="003C2216" w:rsidP="003C2216">
            <w:pPr>
              <w:spacing w:after="0"/>
              <w:jc w:val="center"/>
              <w:rPr>
                <w:rFonts w:ascii="Times New Roman" w:hAnsi="Times New Roman" w:cs="Times New Roman"/>
              </w:rPr>
            </w:pPr>
          </w:p>
        </w:tc>
        <w:tc>
          <w:tcPr>
            <w:tcW w:w="2921" w:type="dxa"/>
            <w:gridSpan w:val="3"/>
            <w:vMerge w:val="restart"/>
          </w:tcPr>
          <w:p w14:paraId="03789FE4" w14:textId="77777777" w:rsidR="003C2216" w:rsidRPr="000171B2" w:rsidRDefault="003C2216" w:rsidP="003C2216">
            <w:pPr>
              <w:spacing w:after="0"/>
              <w:jc w:val="center"/>
              <w:rPr>
                <w:rFonts w:ascii="Times New Roman" w:hAnsi="Times New Roman" w:cs="Times New Roman"/>
                <w:b/>
                <w:lang w:val="en-US"/>
              </w:rPr>
            </w:pPr>
            <w:proofErr w:type="spellStart"/>
            <w:r w:rsidRPr="000171B2">
              <w:rPr>
                <w:rFonts w:ascii="Times New Roman" w:hAnsi="Times New Roman" w:cs="Times New Roman"/>
                <w:b/>
                <w:lang w:val="en-US"/>
              </w:rPr>
              <w:t>Այլ</w:t>
            </w:r>
            <w:proofErr w:type="spellEnd"/>
          </w:p>
        </w:tc>
        <w:tc>
          <w:tcPr>
            <w:tcW w:w="1854" w:type="dxa"/>
            <w:gridSpan w:val="2"/>
            <w:vMerge w:val="restart"/>
          </w:tcPr>
          <w:p w14:paraId="459A9F35" w14:textId="77777777" w:rsidR="003C2216" w:rsidRPr="000171B2" w:rsidRDefault="003C2216" w:rsidP="003C2216">
            <w:pPr>
              <w:spacing w:after="0"/>
              <w:jc w:val="center"/>
              <w:rPr>
                <w:rFonts w:ascii="Times New Roman" w:hAnsi="Times New Roman" w:cs="Times New Roman"/>
              </w:rPr>
            </w:pPr>
          </w:p>
        </w:tc>
      </w:tr>
      <w:tr w:rsidR="003C2216" w:rsidRPr="000171B2" w14:paraId="0858E425" w14:textId="77777777" w:rsidTr="00637BC5">
        <w:trPr>
          <w:trHeight w:val="258"/>
        </w:trPr>
        <w:tc>
          <w:tcPr>
            <w:tcW w:w="2323" w:type="dxa"/>
            <w:gridSpan w:val="3"/>
            <w:vMerge/>
          </w:tcPr>
          <w:p w14:paraId="74D2342D" w14:textId="77777777" w:rsidR="003C2216" w:rsidRPr="000171B2" w:rsidRDefault="003C2216" w:rsidP="003C2216">
            <w:pPr>
              <w:spacing w:after="0"/>
              <w:jc w:val="center"/>
              <w:rPr>
                <w:rFonts w:ascii="Times New Roman" w:hAnsi="Times New Roman" w:cs="Times New Roman"/>
                <w:b/>
              </w:rPr>
            </w:pPr>
          </w:p>
        </w:tc>
        <w:tc>
          <w:tcPr>
            <w:tcW w:w="3998" w:type="dxa"/>
            <w:gridSpan w:val="6"/>
          </w:tcPr>
          <w:p w14:paraId="3F288C72" w14:textId="77777777" w:rsidR="003C2216" w:rsidRPr="000171B2" w:rsidRDefault="003C2216" w:rsidP="003C2216">
            <w:pPr>
              <w:spacing w:after="0"/>
              <w:rPr>
                <w:rFonts w:ascii="Times New Roman" w:hAnsi="Times New Roman" w:cs="Times New Roman"/>
              </w:rPr>
            </w:pPr>
            <w:proofErr w:type="spellStart"/>
            <w:r w:rsidRPr="000171B2">
              <w:rPr>
                <w:rFonts w:ascii="Times New Roman" w:hAnsi="Times New Roman" w:cs="Times New Roman"/>
                <w:b/>
                <w:lang w:val="en-US"/>
              </w:rPr>
              <w:t>Փոխարինող</w:t>
            </w:r>
            <w:proofErr w:type="spellEnd"/>
          </w:p>
        </w:tc>
        <w:tc>
          <w:tcPr>
            <w:tcW w:w="1165" w:type="dxa"/>
            <w:gridSpan w:val="2"/>
          </w:tcPr>
          <w:p w14:paraId="11A0D30C" w14:textId="77777777" w:rsidR="003C2216" w:rsidRPr="000171B2" w:rsidRDefault="003C2216" w:rsidP="003C2216">
            <w:pPr>
              <w:spacing w:after="0"/>
              <w:jc w:val="center"/>
              <w:rPr>
                <w:rFonts w:ascii="Times New Roman" w:hAnsi="Times New Roman" w:cs="Times New Roman"/>
              </w:rPr>
            </w:pPr>
          </w:p>
        </w:tc>
        <w:tc>
          <w:tcPr>
            <w:tcW w:w="2832" w:type="dxa"/>
            <w:vMerge/>
          </w:tcPr>
          <w:p w14:paraId="61CD40D5" w14:textId="77777777" w:rsidR="003C2216" w:rsidRPr="000171B2" w:rsidRDefault="003C2216" w:rsidP="003C2216">
            <w:pPr>
              <w:spacing w:after="0"/>
              <w:jc w:val="center"/>
              <w:rPr>
                <w:rFonts w:ascii="Times New Roman" w:hAnsi="Times New Roman" w:cs="Times New Roman"/>
              </w:rPr>
            </w:pPr>
          </w:p>
        </w:tc>
        <w:tc>
          <w:tcPr>
            <w:tcW w:w="2921" w:type="dxa"/>
            <w:gridSpan w:val="3"/>
            <w:vMerge/>
          </w:tcPr>
          <w:p w14:paraId="1A3D248A" w14:textId="77777777" w:rsidR="003C2216" w:rsidRPr="000171B2" w:rsidRDefault="003C2216" w:rsidP="003C2216">
            <w:pPr>
              <w:spacing w:after="0"/>
              <w:jc w:val="center"/>
              <w:rPr>
                <w:rFonts w:ascii="Times New Roman" w:hAnsi="Times New Roman" w:cs="Times New Roman"/>
              </w:rPr>
            </w:pPr>
          </w:p>
        </w:tc>
        <w:tc>
          <w:tcPr>
            <w:tcW w:w="1854" w:type="dxa"/>
            <w:gridSpan w:val="2"/>
            <w:vMerge/>
          </w:tcPr>
          <w:p w14:paraId="36AF90F5" w14:textId="77777777" w:rsidR="003C2216" w:rsidRPr="000171B2" w:rsidRDefault="003C2216" w:rsidP="003C2216">
            <w:pPr>
              <w:spacing w:after="0"/>
              <w:jc w:val="center"/>
              <w:rPr>
                <w:rFonts w:ascii="Times New Roman" w:hAnsi="Times New Roman" w:cs="Times New Roman"/>
              </w:rPr>
            </w:pPr>
          </w:p>
        </w:tc>
      </w:tr>
      <w:tr w:rsidR="003C2216" w:rsidRPr="000171B2" w14:paraId="79263CEE" w14:textId="77777777" w:rsidTr="00637BC5">
        <w:trPr>
          <w:trHeight w:val="1064"/>
        </w:trPr>
        <w:tc>
          <w:tcPr>
            <w:tcW w:w="7486" w:type="dxa"/>
            <w:gridSpan w:val="11"/>
            <w:vMerge w:val="restart"/>
          </w:tcPr>
          <w:p w14:paraId="55350A73" w14:textId="77777777" w:rsidR="003C2216" w:rsidRPr="000171B2" w:rsidRDefault="003C2216" w:rsidP="003C2216">
            <w:pPr>
              <w:spacing w:after="0"/>
              <w:rPr>
                <w:rFonts w:ascii="Times New Roman" w:hAnsi="Times New Roman" w:cs="Times New Roman"/>
                <w:b/>
              </w:rPr>
            </w:pPr>
            <w:r w:rsidRPr="000171B2">
              <w:rPr>
                <w:rFonts w:ascii="Times New Roman" w:hAnsi="Times New Roman" w:cs="Times New Roman"/>
                <w:b/>
                <w:lang w:val="en-US"/>
              </w:rPr>
              <w:t>ՄՀՀ</w:t>
            </w:r>
            <w:r w:rsidRPr="000171B2">
              <w:rPr>
                <w:rFonts w:ascii="Times New Roman" w:hAnsi="Times New Roman" w:cs="Times New Roman"/>
                <w:b/>
              </w:rPr>
              <w:t xml:space="preserve"> </w:t>
            </w:r>
            <w:proofErr w:type="spellStart"/>
            <w:r w:rsidRPr="000171B2">
              <w:rPr>
                <w:rFonts w:ascii="Times New Roman" w:hAnsi="Times New Roman" w:cs="Times New Roman"/>
                <w:b/>
                <w:lang w:val="en-US"/>
              </w:rPr>
              <w:t>նիստը</w:t>
            </w:r>
            <w:proofErr w:type="spellEnd"/>
            <w:r w:rsidRPr="000171B2">
              <w:rPr>
                <w:rFonts w:ascii="Times New Roman" w:hAnsi="Times New Roman" w:cs="Times New Roman"/>
                <w:b/>
              </w:rPr>
              <w:t xml:space="preserve"> </w:t>
            </w:r>
            <w:proofErr w:type="spellStart"/>
            <w:r w:rsidRPr="000171B2">
              <w:rPr>
                <w:rFonts w:ascii="Times New Roman" w:hAnsi="Times New Roman" w:cs="Times New Roman"/>
                <w:b/>
                <w:lang w:val="en-US"/>
              </w:rPr>
              <w:t>նախագահողի</w:t>
            </w:r>
            <w:proofErr w:type="spellEnd"/>
            <w:r w:rsidRPr="000171B2">
              <w:rPr>
                <w:rFonts w:ascii="Times New Roman" w:hAnsi="Times New Roman" w:cs="Times New Roman"/>
                <w:b/>
              </w:rPr>
              <w:t xml:space="preserve"> ներկայացնող հատվածը</w:t>
            </w:r>
          </w:p>
        </w:tc>
        <w:tc>
          <w:tcPr>
            <w:tcW w:w="4813" w:type="dxa"/>
            <w:gridSpan w:val="2"/>
            <w:vMerge w:val="restart"/>
          </w:tcPr>
          <w:p w14:paraId="6EDEC1A7" w14:textId="77777777" w:rsidR="003C2216" w:rsidRPr="000171B2" w:rsidRDefault="003C2216" w:rsidP="003C2216">
            <w:pPr>
              <w:spacing w:after="0"/>
              <w:jc w:val="center"/>
              <w:rPr>
                <w:rFonts w:ascii="Times New Roman" w:hAnsi="Times New Roman" w:cs="Times New Roman"/>
                <w:b/>
              </w:rPr>
            </w:pPr>
            <w:r w:rsidRPr="000171B2">
              <w:rPr>
                <w:rFonts w:ascii="Times New Roman" w:hAnsi="Times New Roman" w:cs="Times New Roman"/>
                <w:b/>
              </w:rPr>
              <w:t>Գլոբալ հիմնադրամի քարտուղարության/ տեղային գործակալի ներկայությունը ՄՀՀ նիստին</w:t>
            </w:r>
          </w:p>
        </w:tc>
        <w:tc>
          <w:tcPr>
            <w:tcW w:w="2128" w:type="dxa"/>
            <w:gridSpan w:val="3"/>
          </w:tcPr>
          <w:p w14:paraId="72B828BD" w14:textId="77777777" w:rsidR="003C2216" w:rsidRPr="000171B2" w:rsidRDefault="003C2216" w:rsidP="003C2216">
            <w:pPr>
              <w:spacing w:after="0"/>
              <w:jc w:val="center"/>
              <w:rPr>
                <w:rFonts w:ascii="Times New Roman" w:hAnsi="Times New Roman" w:cs="Times New Roman"/>
                <w:b/>
              </w:rPr>
            </w:pPr>
            <w:r w:rsidRPr="000171B2">
              <w:rPr>
                <w:rFonts w:ascii="Times New Roman" w:hAnsi="Times New Roman" w:cs="Times New Roman"/>
                <w:b/>
              </w:rPr>
              <w:t>Տեղային գործակալ</w:t>
            </w:r>
          </w:p>
        </w:tc>
        <w:tc>
          <w:tcPr>
            <w:tcW w:w="666" w:type="dxa"/>
          </w:tcPr>
          <w:p w14:paraId="1DFFCB48" w14:textId="77777777" w:rsidR="003C2216" w:rsidRPr="000171B2" w:rsidRDefault="003C2216" w:rsidP="003C2216">
            <w:pPr>
              <w:spacing w:after="0"/>
              <w:jc w:val="center"/>
              <w:rPr>
                <w:rFonts w:ascii="Times New Roman" w:hAnsi="Times New Roman" w:cs="Times New Roman"/>
              </w:rPr>
            </w:pPr>
            <w:r w:rsidRPr="000171B2">
              <w:rPr>
                <w:rFonts w:ascii="Times New Roman" w:hAnsi="Times New Roman" w:cs="Times New Roman"/>
                <w:lang w:val="en-US"/>
              </w:rPr>
              <w:t>V</w:t>
            </w:r>
          </w:p>
        </w:tc>
      </w:tr>
      <w:tr w:rsidR="003C2216" w:rsidRPr="000171B2" w14:paraId="1A96BB04" w14:textId="77777777" w:rsidTr="00637BC5">
        <w:trPr>
          <w:trHeight w:val="408"/>
        </w:trPr>
        <w:tc>
          <w:tcPr>
            <w:tcW w:w="7486" w:type="dxa"/>
            <w:gridSpan w:val="11"/>
            <w:vMerge/>
          </w:tcPr>
          <w:p w14:paraId="4AFC6401" w14:textId="77777777" w:rsidR="003C2216" w:rsidRPr="000171B2" w:rsidRDefault="003C2216" w:rsidP="003C2216">
            <w:pPr>
              <w:spacing w:after="0"/>
              <w:rPr>
                <w:rFonts w:ascii="Times New Roman" w:hAnsi="Times New Roman" w:cs="Times New Roman"/>
                <w:b/>
                <w:lang w:val="en-US"/>
              </w:rPr>
            </w:pPr>
          </w:p>
        </w:tc>
        <w:tc>
          <w:tcPr>
            <w:tcW w:w="4813" w:type="dxa"/>
            <w:gridSpan w:val="2"/>
            <w:vMerge/>
          </w:tcPr>
          <w:p w14:paraId="4F9569C8" w14:textId="77777777" w:rsidR="003C2216" w:rsidRPr="000171B2" w:rsidRDefault="003C2216" w:rsidP="003C2216">
            <w:pPr>
              <w:spacing w:after="0"/>
              <w:jc w:val="center"/>
              <w:rPr>
                <w:rFonts w:ascii="Times New Roman" w:hAnsi="Times New Roman" w:cs="Times New Roman"/>
                <w:b/>
              </w:rPr>
            </w:pPr>
          </w:p>
        </w:tc>
        <w:tc>
          <w:tcPr>
            <w:tcW w:w="2128" w:type="dxa"/>
            <w:gridSpan w:val="3"/>
          </w:tcPr>
          <w:p w14:paraId="3207FB51" w14:textId="77777777" w:rsidR="003C2216" w:rsidRPr="000171B2" w:rsidRDefault="003C2216" w:rsidP="003C2216">
            <w:pPr>
              <w:spacing w:after="0"/>
              <w:jc w:val="center"/>
              <w:rPr>
                <w:rFonts w:ascii="Times New Roman" w:hAnsi="Times New Roman" w:cs="Times New Roman"/>
              </w:rPr>
            </w:pPr>
            <w:r w:rsidRPr="000171B2">
              <w:rPr>
                <w:rFonts w:ascii="Times New Roman" w:hAnsi="Times New Roman" w:cs="Times New Roman"/>
                <w:b/>
              </w:rPr>
              <w:t>Այլ</w:t>
            </w:r>
          </w:p>
        </w:tc>
        <w:tc>
          <w:tcPr>
            <w:tcW w:w="666" w:type="dxa"/>
          </w:tcPr>
          <w:p w14:paraId="77412E36" w14:textId="77777777" w:rsidR="003C2216" w:rsidRPr="000171B2" w:rsidRDefault="003C2216" w:rsidP="003C2216">
            <w:pPr>
              <w:spacing w:after="0"/>
              <w:jc w:val="center"/>
              <w:rPr>
                <w:rFonts w:ascii="Times New Roman" w:hAnsi="Times New Roman" w:cs="Times New Roman"/>
              </w:rPr>
            </w:pPr>
          </w:p>
        </w:tc>
      </w:tr>
      <w:tr w:rsidR="003C2216" w:rsidRPr="000171B2" w14:paraId="10558EAE" w14:textId="77777777" w:rsidTr="00637BC5">
        <w:tc>
          <w:tcPr>
            <w:tcW w:w="777" w:type="dxa"/>
          </w:tcPr>
          <w:p w14:paraId="2391436C" w14:textId="77777777" w:rsidR="003C2216" w:rsidRPr="000171B2" w:rsidRDefault="003C2216" w:rsidP="003C2216">
            <w:pPr>
              <w:spacing w:after="0"/>
              <w:jc w:val="center"/>
              <w:rPr>
                <w:rFonts w:ascii="Times New Roman" w:hAnsi="Times New Roman" w:cs="Times New Roman"/>
                <w:b/>
                <w:lang w:val="en-US"/>
              </w:rPr>
            </w:pPr>
            <w:r w:rsidRPr="000171B2">
              <w:rPr>
                <w:rFonts w:ascii="Times New Roman" w:hAnsi="Times New Roman" w:cs="Times New Roman"/>
                <w:b/>
              </w:rPr>
              <w:t>Պետ.</w:t>
            </w:r>
          </w:p>
        </w:tc>
        <w:tc>
          <w:tcPr>
            <w:tcW w:w="1171" w:type="dxa"/>
          </w:tcPr>
          <w:p w14:paraId="16D45E34" w14:textId="77777777" w:rsidR="003C2216" w:rsidRPr="000171B2" w:rsidRDefault="003C2216" w:rsidP="003C2216">
            <w:pPr>
              <w:spacing w:after="0"/>
              <w:jc w:val="center"/>
              <w:rPr>
                <w:rFonts w:ascii="Times New Roman" w:hAnsi="Times New Roman" w:cs="Times New Roman"/>
                <w:b/>
              </w:rPr>
            </w:pPr>
            <w:r w:rsidRPr="000171B2">
              <w:rPr>
                <w:rFonts w:ascii="Times New Roman" w:hAnsi="Times New Roman" w:cs="Times New Roman"/>
                <w:b/>
              </w:rPr>
              <w:t>Գործըն-կեր կազմ.</w:t>
            </w:r>
          </w:p>
        </w:tc>
        <w:tc>
          <w:tcPr>
            <w:tcW w:w="714" w:type="dxa"/>
            <w:gridSpan w:val="2"/>
          </w:tcPr>
          <w:p w14:paraId="6C2EADCE" w14:textId="77777777" w:rsidR="003C2216" w:rsidRPr="000171B2" w:rsidRDefault="003C2216" w:rsidP="003C2216">
            <w:pPr>
              <w:spacing w:after="0"/>
              <w:jc w:val="center"/>
              <w:rPr>
                <w:rFonts w:ascii="Times New Roman" w:hAnsi="Times New Roman" w:cs="Times New Roman"/>
                <w:b/>
              </w:rPr>
            </w:pPr>
            <w:r w:rsidRPr="000171B2">
              <w:rPr>
                <w:rFonts w:ascii="Times New Roman" w:hAnsi="Times New Roman" w:cs="Times New Roman"/>
                <w:b/>
              </w:rPr>
              <w:t>ՀԿ</w:t>
            </w:r>
          </w:p>
        </w:tc>
        <w:tc>
          <w:tcPr>
            <w:tcW w:w="850" w:type="dxa"/>
          </w:tcPr>
          <w:p w14:paraId="55CEAB86" w14:textId="77777777" w:rsidR="003C2216" w:rsidRPr="000171B2" w:rsidRDefault="003C2216" w:rsidP="003C2216">
            <w:pPr>
              <w:spacing w:after="0"/>
              <w:jc w:val="center"/>
              <w:rPr>
                <w:rFonts w:ascii="Times New Roman" w:hAnsi="Times New Roman" w:cs="Times New Roman"/>
                <w:b/>
              </w:rPr>
            </w:pPr>
            <w:r w:rsidRPr="000171B2">
              <w:rPr>
                <w:rFonts w:ascii="Times New Roman" w:hAnsi="Times New Roman" w:cs="Times New Roman"/>
                <w:b/>
              </w:rPr>
              <w:t>Կրթ.</w:t>
            </w:r>
          </w:p>
        </w:tc>
        <w:tc>
          <w:tcPr>
            <w:tcW w:w="852" w:type="dxa"/>
          </w:tcPr>
          <w:p w14:paraId="74971EE6" w14:textId="77777777" w:rsidR="003C2216" w:rsidRPr="000171B2" w:rsidRDefault="003C2216" w:rsidP="003C2216">
            <w:pPr>
              <w:spacing w:after="0"/>
              <w:jc w:val="center"/>
              <w:rPr>
                <w:rFonts w:ascii="Times New Roman" w:hAnsi="Times New Roman" w:cs="Times New Roman"/>
                <w:b/>
              </w:rPr>
            </w:pPr>
            <w:r w:rsidRPr="000171B2">
              <w:rPr>
                <w:rFonts w:ascii="Times New Roman" w:hAnsi="Times New Roman" w:cs="Times New Roman"/>
                <w:b/>
              </w:rPr>
              <w:t>ՀՆՄ</w:t>
            </w:r>
          </w:p>
        </w:tc>
        <w:tc>
          <w:tcPr>
            <w:tcW w:w="1137" w:type="dxa"/>
            <w:gridSpan w:val="2"/>
          </w:tcPr>
          <w:p w14:paraId="64895AFC" w14:textId="77777777" w:rsidR="003C2216" w:rsidRPr="000171B2" w:rsidRDefault="003C2216" w:rsidP="003C2216">
            <w:pPr>
              <w:spacing w:after="0"/>
              <w:jc w:val="center"/>
              <w:rPr>
                <w:rFonts w:ascii="Times New Roman" w:hAnsi="Times New Roman" w:cs="Times New Roman"/>
                <w:b/>
              </w:rPr>
            </w:pPr>
            <w:r w:rsidRPr="000171B2">
              <w:rPr>
                <w:rFonts w:ascii="Times New Roman" w:hAnsi="Times New Roman" w:cs="Times New Roman"/>
                <w:b/>
              </w:rPr>
              <w:t>Թիրախ</w:t>
            </w:r>
          </w:p>
          <w:p w14:paraId="04745216" w14:textId="77777777" w:rsidR="003C2216" w:rsidRPr="000171B2" w:rsidRDefault="003C2216" w:rsidP="003C2216">
            <w:pPr>
              <w:spacing w:after="0"/>
              <w:jc w:val="center"/>
              <w:rPr>
                <w:rFonts w:ascii="Times New Roman" w:hAnsi="Times New Roman" w:cs="Times New Roman"/>
                <w:b/>
              </w:rPr>
            </w:pPr>
            <w:r w:rsidRPr="000171B2">
              <w:rPr>
                <w:rFonts w:ascii="Times New Roman" w:hAnsi="Times New Roman" w:cs="Times New Roman"/>
                <w:b/>
              </w:rPr>
              <w:t>Խումբ</w:t>
            </w:r>
          </w:p>
        </w:tc>
        <w:tc>
          <w:tcPr>
            <w:tcW w:w="850" w:type="dxa"/>
            <w:gridSpan w:val="2"/>
          </w:tcPr>
          <w:p w14:paraId="7D7DD5FA" w14:textId="77777777" w:rsidR="003C2216" w:rsidRPr="000171B2" w:rsidRDefault="003C2216" w:rsidP="003C2216">
            <w:pPr>
              <w:spacing w:after="0"/>
              <w:jc w:val="center"/>
              <w:rPr>
                <w:rFonts w:ascii="Times New Roman" w:hAnsi="Times New Roman" w:cs="Times New Roman"/>
                <w:b/>
              </w:rPr>
            </w:pPr>
            <w:r w:rsidRPr="000171B2">
              <w:rPr>
                <w:rFonts w:ascii="Times New Roman" w:hAnsi="Times New Roman" w:cs="Times New Roman"/>
                <w:b/>
              </w:rPr>
              <w:t>Կրոն. կազմ</w:t>
            </w:r>
          </w:p>
        </w:tc>
        <w:tc>
          <w:tcPr>
            <w:tcW w:w="1135" w:type="dxa"/>
          </w:tcPr>
          <w:p w14:paraId="5F86DCAB" w14:textId="77777777" w:rsidR="003C2216" w:rsidRPr="000171B2" w:rsidRDefault="003C2216" w:rsidP="003C2216">
            <w:pPr>
              <w:spacing w:after="0"/>
              <w:jc w:val="center"/>
              <w:rPr>
                <w:rFonts w:ascii="Times New Roman" w:hAnsi="Times New Roman" w:cs="Times New Roman"/>
                <w:b/>
              </w:rPr>
            </w:pPr>
            <w:r w:rsidRPr="000171B2">
              <w:rPr>
                <w:rFonts w:ascii="Times New Roman" w:hAnsi="Times New Roman" w:cs="Times New Roman"/>
                <w:b/>
              </w:rPr>
              <w:t>Մասնա-վոր հատ-ված</w:t>
            </w:r>
          </w:p>
        </w:tc>
        <w:tc>
          <w:tcPr>
            <w:tcW w:w="4813" w:type="dxa"/>
            <w:gridSpan w:val="2"/>
            <w:vMerge/>
          </w:tcPr>
          <w:p w14:paraId="53CC67E8" w14:textId="77777777" w:rsidR="003C2216" w:rsidRPr="000171B2" w:rsidRDefault="003C2216" w:rsidP="003C2216">
            <w:pPr>
              <w:spacing w:after="0"/>
              <w:jc w:val="center"/>
              <w:rPr>
                <w:rFonts w:ascii="Times New Roman" w:hAnsi="Times New Roman" w:cs="Times New Roman"/>
              </w:rPr>
            </w:pPr>
          </w:p>
        </w:tc>
        <w:tc>
          <w:tcPr>
            <w:tcW w:w="2128" w:type="dxa"/>
            <w:gridSpan w:val="3"/>
            <w:vMerge w:val="restart"/>
          </w:tcPr>
          <w:p w14:paraId="63BB1CAD" w14:textId="77777777" w:rsidR="003C2216" w:rsidRPr="000171B2" w:rsidRDefault="003C2216" w:rsidP="003C2216">
            <w:pPr>
              <w:spacing w:after="0"/>
              <w:jc w:val="center"/>
              <w:rPr>
                <w:rFonts w:ascii="Times New Roman" w:hAnsi="Times New Roman" w:cs="Times New Roman"/>
              </w:rPr>
            </w:pPr>
          </w:p>
        </w:tc>
        <w:tc>
          <w:tcPr>
            <w:tcW w:w="666" w:type="dxa"/>
            <w:vMerge w:val="restart"/>
          </w:tcPr>
          <w:p w14:paraId="1C47FA2F" w14:textId="77777777" w:rsidR="003C2216" w:rsidRPr="000171B2" w:rsidRDefault="003C2216" w:rsidP="003C2216">
            <w:pPr>
              <w:spacing w:after="0"/>
              <w:jc w:val="center"/>
              <w:rPr>
                <w:rFonts w:ascii="Times New Roman" w:hAnsi="Times New Roman" w:cs="Times New Roman"/>
              </w:rPr>
            </w:pPr>
          </w:p>
        </w:tc>
      </w:tr>
      <w:tr w:rsidR="003C2216" w:rsidRPr="000171B2" w14:paraId="2796289D" w14:textId="77777777" w:rsidTr="00637BC5">
        <w:tc>
          <w:tcPr>
            <w:tcW w:w="777" w:type="dxa"/>
          </w:tcPr>
          <w:p w14:paraId="3D4F6621" w14:textId="180C3B08" w:rsidR="003C2216" w:rsidRPr="000171B2" w:rsidRDefault="003C2216" w:rsidP="003C2216">
            <w:pPr>
              <w:spacing w:after="0"/>
              <w:jc w:val="center"/>
              <w:rPr>
                <w:rFonts w:ascii="Times New Roman" w:hAnsi="Times New Roman" w:cs="Times New Roman"/>
              </w:rPr>
            </w:pPr>
          </w:p>
        </w:tc>
        <w:tc>
          <w:tcPr>
            <w:tcW w:w="1171" w:type="dxa"/>
          </w:tcPr>
          <w:p w14:paraId="2A0DCD51" w14:textId="77777777" w:rsidR="003C2216" w:rsidRPr="000171B2" w:rsidRDefault="003C2216" w:rsidP="003C2216">
            <w:pPr>
              <w:spacing w:after="0"/>
              <w:jc w:val="center"/>
              <w:rPr>
                <w:rFonts w:ascii="Times New Roman" w:hAnsi="Times New Roman" w:cs="Times New Roman"/>
              </w:rPr>
            </w:pPr>
          </w:p>
        </w:tc>
        <w:tc>
          <w:tcPr>
            <w:tcW w:w="714" w:type="dxa"/>
            <w:gridSpan w:val="2"/>
          </w:tcPr>
          <w:p w14:paraId="6E8A6148" w14:textId="56730EFD" w:rsidR="003C2216" w:rsidRPr="000171B2" w:rsidRDefault="00226866" w:rsidP="003C2216">
            <w:pPr>
              <w:spacing w:after="0"/>
              <w:jc w:val="center"/>
              <w:rPr>
                <w:rFonts w:ascii="Times New Roman" w:hAnsi="Times New Roman" w:cs="Times New Roman"/>
                <w:lang w:val="en-US"/>
              </w:rPr>
            </w:pPr>
            <w:r w:rsidRPr="000171B2">
              <w:rPr>
                <w:rFonts w:ascii="Times New Roman" w:hAnsi="Times New Roman" w:cs="Times New Roman"/>
                <w:lang w:val="en-US"/>
              </w:rPr>
              <w:t>V</w:t>
            </w:r>
          </w:p>
        </w:tc>
        <w:tc>
          <w:tcPr>
            <w:tcW w:w="850" w:type="dxa"/>
          </w:tcPr>
          <w:p w14:paraId="4DC30496" w14:textId="77777777" w:rsidR="003C2216" w:rsidRPr="000171B2" w:rsidRDefault="003C2216" w:rsidP="003C2216">
            <w:pPr>
              <w:spacing w:after="0"/>
              <w:jc w:val="center"/>
              <w:rPr>
                <w:rFonts w:ascii="Times New Roman" w:hAnsi="Times New Roman" w:cs="Times New Roman"/>
              </w:rPr>
            </w:pPr>
          </w:p>
        </w:tc>
        <w:tc>
          <w:tcPr>
            <w:tcW w:w="852" w:type="dxa"/>
          </w:tcPr>
          <w:p w14:paraId="4D93CB07" w14:textId="77777777" w:rsidR="003C2216" w:rsidRPr="000171B2" w:rsidRDefault="003C2216" w:rsidP="003C2216">
            <w:pPr>
              <w:spacing w:after="0"/>
              <w:jc w:val="center"/>
              <w:rPr>
                <w:rFonts w:ascii="Times New Roman" w:hAnsi="Times New Roman" w:cs="Times New Roman"/>
              </w:rPr>
            </w:pPr>
          </w:p>
        </w:tc>
        <w:tc>
          <w:tcPr>
            <w:tcW w:w="1137" w:type="dxa"/>
            <w:gridSpan w:val="2"/>
          </w:tcPr>
          <w:p w14:paraId="39E0B1E5" w14:textId="77777777" w:rsidR="003C2216" w:rsidRPr="000171B2" w:rsidRDefault="003C2216" w:rsidP="003C2216">
            <w:pPr>
              <w:spacing w:after="0"/>
              <w:jc w:val="center"/>
              <w:rPr>
                <w:rFonts w:ascii="Times New Roman" w:hAnsi="Times New Roman" w:cs="Times New Roman"/>
              </w:rPr>
            </w:pPr>
          </w:p>
        </w:tc>
        <w:tc>
          <w:tcPr>
            <w:tcW w:w="850" w:type="dxa"/>
            <w:gridSpan w:val="2"/>
          </w:tcPr>
          <w:p w14:paraId="7C157CAC" w14:textId="77777777" w:rsidR="003C2216" w:rsidRPr="000171B2" w:rsidRDefault="003C2216" w:rsidP="003C2216">
            <w:pPr>
              <w:spacing w:after="0"/>
              <w:jc w:val="center"/>
              <w:rPr>
                <w:rFonts w:ascii="Times New Roman" w:hAnsi="Times New Roman" w:cs="Times New Roman"/>
              </w:rPr>
            </w:pPr>
          </w:p>
        </w:tc>
        <w:tc>
          <w:tcPr>
            <w:tcW w:w="1135" w:type="dxa"/>
          </w:tcPr>
          <w:p w14:paraId="5F5CD48F" w14:textId="77777777" w:rsidR="003C2216" w:rsidRPr="000171B2" w:rsidRDefault="003C2216" w:rsidP="003C2216">
            <w:pPr>
              <w:spacing w:after="0"/>
              <w:jc w:val="center"/>
              <w:rPr>
                <w:rFonts w:ascii="Times New Roman" w:hAnsi="Times New Roman" w:cs="Times New Roman"/>
              </w:rPr>
            </w:pPr>
          </w:p>
        </w:tc>
        <w:tc>
          <w:tcPr>
            <w:tcW w:w="4813" w:type="dxa"/>
            <w:gridSpan w:val="2"/>
            <w:vMerge/>
          </w:tcPr>
          <w:p w14:paraId="07535861" w14:textId="77777777" w:rsidR="003C2216" w:rsidRPr="000171B2" w:rsidRDefault="003C2216" w:rsidP="003C2216">
            <w:pPr>
              <w:spacing w:after="0"/>
              <w:jc w:val="center"/>
              <w:rPr>
                <w:rFonts w:ascii="Times New Roman" w:hAnsi="Times New Roman" w:cs="Times New Roman"/>
              </w:rPr>
            </w:pPr>
          </w:p>
        </w:tc>
        <w:tc>
          <w:tcPr>
            <w:tcW w:w="2128" w:type="dxa"/>
            <w:gridSpan w:val="3"/>
            <w:vMerge/>
          </w:tcPr>
          <w:p w14:paraId="23724054" w14:textId="77777777" w:rsidR="003C2216" w:rsidRPr="000171B2" w:rsidRDefault="003C2216" w:rsidP="003C2216">
            <w:pPr>
              <w:spacing w:after="0"/>
              <w:jc w:val="center"/>
              <w:rPr>
                <w:rFonts w:ascii="Times New Roman" w:hAnsi="Times New Roman" w:cs="Times New Roman"/>
              </w:rPr>
            </w:pPr>
          </w:p>
        </w:tc>
        <w:tc>
          <w:tcPr>
            <w:tcW w:w="666" w:type="dxa"/>
            <w:vMerge/>
          </w:tcPr>
          <w:p w14:paraId="711AAE1B" w14:textId="77777777" w:rsidR="003C2216" w:rsidRPr="000171B2" w:rsidRDefault="003C2216" w:rsidP="003C2216">
            <w:pPr>
              <w:spacing w:after="0"/>
              <w:jc w:val="center"/>
              <w:rPr>
                <w:rFonts w:ascii="Times New Roman" w:hAnsi="Times New Roman" w:cs="Times New Roman"/>
              </w:rPr>
            </w:pPr>
          </w:p>
        </w:tc>
      </w:tr>
    </w:tbl>
    <w:p w14:paraId="46A0CA9A" w14:textId="77777777" w:rsidR="00711444" w:rsidRPr="000171B2" w:rsidRDefault="00711444" w:rsidP="0027784D">
      <w:pPr>
        <w:rPr>
          <w:rFonts w:ascii="Times New Roman" w:hAnsi="Times New Roman" w:cs="Times New Roman"/>
          <w:lang w:val="en-US"/>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
        <w:gridCol w:w="2550"/>
        <w:gridCol w:w="921"/>
        <w:gridCol w:w="849"/>
        <w:gridCol w:w="721"/>
        <w:gridCol w:w="721"/>
        <w:gridCol w:w="721"/>
        <w:gridCol w:w="721"/>
        <w:gridCol w:w="721"/>
        <w:gridCol w:w="721"/>
        <w:gridCol w:w="838"/>
        <w:gridCol w:w="721"/>
        <w:gridCol w:w="773"/>
        <w:gridCol w:w="1210"/>
        <w:gridCol w:w="1100"/>
        <w:gridCol w:w="764"/>
        <w:gridCol w:w="721"/>
      </w:tblGrid>
      <w:tr w:rsidR="00711444" w:rsidRPr="000171B2" w14:paraId="2972360F" w14:textId="77777777" w:rsidTr="000F65C4">
        <w:tc>
          <w:tcPr>
            <w:tcW w:w="3536" w:type="dxa"/>
            <w:gridSpan w:val="2"/>
            <w:vMerge w:val="restart"/>
          </w:tcPr>
          <w:p w14:paraId="21895F4C" w14:textId="77777777" w:rsidR="00711444" w:rsidRPr="000171B2" w:rsidRDefault="00711444" w:rsidP="00E20E73">
            <w:pPr>
              <w:spacing w:after="0"/>
              <w:jc w:val="center"/>
              <w:rPr>
                <w:rFonts w:ascii="Times New Roman" w:hAnsi="Times New Roman" w:cs="Times New Roman"/>
              </w:rPr>
            </w:pPr>
          </w:p>
        </w:tc>
        <w:tc>
          <w:tcPr>
            <w:tcW w:w="12223" w:type="dxa"/>
            <w:gridSpan w:val="15"/>
          </w:tcPr>
          <w:p w14:paraId="2E19A8EC" w14:textId="77777777" w:rsidR="00711444" w:rsidRPr="000171B2" w:rsidRDefault="00711444" w:rsidP="00760DE4">
            <w:pPr>
              <w:jc w:val="center"/>
              <w:rPr>
                <w:rFonts w:ascii="Times New Roman" w:hAnsi="Times New Roman" w:cs="Times New Roman"/>
                <w:b/>
              </w:rPr>
            </w:pPr>
            <w:proofErr w:type="spellStart"/>
            <w:r w:rsidRPr="000171B2">
              <w:rPr>
                <w:rFonts w:ascii="Times New Roman" w:hAnsi="Times New Roman" w:cs="Times New Roman"/>
                <w:b/>
                <w:lang w:val="en-US"/>
              </w:rPr>
              <w:t>Օրակարգի</w:t>
            </w:r>
            <w:proofErr w:type="spellEnd"/>
            <w:r w:rsidRPr="000171B2">
              <w:rPr>
                <w:rFonts w:ascii="Times New Roman" w:hAnsi="Times New Roman" w:cs="Times New Roman"/>
                <w:b/>
              </w:rPr>
              <w:t xml:space="preserve"> </w:t>
            </w:r>
            <w:proofErr w:type="spellStart"/>
            <w:r w:rsidRPr="000171B2">
              <w:rPr>
                <w:rFonts w:ascii="Times New Roman" w:hAnsi="Times New Roman" w:cs="Times New Roman"/>
                <w:b/>
                <w:lang w:val="en-US"/>
              </w:rPr>
              <w:t>յուրաքանչյուր</w:t>
            </w:r>
            <w:proofErr w:type="spellEnd"/>
            <w:r w:rsidRPr="000171B2">
              <w:rPr>
                <w:rFonts w:ascii="Times New Roman" w:hAnsi="Times New Roman" w:cs="Times New Roman"/>
                <w:b/>
              </w:rPr>
              <w:t xml:space="preserve"> </w:t>
            </w:r>
            <w:proofErr w:type="spellStart"/>
            <w:r w:rsidRPr="000171B2">
              <w:rPr>
                <w:rFonts w:ascii="Times New Roman" w:hAnsi="Times New Roman" w:cs="Times New Roman"/>
                <w:b/>
                <w:lang w:val="en-US"/>
              </w:rPr>
              <w:t>հարցին</w:t>
            </w:r>
            <w:proofErr w:type="spellEnd"/>
            <w:r w:rsidRPr="000171B2">
              <w:rPr>
                <w:rFonts w:ascii="Times New Roman" w:hAnsi="Times New Roman" w:cs="Times New Roman"/>
                <w:b/>
              </w:rPr>
              <w:t xml:space="preserve"> </w:t>
            </w:r>
            <w:proofErr w:type="spellStart"/>
            <w:r w:rsidRPr="000171B2">
              <w:rPr>
                <w:rFonts w:ascii="Times New Roman" w:hAnsi="Times New Roman" w:cs="Times New Roman"/>
                <w:b/>
                <w:lang w:val="en-US"/>
              </w:rPr>
              <w:t>համապատասխան</w:t>
            </w:r>
            <w:proofErr w:type="spellEnd"/>
            <w:r w:rsidRPr="000171B2">
              <w:rPr>
                <w:rFonts w:ascii="Times New Roman" w:hAnsi="Times New Roman" w:cs="Times New Roman"/>
                <w:b/>
              </w:rPr>
              <w:t xml:space="preserve"> </w:t>
            </w:r>
            <w:proofErr w:type="spellStart"/>
            <w:r w:rsidRPr="000171B2">
              <w:rPr>
                <w:rFonts w:ascii="Times New Roman" w:hAnsi="Times New Roman" w:cs="Times New Roman"/>
                <w:b/>
                <w:lang w:val="en-US"/>
              </w:rPr>
              <w:t>դասակարգում</w:t>
            </w:r>
            <w:proofErr w:type="spellEnd"/>
          </w:p>
        </w:tc>
      </w:tr>
      <w:tr w:rsidR="00342794" w:rsidRPr="000171B2" w14:paraId="0E6087B9" w14:textId="77777777" w:rsidTr="000F65C4">
        <w:trPr>
          <w:cantSplit/>
          <w:trHeight w:val="1134"/>
        </w:trPr>
        <w:tc>
          <w:tcPr>
            <w:tcW w:w="3536" w:type="dxa"/>
            <w:gridSpan w:val="2"/>
            <w:vMerge/>
          </w:tcPr>
          <w:p w14:paraId="1D90AC80" w14:textId="77777777" w:rsidR="00711444" w:rsidRPr="000171B2" w:rsidRDefault="00711444" w:rsidP="00E20E73">
            <w:pPr>
              <w:spacing w:after="0"/>
              <w:jc w:val="center"/>
              <w:rPr>
                <w:rFonts w:ascii="Times New Roman" w:hAnsi="Times New Roman" w:cs="Times New Roman"/>
              </w:rPr>
            </w:pPr>
          </w:p>
        </w:tc>
        <w:tc>
          <w:tcPr>
            <w:tcW w:w="12223" w:type="dxa"/>
            <w:gridSpan w:val="15"/>
          </w:tcPr>
          <w:p w14:paraId="5236762D" w14:textId="77777777" w:rsidR="00711444" w:rsidRPr="000171B2" w:rsidRDefault="00711444" w:rsidP="00711444">
            <w:pPr>
              <w:jc w:val="center"/>
              <w:rPr>
                <w:rFonts w:ascii="Times New Roman" w:hAnsi="Times New Roman" w:cs="Times New Roman"/>
                <w:b/>
              </w:rPr>
            </w:pPr>
            <w:r w:rsidRPr="000171B2">
              <w:rPr>
                <w:rFonts w:ascii="Times New Roman" w:hAnsi="Times New Roman" w:cs="Times New Roman"/>
                <w:b/>
                <w:lang w:val="en-US"/>
              </w:rPr>
              <w:t>ՄՀՀ</w:t>
            </w:r>
            <w:r w:rsidRPr="000171B2">
              <w:rPr>
                <w:rFonts w:ascii="Times New Roman" w:hAnsi="Times New Roman" w:cs="Times New Roman"/>
                <w:b/>
              </w:rPr>
              <w:t>-</w:t>
            </w:r>
            <w:r w:rsidRPr="000171B2">
              <w:rPr>
                <w:rFonts w:ascii="Times New Roman" w:hAnsi="Times New Roman" w:cs="Times New Roman"/>
                <w:b/>
                <w:lang w:val="en-US"/>
              </w:rPr>
              <w:t>ի</w:t>
            </w:r>
            <w:r w:rsidRPr="000171B2">
              <w:rPr>
                <w:rFonts w:ascii="Times New Roman" w:hAnsi="Times New Roman" w:cs="Times New Roman"/>
                <w:b/>
              </w:rPr>
              <w:t xml:space="preserve"> </w:t>
            </w:r>
            <w:proofErr w:type="spellStart"/>
            <w:r w:rsidRPr="000171B2">
              <w:rPr>
                <w:rFonts w:ascii="Times New Roman" w:hAnsi="Times New Roman" w:cs="Times New Roman"/>
                <w:b/>
                <w:lang w:val="en-US"/>
              </w:rPr>
              <w:t>ղեկավարման</w:t>
            </w:r>
            <w:proofErr w:type="spellEnd"/>
            <w:r w:rsidRPr="000171B2">
              <w:rPr>
                <w:rFonts w:ascii="Times New Roman" w:hAnsi="Times New Roman" w:cs="Times New Roman"/>
                <w:b/>
              </w:rPr>
              <w:t xml:space="preserve">, </w:t>
            </w:r>
            <w:proofErr w:type="spellStart"/>
            <w:r w:rsidRPr="000171B2">
              <w:rPr>
                <w:rFonts w:ascii="Times New Roman" w:hAnsi="Times New Roman" w:cs="Times New Roman"/>
                <w:b/>
                <w:lang w:val="en-US"/>
              </w:rPr>
              <w:t>առաջարկների</w:t>
            </w:r>
            <w:proofErr w:type="spellEnd"/>
            <w:r w:rsidRPr="000171B2">
              <w:rPr>
                <w:rFonts w:ascii="Times New Roman" w:hAnsi="Times New Roman" w:cs="Times New Roman"/>
                <w:b/>
              </w:rPr>
              <w:t xml:space="preserve"> </w:t>
            </w:r>
            <w:r w:rsidRPr="000171B2">
              <w:rPr>
                <w:rFonts w:ascii="Times New Roman" w:hAnsi="Times New Roman" w:cs="Times New Roman"/>
                <w:b/>
                <w:lang w:val="en-US"/>
              </w:rPr>
              <w:t>և</w:t>
            </w:r>
            <w:r w:rsidRPr="000171B2">
              <w:rPr>
                <w:rFonts w:ascii="Times New Roman" w:hAnsi="Times New Roman" w:cs="Times New Roman"/>
                <w:b/>
              </w:rPr>
              <w:t xml:space="preserve"> </w:t>
            </w:r>
            <w:proofErr w:type="spellStart"/>
            <w:r w:rsidRPr="000171B2">
              <w:rPr>
                <w:rFonts w:ascii="Times New Roman" w:hAnsi="Times New Roman" w:cs="Times New Roman"/>
                <w:b/>
                <w:lang w:val="en-US"/>
              </w:rPr>
              <w:t>դրամաշնորհների</w:t>
            </w:r>
            <w:proofErr w:type="spellEnd"/>
            <w:r w:rsidRPr="000171B2">
              <w:rPr>
                <w:rFonts w:ascii="Times New Roman" w:hAnsi="Times New Roman" w:cs="Times New Roman"/>
                <w:b/>
              </w:rPr>
              <w:t xml:space="preserve"> </w:t>
            </w:r>
            <w:proofErr w:type="spellStart"/>
            <w:r w:rsidRPr="000171B2">
              <w:rPr>
                <w:rFonts w:ascii="Times New Roman" w:hAnsi="Times New Roman" w:cs="Times New Roman"/>
                <w:b/>
                <w:lang w:val="en-US"/>
              </w:rPr>
              <w:t>կառավարման</w:t>
            </w:r>
            <w:proofErr w:type="spellEnd"/>
            <w:r w:rsidRPr="000171B2">
              <w:rPr>
                <w:rFonts w:ascii="Times New Roman" w:hAnsi="Times New Roman" w:cs="Times New Roman"/>
                <w:b/>
              </w:rPr>
              <w:t xml:space="preserve"> </w:t>
            </w:r>
            <w:proofErr w:type="spellStart"/>
            <w:r w:rsidRPr="000171B2">
              <w:rPr>
                <w:rFonts w:ascii="Times New Roman" w:hAnsi="Times New Roman" w:cs="Times New Roman"/>
                <w:b/>
                <w:lang w:val="en-US"/>
              </w:rPr>
              <w:t>հետ</w:t>
            </w:r>
            <w:proofErr w:type="spellEnd"/>
            <w:r w:rsidRPr="000171B2">
              <w:rPr>
                <w:rFonts w:ascii="Times New Roman" w:hAnsi="Times New Roman" w:cs="Times New Roman"/>
                <w:b/>
              </w:rPr>
              <w:t xml:space="preserve"> </w:t>
            </w:r>
            <w:proofErr w:type="spellStart"/>
            <w:r w:rsidRPr="000171B2">
              <w:rPr>
                <w:rFonts w:ascii="Times New Roman" w:hAnsi="Times New Roman" w:cs="Times New Roman"/>
                <w:b/>
                <w:lang w:val="en-US"/>
              </w:rPr>
              <w:t>կապված</w:t>
            </w:r>
            <w:proofErr w:type="spellEnd"/>
            <w:r w:rsidRPr="000171B2">
              <w:rPr>
                <w:rFonts w:ascii="Times New Roman" w:hAnsi="Times New Roman" w:cs="Times New Roman"/>
                <w:b/>
              </w:rPr>
              <w:t xml:space="preserve"> </w:t>
            </w:r>
            <w:proofErr w:type="spellStart"/>
            <w:r w:rsidRPr="000171B2">
              <w:rPr>
                <w:rFonts w:ascii="Times New Roman" w:hAnsi="Times New Roman" w:cs="Times New Roman"/>
                <w:b/>
                <w:lang w:val="en-US"/>
              </w:rPr>
              <w:t>հարցեր</w:t>
            </w:r>
            <w:proofErr w:type="spellEnd"/>
          </w:p>
        </w:tc>
      </w:tr>
      <w:tr w:rsidR="00831F00" w:rsidRPr="000171B2" w14:paraId="0099485F" w14:textId="77777777" w:rsidTr="000F65C4">
        <w:trPr>
          <w:trHeight w:val="600"/>
        </w:trPr>
        <w:tc>
          <w:tcPr>
            <w:tcW w:w="3536" w:type="dxa"/>
            <w:gridSpan w:val="2"/>
          </w:tcPr>
          <w:p w14:paraId="284382D9" w14:textId="77777777" w:rsidR="00342794" w:rsidRPr="000171B2" w:rsidRDefault="00342794" w:rsidP="00E20E73">
            <w:pPr>
              <w:spacing w:after="0"/>
              <w:jc w:val="center"/>
              <w:rPr>
                <w:rFonts w:ascii="Times New Roman" w:hAnsi="Times New Roman" w:cs="Times New Roman"/>
              </w:rPr>
            </w:pPr>
          </w:p>
        </w:tc>
        <w:tc>
          <w:tcPr>
            <w:tcW w:w="921" w:type="dxa"/>
            <w:vMerge w:val="restart"/>
            <w:textDirection w:val="btLr"/>
            <w:vAlign w:val="center"/>
          </w:tcPr>
          <w:p w14:paraId="40FF92FA" w14:textId="77777777" w:rsidR="00342794" w:rsidRPr="000171B2" w:rsidRDefault="00342794" w:rsidP="00C870C1">
            <w:pPr>
              <w:ind w:left="113" w:right="113"/>
              <w:jc w:val="both"/>
              <w:rPr>
                <w:rFonts w:ascii="Times New Roman" w:hAnsi="Times New Roman" w:cs="Times New Roman"/>
              </w:rPr>
            </w:pPr>
            <w:r w:rsidRPr="000171B2">
              <w:rPr>
                <w:rFonts w:ascii="Times New Roman" w:hAnsi="Times New Roman" w:cs="Times New Roman"/>
              </w:rPr>
              <w:t>Գրանցված առաջընթաց, վերջին նիստի որոշումներ (Հակիրճ որոշումներ)</w:t>
            </w:r>
          </w:p>
        </w:tc>
        <w:tc>
          <w:tcPr>
            <w:tcW w:w="849" w:type="dxa"/>
            <w:vMerge w:val="restart"/>
            <w:textDirection w:val="btLr"/>
          </w:tcPr>
          <w:p w14:paraId="27B659FD" w14:textId="77777777" w:rsidR="00342794" w:rsidRPr="000171B2" w:rsidRDefault="00342794" w:rsidP="00C870C1">
            <w:pPr>
              <w:ind w:left="113" w:right="113"/>
              <w:jc w:val="center"/>
              <w:rPr>
                <w:rFonts w:ascii="Times New Roman" w:hAnsi="Times New Roman" w:cs="Times New Roman"/>
              </w:rPr>
            </w:pPr>
            <w:r w:rsidRPr="000171B2">
              <w:rPr>
                <w:rFonts w:ascii="Times New Roman" w:hAnsi="Times New Roman" w:cs="Times New Roman"/>
              </w:rPr>
              <w:t>ՄՀՀ (</w:t>
            </w:r>
            <w:proofErr w:type="spellStart"/>
            <w:r w:rsidRPr="000171B2">
              <w:rPr>
                <w:rFonts w:ascii="Times New Roman" w:hAnsi="Times New Roman" w:cs="Times New Roman"/>
              </w:rPr>
              <w:t>քարտուղարության</w:t>
            </w:r>
            <w:proofErr w:type="spellEnd"/>
            <w:r w:rsidRPr="000171B2">
              <w:rPr>
                <w:rFonts w:ascii="Times New Roman" w:hAnsi="Times New Roman" w:cs="Times New Roman"/>
              </w:rPr>
              <w:t xml:space="preserve">) </w:t>
            </w:r>
            <w:proofErr w:type="spellStart"/>
            <w:r w:rsidRPr="000171B2">
              <w:rPr>
                <w:rFonts w:ascii="Times New Roman" w:hAnsi="Times New Roman" w:cs="Times New Roman"/>
                <w:lang w:val="en-US"/>
              </w:rPr>
              <w:t>տարեկան</w:t>
            </w:r>
            <w:proofErr w:type="spellEnd"/>
            <w:r w:rsidRPr="000171B2">
              <w:rPr>
                <w:rFonts w:ascii="Times New Roman" w:hAnsi="Times New Roman" w:cs="Times New Roman"/>
              </w:rPr>
              <w:t xml:space="preserve"> </w:t>
            </w:r>
            <w:proofErr w:type="spellStart"/>
            <w:r w:rsidRPr="000171B2">
              <w:rPr>
                <w:rFonts w:ascii="Times New Roman" w:hAnsi="Times New Roman" w:cs="Times New Roman"/>
                <w:lang w:val="en-US"/>
              </w:rPr>
              <w:t>աշխատանքային</w:t>
            </w:r>
            <w:proofErr w:type="spellEnd"/>
            <w:r w:rsidRPr="000171B2">
              <w:rPr>
                <w:rFonts w:ascii="Times New Roman" w:hAnsi="Times New Roman" w:cs="Times New Roman"/>
              </w:rPr>
              <w:t xml:space="preserve"> </w:t>
            </w:r>
            <w:proofErr w:type="spellStart"/>
            <w:r w:rsidRPr="000171B2">
              <w:rPr>
                <w:rFonts w:ascii="Times New Roman" w:hAnsi="Times New Roman" w:cs="Times New Roman"/>
                <w:lang w:val="en-US"/>
              </w:rPr>
              <w:t>պլանի</w:t>
            </w:r>
            <w:proofErr w:type="spellEnd"/>
            <w:r w:rsidRPr="000171B2">
              <w:rPr>
                <w:rFonts w:ascii="Times New Roman" w:hAnsi="Times New Roman" w:cs="Times New Roman"/>
              </w:rPr>
              <w:t xml:space="preserve"> </w:t>
            </w:r>
            <w:r w:rsidRPr="000171B2">
              <w:rPr>
                <w:rFonts w:ascii="Times New Roman" w:hAnsi="Times New Roman" w:cs="Times New Roman"/>
                <w:lang w:val="en-US"/>
              </w:rPr>
              <w:t>և</w:t>
            </w:r>
            <w:r w:rsidRPr="000171B2">
              <w:rPr>
                <w:rFonts w:ascii="Times New Roman" w:hAnsi="Times New Roman" w:cs="Times New Roman"/>
              </w:rPr>
              <w:t xml:space="preserve"> </w:t>
            </w:r>
            <w:proofErr w:type="spellStart"/>
            <w:r w:rsidRPr="000171B2">
              <w:rPr>
                <w:rFonts w:ascii="Times New Roman" w:hAnsi="Times New Roman" w:cs="Times New Roman"/>
                <w:lang w:val="en-US"/>
              </w:rPr>
              <w:t>բյուջեի</w:t>
            </w:r>
            <w:proofErr w:type="spellEnd"/>
            <w:r w:rsidRPr="000171B2">
              <w:rPr>
                <w:rFonts w:ascii="Times New Roman" w:hAnsi="Times New Roman" w:cs="Times New Roman"/>
              </w:rPr>
              <w:t xml:space="preserve"> </w:t>
            </w:r>
            <w:proofErr w:type="spellStart"/>
            <w:r w:rsidRPr="000171B2">
              <w:rPr>
                <w:rFonts w:ascii="Times New Roman" w:hAnsi="Times New Roman" w:cs="Times New Roman"/>
                <w:lang w:val="en-US"/>
              </w:rPr>
              <w:t>վերանայում</w:t>
            </w:r>
            <w:proofErr w:type="spellEnd"/>
            <w:r w:rsidRPr="000171B2">
              <w:rPr>
                <w:rFonts w:ascii="Times New Roman" w:hAnsi="Times New Roman" w:cs="Times New Roman"/>
              </w:rPr>
              <w:t xml:space="preserve">  </w:t>
            </w:r>
          </w:p>
        </w:tc>
        <w:tc>
          <w:tcPr>
            <w:tcW w:w="721" w:type="dxa"/>
            <w:vMerge w:val="restart"/>
            <w:textDirection w:val="btLr"/>
          </w:tcPr>
          <w:p w14:paraId="19A6F83C" w14:textId="77777777" w:rsidR="00342794" w:rsidRPr="000171B2" w:rsidRDefault="00342794" w:rsidP="00C52926">
            <w:pPr>
              <w:ind w:left="113" w:right="113"/>
              <w:jc w:val="center"/>
              <w:rPr>
                <w:rFonts w:ascii="Times New Roman" w:hAnsi="Times New Roman" w:cs="Times New Roman"/>
                <w:lang w:val="en-US"/>
              </w:rPr>
            </w:pPr>
            <w:proofErr w:type="spellStart"/>
            <w:r w:rsidRPr="000171B2">
              <w:rPr>
                <w:rFonts w:ascii="Times New Roman" w:hAnsi="Times New Roman" w:cs="Times New Roman"/>
                <w:lang w:val="en-US"/>
              </w:rPr>
              <w:t>Շահերի</w:t>
            </w:r>
            <w:proofErr w:type="spellEnd"/>
            <w:r w:rsidRPr="000171B2">
              <w:rPr>
                <w:rFonts w:ascii="Times New Roman" w:hAnsi="Times New Roman" w:cs="Times New Roman"/>
                <w:lang w:val="en-US"/>
              </w:rPr>
              <w:t xml:space="preserve"> </w:t>
            </w:r>
            <w:proofErr w:type="spellStart"/>
            <w:r w:rsidRPr="000171B2">
              <w:rPr>
                <w:rFonts w:ascii="Times New Roman" w:hAnsi="Times New Roman" w:cs="Times New Roman"/>
                <w:lang w:val="en-US"/>
              </w:rPr>
              <w:t>բախում</w:t>
            </w:r>
            <w:proofErr w:type="spellEnd"/>
          </w:p>
        </w:tc>
        <w:tc>
          <w:tcPr>
            <w:tcW w:w="721" w:type="dxa"/>
            <w:vMerge w:val="restart"/>
            <w:textDirection w:val="btLr"/>
          </w:tcPr>
          <w:p w14:paraId="358DC78D" w14:textId="77777777" w:rsidR="00342794" w:rsidRPr="000171B2" w:rsidRDefault="00342794" w:rsidP="00C52926">
            <w:pPr>
              <w:ind w:left="113" w:right="113"/>
              <w:jc w:val="center"/>
              <w:rPr>
                <w:rFonts w:ascii="Times New Roman" w:hAnsi="Times New Roman" w:cs="Times New Roman"/>
                <w:lang w:val="en-US"/>
              </w:rPr>
            </w:pPr>
            <w:r w:rsidRPr="000171B2">
              <w:rPr>
                <w:rFonts w:ascii="Times New Roman" w:hAnsi="Times New Roman" w:cs="Times New Roman"/>
              </w:rPr>
              <w:t>ՄՀՀ</w:t>
            </w:r>
            <w:r w:rsidRPr="000171B2">
              <w:rPr>
                <w:rFonts w:ascii="Times New Roman" w:hAnsi="Times New Roman" w:cs="Times New Roman"/>
                <w:lang w:val="en-US"/>
              </w:rPr>
              <w:t>-</w:t>
            </w:r>
            <w:r w:rsidRPr="000171B2">
              <w:rPr>
                <w:rFonts w:ascii="Times New Roman" w:hAnsi="Times New Roman" w:cs="Times New Roman"/>
              </w:rPr>
              <w:t>ին</w:t>
            </w:r>
            <w:r w:rsidRPr="000171B2">
              <w:rPr>
                <w:rFonts w:ascii="Times New Roman" w:hAnsi="Times New Roman" w:cs="Times New Roman"/>
                <w:lang w:val="en-US"/>
              </w:rPr>
              <w:t xml:space="preserve"> </w:t>
            </w:r>
            <w:r w:rsidRPr="000171B2">
              <w:rPr>
                <w:rFonts w:ascii="Times New Roman" w:hAnsi="Times New Roman" w:cs="Times New Roman"/>
              </w:rPr>
              <w:t>անդամակցություն</w:t>
            </w:r>
            <w:r w:rsidRPr="000171B2">
              <w:rPr>
                <w:rFonts w:ascii="Times New Roman" w:hAnsi="Times New Roman" w:cs="Times New Roman"/>
                <w:lang w:val="en-US"/>
              </w:rPr>
              <w:t xml:space="preserve"> </w:t>
            </w:r>
            <w:r w:rsidRPr="000171B2">
              <w:rPr>
                <w:rFonts w:ascii="Times New Roman" w:hAnsi="Times New Roman" w:cs="Times New Roman"/>
              </w:rPr>
              <w:t>և</w:t>
            </w:r>
            <w:r w:rsidRPr="000171B2">
              <w:rPr>
                <w:rFonts w:ascii="Times New Roman" w:hAnsi="Times New Roman" w:cs="Times New Roman"/>
                <w:lang w:val="en-US"/>
              </w:rPr>
              <w:t xml:space="preserve"> </w:t>
            </w:r>
            <w:r w:rsidRPr="000171B2">
              <w:rPr>
                <w:rFonts w:ascii="Times New Roman" w:hAnsi="Times New Roman" w:cs="Times New Roman"/>
              </w:rPr>
              <w:t>նշանակումներ</w:t>
            </w:r>
          </w:p>
        </w:tc>
        <w:tc>
          <w:tcPr>
            <w:tcW w:w="721" w:type="dxa"/>
            <w:vMerge w:val="restart"/>
            <w:textDirection w:val="btLr"/>
          </w:tcPr>
          <w:p w14:paraId="1B2D3714" w14:textId="77777777" w:rsidR="00342794" w:rsidRPr="000171B2" w:rsidRDefault="00342794" w:rsidP="006C3A4C">
            <w:pPr>
              <w:ind w:left="113" w:right="113"/>
              <w:jc w:val="center"/>
              <w:rPr>
                <w:rFonts w:ascii="Times New Roman" w:hAnsi="Times New Roman" w:cs="Times New Roman"/>
                <w:lang w:val="en-US"/>
              </w:rPr>
            </w:pPr>
            <w:proofErr w:type="spellStart"/>
            <w:r w:rsidRPr="000171B2">
              <w:rPr>
                <w:rFonts w:ascii="Times New Roman" w:hAnsi="Times New Roman" w:cs="Times New Roman"/>
                <w:lang w:val="en-US"/>
              </w:rPr>
              <w:t>Թիրախ</w:t>
            </w:r>
            <w:proofErr w:type="spellEnd"/>
            <w:r w:rsidRPr="000171B2">
              <w:rPr>
                <w:rFonts w:ascii="Times New Roman" w:hAnsi="Times New Roman" w:cs="Times New Roman"/>
                <w:lang w:val="en-US"/>
              </w:rPr>
              <w:t xml:space="preserve"> </w:t>
            </w:r>
            <w:proofErr w:type="spellStart"/>
            <w:r w:rsidRPr="000171B2">
              <w:rPr>
                <w:rFonts w:ascii="Times New Roman" w:hAnsi="Times New Roman" w:cs="Times New Roman"/>
                <w:lang w:val="en-US"/>
              </w:rPr>
              <w:t>խմբերի</w:t>
            </w:r>
            <w:proofErr w:type="spellEnd"/>
            <w:r w:rsidRPr="000171B2">
              <w:rPr>
                <w:rFonts w:ascii="Times New Roman" w:hAnsi="Times New Roman" w:cs="Times New Roman"/>
                <w:lang w:val="en-US"/>
              </w:rPr>
              <w:t xml:space="preserve"> </w:t>
            </w:r>
            <w:proofErr w:type="spellStart"/>
            <w:r w:rsidRPr="000171B2">
              <w:rPr>
                <w:rFonts w:ascii="Times New Roman" w:hAnsi="Times New Roman" w:cs="Times New Roman"/>
                <w:lang w:val="en-US"/>
              </w:rPr>
              <w:t>ներգրավվածություն</w:t>
            </w:r>
            <w:proofErr w:type="spellEnd"/>
          </w:p>
        </w:tc>
        <w:tc>
          <w:tcPr>
            <w:tcW w:w="721" w:type="dxa"/>
            <w:vMerge w:val="restart"/>
            <w:textDirection w:val="btLr"/>
          </w:tcPr>
          <w:p w14:paraId="30A6BF5A" w14:textId="77777777" w:rsidR="00342794" w:rsidRPr="000171B2" w:rsidRDefault="00342794" w:rsidP="0054682F">
            <w:pPr>
              <w:ind w:left="113" w:right="113"/>
              <w:jc w:val="center"/>
              <w:rPr>
                <w:rFonts w:ascii="Times New Roman" w:hAnsi="Times New Roman" w:cs="Times New Roman"/>
                <w:lang w:val="en-US"/>
              </w:rPr>
            </w:pPr>
            <w:r w:rsidRPr="000171B2">
              <w:rPr>
                <w:rFonts w:ascii="Times New Roman" w:hAnsi="Times New Roman" w:cs="Times New Roman"/>
                <w:lang w:val="en-US"/>
              </w:rPr>
              <w:t xml:space="preserve">ՄՀՀ-ի </w:t>
            </w:r>
            <w:proofErr w:type="spellStart"/>
            <w:r w:rsidRPr="000171B2">
              <w:rPr>
                <w:rFonts w:ascii="Times New Roman" w:hAnsi="Times New Roman" w:cs="Times New Roman"/>
                <w:lang w:val="en-US"/>
              </w:rPr>
              <w:t>կապը</w:t>
            </w:r>
            <w:proofErr w:type="spellEnd"/>
            <w:r w:rsidRPr="000171B2">
              <w:rPr>
                <w:rFonts w:ascii="Times New Roman" w:hAnsi="Times New Roman" w:cs="Times New Roman"/>
                <w:lang w:val="en-US"/>
              </w:rPr>
              <w:t xml:space="preserve"> </w:t>
            </w:r>
            <w:proofErr w:type="spellStart"/>
            <w:r w:rsidRPr="000171B2">
              <w:rPr>
                <w:rFonts w:ascii="Times New Roman" w:hAnsi="Times New Roman" w:cs="Times New Roman"/>
                <w:lang w:val="en-US"/>
              </w:rPr>
              <w:t>շահառուների</w:t>
            </w:r>
            <w:proofErr w:type="spellEnd"/>
            <w:r w:rsidRPr="000171B2">
              <w:rPr>
                <w:rFonts w:ascii="Times New Roman" w:hAnsi="Times New Roman" w:cs="Times New Roman"/>
                <w:lang w:val="en-US"/>
              </w:rPr>
              <w:t xml:space="preserve"> </w:t>
            </w:r>
            <w:proofErr w:type="spellStart"/>
            <w:r w:rsidRPr="000171B2">
              <w:rPr>
                <w:rFonts w:ascii="Times New Roman" w:hAnsi="Times New Roman" w:cs="Times New Roman"/>
                <w:lang w:val="en-US"/>
              </w:rPr>
              <w:t>հետ</w:t>
            </w:r>
            <w:proofErr w:type="spellEnd"/>
          </w:p>
        </w:tc>
        <w:tc>
          <w:tcPr>
            <w:tcW w:w="721" w:type="dxa"/>
            <w:vMerge w:val="restart"/>
            <w:textDirection w:val="btLr"/>
          </w:tcPr>
          <w:p w14:paraId="0807A54F" w14:textId="77777777" w:rsidR="00342794" w:rsidRPr="000171B2" w:rsidRDefault="00342794" w:rsidP="0054682F">
            <w:pPr>
              <w:ind w:left="113" w:right="113"/>
              <w:jc w:val="center"/>
              <w:rPr>
                <w:rFonts w:ascii="Times New Roman" w:hAnsi="Times New Roman" w:cs="Times New Roman"/>
              </w:rPr>
            </w:pPr>
            <w:r w:rsidRPr="000171B2">
              <w:rPr>
                <w:rFonts w:ascii="Times New Roman" w:hAnsi="Times New Roman" w:cs="Times New Roman"/>
              </w:rPr>
              <w:t>Գենդերային խնդիրներ</w:t>
            </w:r>
          </w:p>
        </w:tc>
        <w:tc>
          <w:tcPr>
            <w:tcW w:w="721" w:type="dxa"/>
            <w:vMerge w:val="restart"/>
            <w:textDirection w:val="btLr"/>
          </w:tcPr>
          <w:p w14:paraId="285D715C" w14:textId="77777777" w:rsidR="00342794" w:rsidRPr="000171B2" w:rsidRDefault="00342794" w:rsidP="00342794">
            <w:pPr>
              <w:ind w:left="113" w:right="113"/>
              <w:jc w:val="center"/>
              <w:rPr>
                <w:rFonts w:ascii="Times New Roman" w:hAnsi="Times New Roman" w:cs="Times New Roman"/>
                <w:lang w:val="en-US"/>
              </w:rPr>
            </w:pPr>
            <w:proofErr w:type="spellStart"/>
            <w:r w:rsidRPr="000171B2">
              <w:rPr>
                <w:rFonts w:ascii="Times New Roman" w:hAnsi="Times New Roman" w:cs="Times New Roman"/>
                <w:lang w:val="en-US"/>
              </w:rPr>
              <w:t>Առաջարկի</w:t>
            </w:r>
            <w:proofErr w:type="spellEnd"/>
            <w:r w:rsidRPr="000171B2">
              <w:rPr>
                <w:rFonts w:ascii="Times New Roman" w:hAnsi="Times New Roman" w:cs="Times New Roman"/>
                <w:lang w:val="en-US"/>
              </w:rPr>
              <w:t xml:space="preserve"> </w:t>
            </w:r>
            <w:proofErr w:type="spellStart"/>
            <w:r w:rsidRPr="000171B2">
              <w:rPr>
                <w:rFonts w:ascii="Times New Roman" w:hAnsi="Times New Roman" w:cs="Times New Roman"/>
                <w:lang w:val="en-US"/>
              </w:rPr>
              <w:t>մշակում</w:t>
            </w:r>
            <w:proofErr w:type="spellEnd"/>
          </w:p>
        </w:tc>
        <w:tc>
          <w:tcPr>
            <w:tcW w:w="838" w:type="dxa"/>
            <w:vMerge w:val="restart"/>
            <w:textDirection w:val="btLr"/>
          </w:tcPr>
          <w:p w14:paraId="23D2AFF7" w14:textId="77777777" w:rsidR="00342794" w:rsidRPr="000171B2" w:rsidRDefault="00342794" w:rsidP="00342794">
            <w:pPr>
              <w:ind w:left="113" w:right="113"/>
              <w:jc w:val="center"/>
              <w:rPr>
                <w:rFonts w:ascii="Times New Roman" w:hAnsi="Times New Roman" w:cs="Times New Roman"/>
                <w:lang w:val="en-US"/>
              </w:rPr>
            </w:pPr>
            <w:proofErr w:type="spellStart"/>
            <w:r w:rsidRPr="000171B2">
              <w:rPr>
                <w:rFonts w:ascii="Times New Roman" w:hAnsi="Times New Roman" w:cs="Times New Roman"/>
                <w:lang w:val="en-US"/>
              </w:rPr>
              <w:t>Հիմնական</w:t>
            </w:r>
            <w:proofErr w:type="spellEnd"/>
            <w:r w:rsidRPr="000171B2">
              <w:rPr>
                <w:rFonts w:ascii="Times New Roman" w:hAnsi="Times New Roman" w:cs="Times New Roman"/>
                <w:lang w:val="en-US"/>
              </w:rPr>
              <w:t xml:space="preserve"> </w:t>
            </w:r>
            <w:proofErr w:type="spellStart"/>
            <w:r w:rsidRPr="000171B2">
              <w:rPr>
                <w:rFonts w:ascii="Times New Roman" w:hAnsi="Times New Roman" w:cs="Times New Roman"/>
                <w:lang w:val="en-US"/>
              </w:rPr>
              <w:t>Ստացողի</w:t>
            </w:r>
            <w:proofErr w:type="spellEnd"/>
            <w:r w:rsidRPr="000171B2">
              <w:rPr>
                <w:rFonts w:ascii="Times New Roman" w:hAnsi="Times New Roman" w:cs="Times New Roman"/>
                <w:lang w:val="en-US"/>
              </w:rPr>
              <w:t xml:space="preserve">/ </w:t>
            </w:r>
            <w:proofErr w:type="spellStart"/>
            <w:r w:rsidRPr="000171B2">
              <w:rPr>
                <w:rFonts w:ascii="Times New Roman" w:hAnsi="Times New Roman" w:cs="Times New Roman"/>
                <w:lang w:val="en-US"/>
              </w:rPr>
              <w:t>Ենթաստացողի</w:t>
            </w:r>
            <w:proofErr w:type="spellEnd"/>
            <w:r w:rsidRPr="000171B2">
              <w:rPr>
                <w:rFonts w:ascii="Times New Roman" w:hAnsi="Times New Roman" w:cs="Times New Roman"/>
                <w:lang w:val="en-US"/>
              </w:rPr>
              <w:t xml:space="preserve"> </w:t>
            </w:r>
            <w:proofErr w:type="spellStart"/>
            <w:r w:rsidRPr="000171B2">
              <w:rPr>
                <w:rFonts w:ascii="Times New Roman" w:hAnsi="Times New Roman" w:cs="Times New Roman"/>
                <w:lang w:val="en-US"/>
              </w:rPr>
              <w:t>ընտրություն</w:t>
            </w:r>
            <w:proofErr w:type="spellEnd"/>
            <w:r w:rsidRPr="000171B2">
              <w:rPr>
                <w:rFonts w:ascii="Times New Roman" w:hAnsi="Times New Roman" w:cs="Times New Roman"/>
                <w:lang w:val="en-US"/>
              </w:rPr>
              <w:t xml:space="preserve">, </w:t>
            </w:r>
            <w:proofErr w:type="spellStart"/>
            <w:r w:rsidRPr="000171B2">
              <w:rPr>
                <w:rFonts w:ascii="Times New Roman" w:hAnsi="Times New Roman" w:cs="Times New Roman"/>
                <w:lang w:val="en-US"/>
              </w:rPr>
              <w:t>գնահատում,խնդիրներ</w:t>
            </w:r>
            <w:proofErr w:type="spellEnd"/>
          </w:p>
        </w:tc>
        <w:tc>
          <w:tcPr>
            <w:tcW w:w="721" w:type="dxa"/>
            <w:vMerge w:val="restart"/>
            <w:textDirection w:val="btLr"/>
          </w:tcPr>
          <w:p w14:paraId="64B54C87" w14:textId="77777777" w:rsidR="00342794" w:rsidRPr="000171B2" w:rsidRDefault="00342794" w:rsidP="00342794">
            <w:pPr>
              <w:ind w:left="113" w:right="113"/>
              <w:jc w:val="center"/>
              <w:rPr>
                <w:rFonts w:ascii="Times New Roman" w:hAnsi="Times New Roman" w:cs="Times New Roman"/>
              </w:rPr>
            </w:pPr>
            <w:r w:rsidRPr="000171B2">
              <w:rPr>
                <w:rFonts w:ascii="Times New Roman" w:hAnsi="Times New Roman" w:cs="Times New Roman"/>
              </w:rPr>
              <w:t>Դրամաշնորհի կոնսոլիդացիա</w:t>
            </w:r>
          </w:p>
        </w:tc>
        <w:tc>
          <w:tcPr>
            <w:tcW w:w="773" w:type="dxa"/>
            <w:vMerge w:val="restart"/>
            <w:textDirection w:val="btLr"/>
          </w:tcPr>
          <w:p w14:paraId="1A45C0EB" w14:textId="77777777" w:rsidR="00342794" w:rsidRPr="000171B2" w:rsidRDefault="00342794" w:rsidP="00342794">
            <w:pPr>
              <w:ind w:left="113" w:right="113"/>
              <w:jc w:val="center"/>
              <w:rPr>
                <w:rFonts w:ascii="Times New Roman" w:hAnsi="Times New Roman" w:cs="Times New Roman"/>
                <w:lang w:val="en-US"/>
              </w:rPr>
            </w:pPr>
            <w:proofErr w:type="spellStart"/>
            <w:r w:rsidRPr="000171B2">
              <w:rPr>
                <w:rFonts w:ascii="Times New Roman" w:hAnsi="Times New Roman" w:cs="Times New Roman"/>
                <w:lang w:val="en-US"/>
              </w:rPr>
              <w:t>Դրամաշնորհի</w:t>
            </w:r>
            <w:proofErr w:type="spellEnd"/>
            <w:r w:rsidRPr="000171B2">
              <w:rPr>
                <w:rFonts w:ascii="Times New Roman" w:hAnsi="Times New Roman" w:cs="Times New Roman"/>
                <w:lang w:val="en-US"/>
              </w:rPr>
              <w:t xml:space="preserve"> </w:t>
            </w:r>
            <w:proofErr w:type="spellStart"/>
            <w:r w:rsidRPr="000171B2">
              <w:rPr>
                <w:rFonts w:ascii="Times New Roman" w:hAnsi="Times New Roman" w:cs="Times New Roman"/>
                <w:lang w:val="en-US"/>
              </w:rPr>
              <w:t>բանակցություններ</w:t>
            </w:r>
            <w:proofErr w:type="spellEnd"/>
            <w:r w:rsidRPr="000171B2">
              <w:rPr>
                <w:rFonts w:ascii="Times New Roman" w:hAnsi="Times New Roman" w:cs="Times New Roman"/>
                <w:lang w:val="en-US"/>
              </w:rPr>
              <w:t>/</w:t>
            </w:r>
            <w:proofErr w:type="spellStart"/>
            <w:r w:rsidRPr="000171B2">
              <w:rPr>
                <w:rFonts w:ascii="Times New Roman" w:hAnsi="Times New Roman" w:cs="Times New Roman"/>
                <w:lang w:val="en-US"/>
              </w:rPr>
              <w:t>համա-ձայնագիր</w:t>
            </w:r>
            <w:proofErr w:type="spellEnd"/>
          </w:p>
        </w:tc>
        <w:tc>
          <w:tcPr>
            <w:tcW w:w="1210" w:type="dxa"/>
            <w:vMerge w:val="restart"/>
            <w:textDirection w:val="btLr"/>
          </w:tcPr>
          <w:p w14:paraId="0106C41A" w14:textId="77777777" w:rsidR="00342794" w:rsidRPr="000171B2" w:rsidRDefault="00D96F13" w:rsidP="00831F00">
            <w:pPr>
              <w:ind w:left="113" w:right="113"/>
              <w:jc w:val="center"/>
              <w:rPr>
                <w:rFonts w:ascii="Times New Roman" w:hAnsi="Times New Roman" w:cs="Times New Roman"/>
                <w:lang w:val="en-US"/>
              </w:rPr>
            </w:pPr>
            <w:proofErr w:type="spellStart"/>
            <w:r w:rsidRPr="000171B2">
              <w:rPr>
                <w:rFonts w:ascii="Times New Roman" w:hAnsi="Times New Roman" w:cs="Times New Roman"/>
              </w:rPr>
              <w:t>Վերահսկողություն</w:t>
            </w:r>
            <w:proofErr w:type="spellEnd"/>
            <w:r w:rsidRPr="000171B2">
              <w:rPr>
                <w:rFonts w:ascii="Times New Roman" w:hAnsi="Times New Roman" w:cs="Times New Roman"/>
                <w:lang w:val="en-US"/>
              </w:rPr>
              <w:t xml:space="preserve"> (</w:t>
            </w:r>
            <w:proofErr w:type="spellStart"/>
            <w:r w:rsidR="00831F00" w:rsidRPr="000171B2">
              <w:rPr>
                <w:rFonts w:ascii="Times New Roman" w:hAnsi="Times New Roman" w:cs="Times New Roman"/>
                <w:lang w:val="en-US"/>
              </w:rPr>
              <w:t>հաշվետվությւններ</w:t>
            </w:r>
            <w:proofErr w:type="spellEnd"/>
            <w:r w:rsidR="00831F00" w:rsidRPr="000171B2">
              <w:rPr>
                <w:rFonts w:ascii="Times New Roman" w:hAnsi="Times New Roman" w:cs="Times New Roman"/>
                <w:lang w:val="en-US"/>
              </w:rPr>
              <w:t xml:space="preserve">, </w:t>
            </w:r>
            <w:proofErr w:type="spellStart"/>
            <w:r w:rsidR="00AC4B93" w:rsidRPr="000171B2">
              <w:rPr>
                <w:rFonts w:ascii="Times New Roman" w:hAnsi="Times New Roman" w:cs="Times New Roman"/>
              </w:rPr>
              <w:t>կառավարման</w:t>
            </w:r>
            <w:proofErr w:type="spellEnd"/>
            <w:r w:rsidR="00AC4B93" w:rsidRPr="000171B2">
              <w:rPr>
                <w:rFonts w:ascii="Times New Roman" w:hAnsi="Times New Roman" w:cs="Times New Roman"/>
                <w:lang w:val="en-US"/>
              </w:rPr>
              <w:t xml:space="preserve"> </w:t>
            </w:r>
            <w:proofErr w:type="spellStart"/>
            <w:r w:rsidR="00AC4B93" w:rsidRPr="000171B2">
              <w:rPr>
                <w:rFonts w:ascii="Times New Roman" w:hAnsi="Times New Roman" w:cs="Times New Roman"/>
              </w:rPr>
              <w:t>գործառույթներ</w:t>
            </w:r>
            <w:proofErr w:type="spellEnd"/>
            <w:r w:rsidR="00AC4B93" w:rsidRPr="000171B2">
              <w:rPr>
                <w:rFonts w:ascii="Times New Roman" w:hAnsi="Times New Roman" w:cs="Times New Roman"/>
                <w:lang w:val="en-US"/>
              </w:rPr>
              <w:t>,</w:t>
            </w:r>
            <w:proofErr w:type="spellStart"/>
            <w:r w:rsidR="00AC4B93" w:rsidRPr="000171B2">
              <w:rPr>
                <w:rFonts w:ascii="Times New Roman" w:hAnsi="Times New Roman" w:cs="Times New Roman"/>
                <w:lang w:val="en-US"/>
              </w:rPr>
              <w:t>Տեղային</w:t>
            </w:r>
            <w:proofErr w:type="spellEnd"/>
            <w:r w:rsidR="00AC4B93" w:rsidRPr="000171B2">
              <w:rPr>
                <w:rFonts w:ascii="Times New Roman" w:hAnsi="Times New Roman" w:cs="Times New Roman"/>
                <w:lang w:val="en-US"/>
              </w:rPr>
              <w:t xml:space="preserve"> </w:t>
            </w:r>
            <w:proofErr w:type="spellStart"/>
            <w:r w:rsidR="00AC4B93" w:rsidRPr="000171B2">
              <w:rPr>
                <w:rFonts w:ascii="Times New Roman" w:hAnsi="Times New Roman" w:cs="Times New Roman"/>
                <w:lang w:val="en-US"/>
              </w:rPr>
              <w:t>գործակալի</w:t>
            </w:r>
            <w:proofErr w:type="spellEnd"/>
            <w:r w:rsidR="00AC4B93" w:rsidRPr="000171B2">
              <w:rPr>
                <w:rFonts w:ascii="Times New Roman" w:hAnsi="Times New Roman" w:cs="Times New Roman"/>
                <w:lang w:val="en-US"/>
              </w:rPr>
              <w:t xml:space="preserve"> </w:t>
            </w:r>
            <w:proofErr w:type="spellStart"/>
            <w:r w:rsidR="00AC4B93" w:rsidRPr="000171B2">
              <w:rPr>
                <w:rFonts w:ascii="Times New Roman" w:hAnsi="Times New Roman" w:cs="Times New Roman"/>
                <w:lang w:val="en-US"/>
              </w:rPr>
              <w:t>հարցում,</w:t>
            </w:r>
            <w:r w:rsidR="00831F00" w:rsidRPr="000171B2">
              <w:rPr>
                <w:rFonts w:ascii="Times New Roman" w:hAnsi="Times New Roman" w:cs="Times New Roman"/>
                <w:lang w:val="en-US"/>
              </w:rPr>
              <w:t>աուդիտ</w:t>
            </w:r>
            <w:proofErr w:type="spellEnd"/>
            <w:r w:rsidRPr="000171B2">
              <w:rPr>
                <w:rFonts w:ascii="Times New Roman" w:hAnsi="Times New Roman" w:cs="Times New Roman"/>
                <w:lang w:val="en-US"/>
              </w:rPr>
              <w:t>)</w:t>
            </w:r>
          </w:p>
        </w:tc>
        <w:tc>
          <w:tcPr>
            <w:tcW w:w="1100" w:type="dxa"/>
            <w:vMerge w:val="restart"/>
            <w:textDirection w:val="btLr"/>
          </w:tcPr>
          <w:p w14:paraId="7B9DCCEB" w14:textId="77777777" w:rsidR="00342794" w:rsidRPr="000171B2" w:rsidRDefault="00831F00" w:rsidP="00831F00">
            <w:pPr>
              <w:ind w:left="113" w:right="113"/>
              <w:jc w:val="center"/>
              <w:rPr>
                <w:rFonts w:ascii="Times New Roman" w:hAnsi="Times New Roman" w:cs="Times New Roman"/>
                <w:lang w:val="en-US"/>
              </w:rPr>
            </w:pPr>
            <w:proofErr w:type="spellStart"/>
            <w:r w:rsidRPr="000171B2">
              <w:rPr>
                <w:rFonts w:ascii="Times New Roman" w:hAnsi="Times New Roman" w:cs="Times New Roman"/>
              </w:rPr>
              <w:t>Դրամաշնորհի</w:t>
            </w:r>
            <w:proofErr w:type="spellEnd"/>
            <w:r w:rsidRPr="000171B2">
              <w:rPr>
                <w:rFonts w:ascii="Times New Roman" w:hAnsi="Times New Roman" w:cs="Times New Roman"/>
                <w:lang w:val="en-US"/>
              </w:rPr>
              <w:t xml:space="preserve"> </w:t>
            </w:r>
            <w:proofErr w:type="spellStart"/>
            <w:r w:rsidRPr="000171B2">
              <w:rPr>
                <w:rFonts w:ascii="Times New Roman" w:hAnsi="Times New Roman" w:cs="Times New Roman"/>
              </w:rPr>
              <w:t>շարունակականության</w:t>
            </w:r>
            <w:proofErr w:type="spellEnd"/>
            <w:r w:rsidRPr="000171B2">
              <w:rPr>
                <w:rFonts w:ascii="Times New Roman" w:hAnsi="Times New Roman" w:cs="Times New Roman"/>
                <w:lang w:val="en-US"/>
              </w:rPr>
              <w:t xml:space="preserve"> </w:t>
            </w:r>
            <w:proofErr w:type="spellStart"/>
            <w:r w:rsidRPr="000171B2">
              <w:rPr>
                <w:rFonts w:ascii="Times New Roman" w:hAnsi="Times New Roman" w:cs="Times New Roman"/>
              </w:rPr>
              <w:t>պահանջ</w:t>
            </w:r>
            <w:proofErr w:type="spellEnd"/>
            <w:r w:rsidRPr="000171B2">
              <w:rPr>
                <w:rFonts w:ascii="Times New Roman" w:hAnsi="Times New Roman" w:cs="Times New Roman"/>
                <w:lang w:val="en-US"/>
              </w:rPr>
              <w:t>/</w:t>
            </w:r>
            <w:proofErr w:type="spellStart"/>
            <w:r w:rsidRPr="000171B2">
              <w:rPr>
                <w:rFonts w:ascii="Times New Roman" w:hAnsi="Times New Roman" w:cs="Times New Roman"/>
                <w:lang w:val="en-US"/>
              </w:rPr>
              <w:t>պարբերական</w:t>
            </w:r>
            <w:proofErr w:type="spellEnd"/>
            <w:r w:rsidRPr="000171B2">
              <w:rPr>
                <w:rFonts w:ascii="Times New Roman" w:hAnsi="Times New Roman" w:cs="Times New Roman"/>
                <w:lang w:val="en-US"/>
              </w:rPr>
              <w:t xml:space="preserve"> </w:t>
            </w:r>
            <w:proofErr w:type="spellStart"/>
            <w:r w:rsidRPr="000171B2">
              <w:rPr>
                <w:rFonts w:ascii="Times New Roman" w:hAnsi="Times New Roman" w:cs="Times New Roman"/>
                <w:lang w:val="en-US"/>
              </w:rPr>
              <w:t>վերանայում</w:t>
            </w:r>
            <w:proofErr w:type="spellEnd"/>
            <w:r w:rsidRPr="000171B2">
              <w:rPr>
                <w:rFonts w:ascii="Times New Roman" w:hAnsi="Times New Roman" w:cs="Times New Roman"/>
                <w:lang w:val="en-US"/>
              </w:rPr>
              <w:t xml:space="preserve">/2-րդ </w:t>
            </w:r>
            <w:proofErr w:type="spellStart"/>
            <w:r w:rsidRPr="000171B2">
              <w:rPr>
                <w:rFonts w:ascii="Times New Roman" w:hAnsi="Times New Roman" w:cs="Times New Roman"/>
                <w:lang w:val="en-US"/>
              </w:rPr>
              <w:t>փուլ</w:t>
            </w:r>
            <w:proofErr w:type="spellEnd"/>
            <w:r w:rsidRPr="000171B2">
              <w:rPr>
                <w:rFonts w:ascii="Times New Roman" w:hAnsi="Times New Roman" w:cs="Times New Roman"/>
                <w:lang w:val="en-US"/>
              </w:rPr>
              <w:t>/</w:t>
            </w:r>
            <w:proofErr w:type="spellStart"/>
            <w:r w:rsidRPr="000171B2">
              <w:rPr>
                <w:rFonts w:ascii="Times New Roman" w:hAnsi="Times New Roman" w:cs="Times New Roman"/>
                <w:lang w:val="en-US"/>
              </w:rPr>
              <w:t>դրամաշնորհի</w:t>
            </w:r>
            <w:proofErr w:type="spellEnd"/>
            <w:r w:rsidRPr="000171B2">
              <w:rPr>
                <w:rFonts w:ascii="Times New Roman" w:hAnsi="Times New Roman" w:cs="Times New Roman"/>
                <w:lang w:val="en-US"/>
              </w:rPr>
              <w:t xml:space="preserve"> </w:t>
            </w:r>
            <w:proofErr w:type="spellStart"/>
            <w:r w:rsidRPr="000171B2">
              <w:rPr>
                <w:rFonts w:ascii="Times New Roman" w:hAnsi="Times New Roman" w:cs="Times New Roman"/>
                <w:lang w:val="en-US"/>
              </w:rPr>
              <w:t>կոնսոլիդացիա</w:t>
            </w:r>
            <w:proofErr w:type="spellEnd"/>
            <w:r w:rsidRPr="000171B2">
              <w:rPr>
                <w:rFonts w:ascii="Times New Roman" w:hAnsi="Times New Roman" w:cs="Times New Roman"/>
                <w:lang w:val="en-US"/>
              </w:rPr>
              <w:t xml:space="preserve">/ </w:t>
            </w:r>
            <w:r w:rsidRPr="000171B2">
              <w:rPr>
                <w:rFonts w:ascii="Times New Roman" w:hAnsi="Times New Roman" w:cs="Times New Roman"/>
              </w:rPr>
              <w:t>եզրափակում</w:t>
            </w:r>
            <w:r w:rsidRPr="000171B2">
              <w:rPr>
                <w:rFonts w:ascii="Times New Roman" w:hAnsi="Times New Roman" w:cs="Times New Roman"/>
                <w:lang w:val="en-US"/>
              </w:rPr>
              <w:t xml:space="preserve">   </w:t>
            </w:r>
          </w:p>
        </w:tc>
        <w:tc>
          <w:tcPr>
            <w:tcW w:w="764" w:type="dxa"/>
            <w:vMerge w:val="restart"/>
            <w:textDirection w:val="btLr"/>
          </w:tcPr>
          <w:p w14:paraId="6FCB4B68" w14:textId="77777777" w:rsidR="00342794" w:rsidRPr="000171B2" w:rsidRDefault="00831F00" w:rsidP="00831F00">
            <w:pPr>
              <w:ind w:left="113" w:right="113"/>
              <w:jc w:val="center"/>
              <w:rPr>
                <w:rFonts w:ascii="Times New Roman" w:hAnsi="Times New Roman" w:cs="Times New Roman"/>
              </w:rPr>
            </w:pPr>
            <w:r w:rsidRPr="000171B2">
              <w:rPr>
                <w:rFonts w:ascii="Times New Roman" w:hAnsi="Times New Roman" w:cs="Times New Roman"/>
              </w:rPr>
              <w:t>Տեխնիկական աջակցության իրականացում/առաջընթաց</w:t>
            </w:r>
          </w:p>
        </w:tc>
        <w:tc>
          <w:tcPr>
            <w:tcW w:w="721" w:type="dxa"/>
            <w:vMerge w:val="restart"/>
            <w:textDirection w:val="btLr"/>
          </w:tcPr>
          <w:p w14:paraId="6518B9B5" w14:textId="77777777" w:rsidR="00342794" w:rsidRPr="000171B2" w:rsidRDefault="00831F00" w:rsidP="00831F00">
            <w:pPr>
              <w:ind w:left="113" w:right="113"/>
              <w:jc w:val="center"/>
              <w:rPr>
                <w:rFonts w:ascii="Times New Roman" w:hAnsi="Times New Roman" w:cs="Times New Roman"/>
              </w:rPr>
            </w:pPr>
            <w:r w:rsidRPr="000171B2">
              <w:rPr>
                <w:rFonts w:ascii="Times New Roman" w:hAnsi="Times New Roman" w:cs="Times New Roman"/>
              </w:rPr>
              <w:t>Այլ</w:t>
            </w:r>
          </w:p>
        </w:tc>
      </w:tr>
      <w:tr w:rsidR="00831F00" w:rsidRPr="000171B2" w14:paraId="3B5796C6" w14:textId="77777777" w:rsidTr="000F65C4">
        <w:tc>
          <w:tcPr>
            <w:tcW w:w="3536" w:type="dxa"/>
            <w:gridSpan w:val="2"/>
          </w:tcPr>
          <w:p w14:paraId="137A2268" w14:textId="77777777" w:rsidR="00D96F13" w:rsidRPr="000171B2" w:rsidRDefault="00D96F13" w:rsidP="00E20E73">
            <w:pPr>
              <w:spacing w:after="0"/>
              <w:jc w:val="center"/>
              <w:rPr>
                <w:rFonts w:ascii="Times New Roman" w:hAnsi="Times New Roman" w:cs="Times New Roman"/>
                <w:lang w:val="en-US"/>
              </w:rPr>
            </w:pPr>
          </w:p>
        </w:tc>
        <w:tc>
          <w:tcPr>
            <w:tcW w:w="921" w:type="dxa"/>
            <w:vMerge/>
          </w:tcPr>
          <w:p w14:paraId="4F86A49B" w14:textId="77777777" w:rsidR="00D96F13" w:rsidRPr="000171B2" w:rsidRDefault="00D96F13" w:rsidP="00760DE4">
            <w:pPr>
              <w:jc w:val="center"/>
              <w:rPr>
                <w:rFonts w:ascii="Times New Roman" w:hAnsi="Times New Roman" w:cs="Times New Roman"/>
                <w:lang w:val="en-US"/>
              </w:rPr>
            </w:pPr>
          </w:p>
        </w:tc>
        <w:tc>
          <w:tcPr>
            <w:tcW w:w="849" w:type="dxa"/>
            <w:vMerge/>
          </w:tcPr>
          <w:p w14:paraId="7B65B5D2" w14:textId="77777777" w:rsidR="00D96F13" w:rsidRPr="000171B2" w:rsidRDefault="00D96F13" w:rsidP="00760DE4">
            <w:pPr>
              <w:jc w:val="center"/>
              <w:rPr>
                <w:rFonts w:ascii="Times New Roman" w:hAnsi="Times New Roman" w:cs="Times New Roman"/>
                <w:lang w:val="en-US"/>
              </w:rPr>
            </w:pPr>
          </w:p>
        </w:tc>
        <w:tc>
          <w:tcPr>
            <w:tcW w:w="721" w:type="dxa"/>
            <w:vMerge/>
          </w:tcPr>
          <w:p w14:paraId="07FD23D7" w14:textId="77777777" w:rsidR="00D96F13" w:rsidRPr="000171B2" w:rsidRDefault="00D96F13" w:rsidP="00760DE4">
            <w:pPr>
              <w:jc w:val="center"/>
              <w:rPr>
                <w:rFonts w:ascii="Times New Roman" w:hAnsi="Times New Roman" w:cs="Times New Roman"/>
                <w:lang w:val="en-US"/>
              </w:rPr>
            </w:pPr>
          </w:p>
        </w:tc>
        <w:tc>
          <w:tcPr>
            <w:tcW w:w="721" w:type="dxa"/>
            <w:vMerge/>
          </w:tcPr>
          <w:p w14:paraId="1554ADF9" w14:textId="77777777" w:rsidR="00D96F13" w:rsidRPr="000171B2" w:rsidRDefault="00D96F13" w:rsidP="00760DE4">
            <w:pPr>
              <w:jc w:val="center"/>
              <w:rPr>
                <w:rFonts w:ascii="Times New Roman" w:hAnsi="Times New Roman" w:cs="Times New Roman"/>
                <w:lang w:val="en-US"/>
              </w:rPr>
            </w:pPr>
          </w:p>
        </w:tc>
        <w:tc>
          <w:tcPr>
            <w:tcW w:w="721" w:type="dxa"/>
            <w:vMerge/>
          </w:tcPr>
          <w:p w14:paraId="6CA2EC24" w14:textId="77777777" w:rsidR="00D96F13" w:rsidRPr="000171B2" w:rsidRDefault="00D96F13" w:rsidP="00760DE4">
            <w:pPr>
              <w:jc w:val="center"/>
              <w:rPr>
                <w:rFonts w:ascii="Times New Roman" w:hAnsi="Times New Roman" w:cs="Times New Roman"/>
                <w:lang w:val="en-US"/>
              </w:rPr>
            </w:pPr>
          </w:p>
        </w:tc>
        <w:tc>
          <w:tcPr>
            <w:tcW w:w="721" w:type="dxa"/>
            <w:vMerge/>
          </w:tcPr>
          <w:p w14:paraId="414A143E" w14:textId="77777777" w:rsidR="00D96F13" w:rsidRPr="000171B2" w:rsidRDefault="00D96F13" w:rsidP="00760DE4">
            <w:pPr>
              <w:jc w:val="center"/>
              <w:rPr>
                <w:rFonts w:ascii="Times New Roman" w:hAnsi="Times New Roman" w:cs="Times New Roman"/>
                <w:lang w:val="en-US"/>
              </w:rPr>
            </w:pPr>
          </w:p>
        </w:tc>
        <w:tc>
          <w:tcPr>
            <w:tcW w:w="721" w:type="dxa"/>
            <w:vMerge/>
          </w:tcPr>
          <w:p w14:paraId="51F76F68" w14:textId="77777777" w:rsidR="00D96F13" w:rsidRPr="000171B2" w:rsidRDefault="00D96F13" w:rsidP="00760DE4">
            <w:pPr>
              <w:jc w:val="center"/>
              <w:rPr>
                <w:rFonts w:ascii="Times New Roman" w:hAnsi="Times New Roman" w:cs="Times New Roman"/>
                <w:lang w:val="en-US"/>
              </w:rPr>
            </w:pPr>
          </w:p>
        </w:tc>
        <w:tc>
          <w:tcPr>
            <w:tcW w:w="721" w:type="dxa"/>
            <w:vMerge/>
          </w:tcPr>
          <w:p w14:paraId="1C79BD4E" w14:textId="77777777" w:rsidR="00D96F13" w:rsidRPr="000171B2" w:rsidRDefault="00D96F13" w:rsidP="00760DE4">
            <w:pPr>
              <w:jc w:val="center"/>
              <w:rPr>
                <w:rFonts w:ascii="Times New Roman" w:hAnsi="Times New Roman" w:cs="Times New Roman"/>
                <w:lang w:val="en-US"/>
              </w:rPr>
            </w:pPr>
          </w:p>
        </w:tc>
        <w:tc>
          <w:tcPr>
            <w:tcW w:w="838" w:type="dxa"/>
            <w:vMerge/>
          </w:tcPr>
          <w:p w14:paraId="0560089F" w14:textId="77777777" w:rsidR="00D96F13" w:rsidRPr="000171B2" w:rsidRDefault="00D96F13" w:rsidP="00760DE4">
            <w:pPr>
              <w:jc w:val="center"/>
              <w:rPr>
                <w:rFonts w:ascii="Times New Roman" w:hAnsi="Times New Roman" w:cs="Times New Roman"/>
                <w:lang w:val="en-US"/>
              </w:rPr>
            </w:pPr>
          </w:p>
        </w:tc>
        <w:tc>
          <w:tcPr>
            <w:tcW w:w="721" w:type="dxa"/>
            <w:vMerge/>
          </w:tcPr>
          <w:p w14:paraId="5037607A" w14:textId="77777777" w:rsidR="00D96F13" w:rsidRPr="000171B2" w:rsidRDefault="00D96F13" w:rsidP="00760DE4">
            <w:pPr>
              <w:jc w:val="center"/>
              <w:rPr>
                <w:rFonts w:ascii="Times New Roman" w:hAnsi="Times New Roman" w:cs="Times New Roman"/>
                <w:lang w:val="en-US"/>
              </w:rPr>
            </w:pPr>
          </w:p>
        </w:tc>
        <w:tc>
          <w:tcPr>
            <w:tcW w:w="773" w:type="dxa"/>
            <w:vMerge/>
          </w:tcPr>
          <w:p w14:paraId="777D024E" w14:textId="77777777" w:rsidR="00D96F13" w:rsidRPr="000171B2" w:rsidRDefault="00D96F13" w:rsidP="00760DE4">
            <w:pPr>
              <w:jc w:val="center"/>
              <w:rPr>
                <w:rFonts w:ascii="Times New Roman" w:hAnsi="Times New Roman" w:cs="Times New Roman"/>
                <w:lang w:val="en-US"/>
              </w:rPr>
            </w:pPr>
          </w:p>
        </w:tc>
        <w:tc>
          <w:tcPr>
            <w:tcW w:w="1210" w:type="dxa"/>
            <w:vMerge/>
          </w:tcPr>
          <w:p w14:paraId="11CE7050" w14:textId="77777777" w:rsidR="00D96F13" w:rsidRPr="000171B2" w:rsidRDefault="00D96F13" w:rsidP="00760DE4">
            <w:pPr>
              <w:jc w:val="center"/>
              <w:rPr>
                <w:rFonts w:ascii="Times New Roman" w:hAnsi="Times New Roman" w:cs="Times New Roman"/>
                <w:lang w:val="en-US"/>
              </w:rPr>
            </w:pPr>
          </w:p>
        </w:tc>
        <w:tc>
          <w:tcPr>
            <w:tcW w:w="1100" w:type="dxa"/>
            <w:vMerge/>
          </w:tcPr>
          <w:p w14:paraId="37B757D9" w14:textId="77777777" w:rsidR="00D96F13" w:rsidRPr="000171B2" w:rsidRDefault="00D96F13" w:rsidP="00760DE4">
            <w:pPr>
              <w:jc w:val="center"/>
              <w:rPr>
                <w:rFonts w:ascii="Times New Roman" w:hAnsi="Times New Roman" w:cs="Times New Roman"/>
                <w:lang w:val="en-US"/>
              </w:rPr>
            </w:pPr>
          </w:p>
        </w:tc>
        <w:tc>
          <w:tcPr>
            <w:tcW w:w="764" w:type="dxa"/>
            <w:vMerge/>
          </w:tcPr>
          <w:p w14:paraId="0FB1EECF" w14:textId="77777777" w:rsidR="00D96F13" w:rsidRPr="000171B2" w:rsidRDefault="00D96F13" w:rsidP="00760DE4">
            <w:pPr>
              <w:jc w:val="center"/>
              <w:rPr>
                <w:rFonts w:ascii="Times New Roman" w:hAnsi="Times New Roman" w:cs="Times New Roman"/>
                <w:lang w:val="en-US"/>
              </w:rPr>
            </w:pPr>
          </w:p>
        </w:tc>
        <w:tc>
          <w:tcPr>
            <w:tcW w:w="721" w:type="dxa"/>
            <w:vMerge/>
          </w:tcPr>
          <w:p w14:paraId="38233FE9" w14:textId="77777777" w:rsidR="00D96F13" w:rsidRPr="000171B2" w:rsidRDefault="00D96F13" w:rsidP="00760DE4">
            <w:pPr>
              <w:jc w:val="center"/>
              <w:rPr>
                <w:rFonts w:ascii="Times New Roman" w:hAnsi="Times New Roman" w:cs="Times New Roman"/>
                <w:lang w:val="en-US"/>
              </w:rPr>
            </w:pPr>
          </w:p>
        </w:tc>
      </w:tr>
      <w:tr w:rsidR="00831F00" w:rsidRPr="000171B2" w14:paraId="3570EFD8" w14:textId="77777777" w:rsidTr="000F65C4">
        <w:trPr>
          <w:trHeight w:val="797"/>
        </w:trPr>
        <w:tc>
          <w:tcPr>
            <w:tcW w:w="3536" w:type="dxa"/>
            <w:gridSpan w:val="2"/>
          </w:tcPr>
          <w:p w14:paraId="2A400E8F" w14:textId="77777777" w:rsidR="00D96F13" w:rsidRPr="000171B2" w:rsidRDefault="00D96F13" w:rsidP="00E20E73">
            <w:pPr>
              <w:spacing w:after="0"/>
              <w:jc w:val="center"/>
              <w:rPr>
                <w:rFonts w:ascii="Times New Roman" w:hAnsi="Times New Roman" w:cs="Times New Roman"/>
                <w:lang w:val="en-US"/>
              </w:rPr>
            </w:pPr>
          </w:p>
        </w:tc>
        <w:tc>
          <w:tcPr>
            <w:tcW w:w="921" w:type="dxa"/>
            <w:vMerge/>
          </w:tcPr>
          <w:p w14:paraId="767B5B9D" w14:textId="77777777" w:rsidR="00D96F13" w:rsidRPr="000171B2" w:rsidRDefault="00D96F13" w:rsidP="00760DE4">
            <w:pPr>
              <w:jc w:val="center"/>
              <w:rPr>
                <w:rFonts w:ascii="Times New Roman" w:hAnsi="Times New Roman" w:cs="Times New Roman"/>
                <w:lang w:val="en-US"/>
              </w:rPr>
            </w:pPr>
          </w:p>
        </w:tc>
        <w:tc>
          <w:tcPr>
            <w:tcW w:w="849" w:type="dxa"/>
            <w:vMerge/>
          </w:tcPr>
          <w:p w14:paraId="757683CD" w14:textId="77777777" w:rsidR="00D96F13" w:rsidRPr="000171B2" w:rsidRDefault="00D96F13" w:rsidP="00760DE4">
            <w:pPr>
              <w:jc w:val="center"/>
              <w:rPr>
                <w:rFonts w:ascii="Times New Roman" w:hAnsi="Times New Roman" w:cs="Times New Roman"/>
                <w:lang w:val="en-US"/>
              </w:rPr>
            </w:pPr>
          </w:p>
        </w:tc>
        <w:tc>
          <w:tcPr>
            <w:tcW w:w="721" w:type="dxa"/>
            <w:vMerge/>
          </w:tcPr>
          <w:p w14:paraId="5EAB53B8" w14:textId="77777777" w:rsidR="00D96F13" w:rsidRPr="000171B2" w:rsidRDefault="00D96F13" w:rsidP="00760DE4">
            <w:pPr>
              <w:jc w:val="center"/>
              <w:rPr>
                <w:rFonts w:ascii="Times New Roman" w:hAnsi="Times New Roman" w:cs="Times New Roman"/>
                <w:lang w:val="en-US"/>
              </w:rPr>
            </w:pPr>
          </w:p>
        </w:tc>
        <w:tc>
          <w:tcPr>
            <w:tcW w:w="721" w:type="dxa"/>
            <w:vMerge/>
          </w:tcPr>
          <w:p w14:paraId="6DB7AA9C" w14:textId="77777777" w:rsidR="00D96F13" w:rsidRPr="000171B2" w:rsidRDefault="00D96F13" w:rsidP="00760DE4">
            <w:pPr>
              <w:jc w:val="center"/>
              <w:rPr>
                <w:rFonts w:ascii="Times New Roman" w:hAnsi="Times New Roman" w:cs="Times New Roman"/>
                <w:lang w:val="en-US"/>
              </w:rPr>
            </w:pPr>
          </w:p>
        </w:tc>
        <w:tc>
          <w:tcPr>
            <w:tcW w:w="721" w:type="dxa"/>
            <w:vMerge/>
          </w:tcPr>
          <w:p w14:paraId="3A190AAC" w14:textId="77777777" w:rsidR="00D96F13" w:rsidRPr="000171B2" w:rsidRDefault="00D96F13" w:rsidP="00760DE4">
            <w:pPr>
              <w:jc w:val="center"/>
              <w:rPr>
                <w:rFonts w:ascii="Times New Roman" w:hAnsi="Times New Roman" w:cs="Times New Roman"/>
                <w:lang w:val="en-US"/>
              </w:rPr>
            </w:pPr>
          </w:p>
        </w:tc>
        <w:tc>
          <w:tcPr>
            <w:tcW w:w="721" w:type="dxa"/>
            <w:vMerge/>
          </w:tcPr>
          <w:p w14:paraId="6DBB46D1" w14:textId="77777777" w:rsidR="00D96F13" w:rsidRPr="000171B2" w:rsidRDefault="00D96F13" w:rsidP="00760DE4">
            <w:pPr>
              <w:jc w:val="center"/>
              <w:rPr>
                <w:rFonts w:ascii="Times New Roman" w:hAnsi="Times New Roman" w:cs="Times New Roman"/>
                <w:lang w:val="en-US"/>
              </w:rPr>
            </w:pPr>
          </w:p>
        </w:tc>
        <w:tc>
          <w:tcPr>
            <w:tcW w:w="721" w:type="dxa"/>
            <w:vMerge/>
          </w:tcPr>
          <w:p w14:paraId="4498B411" w14:textId="77777777" w:rsidR="00D96F13" w:rsidRPr="000171B2" w:rsidRDefault="00D96F13" w:rsidP="00760DE4">
            <w:pPr>
              <w:jc w:val="center"/>
              <w:rPr>
                <w:rFonts w:ascii="Times New Roman" w:hAnsi="Times New Roman" w:cs="Times New Roman"/>
                <w:lang w:val="en-US"/>
              </w:rPr>
            </w:pPr>
          </w:p>
        </w:tc>
        <w:tc>
          <w:tcPr>
            <w:tcW w:w="721" w:type="dxa"/>
            <w:vMerge/>
          </w:tcPr>
          <w:p w14:paraId="3140B8A2" w14:textId="77777777" w:rsidR="00D96F13" w:rsidRPr="000171B2" w:rsidRDefault="00D96F13" w:rsidP="00760DE4">
            <w:pPr>
              <w:jc w:val="center"/>
              <w:rPr>
                <w:rFonts w:ascii="Times New Roman" w:hAnsi="Times New Roman" w:cs="Times New Roman"/>
                <w:lang w:val="en-US"/>
              </w:rPr>
            </w:pPr>
          </w:p>
        </w:tc>
        <w:tc>
          <w:tcPr>
            <w:tcW w:w="838" w:type="dxa"/>
            <w:vMerge/>
          </w:tcPr>
          <w:p w14:paraId="1AF7EB22" w14:textId="77777777" w:rsidR="00D96F13" w:rsidRPr="000171B2" w:rsidRDefault="00D96F13" w:rsidP="00760DE4">
            <w:pPr>
              <w:jc w:val="center"/>
              <w:rPr>
                <w:rFonts w:ascii="Times New Roman" w:hAnsi="Times New Roman" w:cs="Times New Roman"/>
                <w:lang w:val="en-US"/>
              </w:rPr>
            </w:pPr>
          </w:p>
        </w:tc>
        <w:tc>
          <w:tcPr>
            <w:tcW w:w="721" w:type="dxa"/>
            <w:vMerge/>
          </w:tcPr>
          <w:p w14:paraId="34042762" w14:textId="77777777" w:rsidR="00D96F13" w:rsidRPr="000171B2" w:rsidRDefault="00D96F13" w:rsidP="00760DE4">
            <w:pPr>
              <w:jc w:val="center"/>
              <w:rPr>
                <w:rFonts w:ascii="Times New Roman" w:hAnsi="Times New Roman" w:cs="Times New Roman"/>
                <w:lang w:val="en-US"/>
              </w:rPr>
            </w:pPr>
          </w:p>
        </w:tc>
        <w:tc>
          <w:tcPr>
            <w:tcW w:w="773" w:type="dxa"/>
            <w:vMerge/>
          </w:tcPr>
          <w:p w14:paraId="1E679EA4" w14:textId="77777777" w:rsidR="00D96F13" w:rsidRPr="000171B2" w:rsidRDefault="00D96F13" w:rsidP="00760DE4">
            <w:pPr>
              <w:jc w:val="center"/>
              <w:rPr>
                <w:rFonts w:ascii="Times New Roman" w:hAnsi="Times New Roman" w:cs="Times New Roman"/>
                <w:lang w:val="en-US"/>
              </w:rPr>
            </w:pPr>
          </w:p>
        </w:tc>
        <w:tc>
          <w:tcPr>
            <w:tcW w:w="1210" w:type="dxa"/>
            <w:vMerge/>
          </w:tcPr>
          <w:p w14:paraId="083DAA5C" w14:textId="77777777" w:rsidR="00D96F13" w:rsidRPr="000171B2" w:rsidRDefault="00D96F13" w:rsidP="00760DE4">
            <w:pPr>
              <w:jc w:val="center"/>
              <w:rPr>
                <w:rFonts w:ascii="Times New Roman" w:hAnsi="Times New Roman" w:cs="Times New Roman"/>
                <w:lang w:val="en-US"/>
              </w:rPr>
            </w:pPr>
          </w:p>
        </w:tc>
        <w:tc>
          <w:tcPr>
            <w:tcW w:w="1100" w:type="dxa"/>
            <w:vMerge/>
          </w:tcPr>
          <w:p w14:paraId="40BD486A" w14:textId="77777777" w:rsidR="00D96F13" w:rsidRPr="000171B2" w:rsidRDefault="00D96F13" w:rsidP="00760DE4">
            <w:pPr>
              <w:jc w:val="center"/>
              <w:rPr>
                <w:rFonts w:ascii="Times New Roman" w:hAnsi="Times New Roman" w:cs="Times New Roman"/>
                <w:lang w:val="en-US"/>
              </w:rPr>
            </w:pPr>
          </w:p>
        </w:tc>
        <w:tc>
          <w:tcPr>
            <w:tcW w:w="764" w:type="dxa"/>
            <w:vMerge/>
          </w:tcPr>
          <w:p w14:paraId="388FDECE" w14:textId="77777777" w:rsidR="00D96F13" w:rsidRPr="000171B2" w:rsidRDefault="00D96F13" w:rsidP="00760DE4">
            <w:pPr>
              <w:jc w:val="center"/>
              <w:rPr>
                <w:rFonts w:ascii="Times New Roman" w:hAnsi="Times New Roman" w:cs="Times New Roman"/>
                <w:lang w:val="en-US"/>
              </w:rPr>
            </w:pPr>
          </w:p>
        </w:tc>
        <w:tc>
          <w:tcPr>
            <w:tcW w:w="721" w:type="dxa"/>
            <w:vMerge/>
          </w:tcPr>
          <w:p w14:paraId="02634594" w14:textId="77777777" w:rsidR="00D96F13" w:rsidRPr="000171B2" w:rsidRDefault="00D96F13" w:rsidP="00760DE4">
            <w:pPr>
              <w:jc w:val="center"/>
              <w:rPr>
                <w:rFonts w:ascii="Times New Roman" w:hAnsi="Times New Roman" w:cs="Times New Roman"/>
                <w:lang w:val="en-US"/>
              </w:rPr>
            </w:pPr>
          </w:p>
        </w:tc>
      </w:tr>
      <w:tr w:rsidR="00831F00" w:rsidRPr="000171B2" w14:paraId="52700D1E" w14:textId="77777777" w:rsidTr="000F65C4">
        <w:tc>
          <w:tcPr>
            <w:tcW w:w="3536" w:type="dxa"/>
            <w:gridSpan w:val="2"/>
          </w:tcPr>
          <w:p w14:paraId="48AE0A56" w14:textId="77777777" w:rsidR="00831F00" w:rsidRPr="000171B2" w:rsidRDefault="00831F00" w:rsidP="00E20E73">
            <w:pPr>
              <w:spacing w:after="0"/>
              <w:rPr>
                <w:rFonts w:ascii="Times New Roman" w:hAnsi="Times New Roman" w:cs="Times New Roman"/>
                <w:b/>
              </w:rPr>
            </w:pPr>
            <w:r w:rsidRPr="000171B2">
              <w:rPr>
                <w:rFonts w:ascii="Times New Roman" w:hAnsi="Times New Roman" w:cs="Times New Roman"/>
                <w:b/>
              </w:rPr>
              <w:t>Օրակարգի ընդհանուր նկարագիր</w:t>
            </w:r>
          </w:p>
        </w:tc>
        <w:tc>
          <w:tcPr>
            <w:tcW w:w="921" w:type="dxa"/>
            <w:vMerge/>
          </w:tcPr>
          <w:p w14:paraId="57CF600E" w14:textId="77777777" w:rsidR="00831F00" w:rsidRPr="000171B2" w:rsidRDefault="00831F00" w:rsidP="00760DE4">
            <w:pPr>
              <w:jc w:val="center"/>
              <w:rPr>
                <w:rFonts w:ascii="Times New Roman" w:hAnsi="Times New Roman" w:cs="Times New Roman"/>
                <w:lang w:val="en-US"/>
              </w:rPr>
            </w:pPr>
          </w:p>
        </w:tc>
        <w:tc>
          <w:tcPr>
            <w:tcW w:w="849" w:type="dxa"/>
            <w:vMerge/>
          </w:tcPr>
          <w:p w14:paraId="49A4D89F" w14:textId="77777777" w:rsidR="00831F00" w:rsidRPr="000171B2" w:rsidRDefault="00831F00" w:rsidP="00760DE4">
            <w:pPr>
              <w:jc w:val="center"/>
              <w:rPr>
                <w:rFonts w:ascii="Times New Roman" w:hAnsi="Times New Roman" w:cs="Times New Roman"/>
                <w:lang w:val="en-US"/>
              </w:rPr>
            </w:pPr>
          </w:p>
        </w:tc>
        <w:tc>
          <w:tcPr>
            <w:tcW w:w="721" w:type="dxa"/>
            <w:vMerge/>
          </w:tcPr>
          <w:p w14:paraId="541715F1" w14:textId="77777777" w:rsidR="00831F00" w:rsidRPr="000171B2" w:rsidRDefault="00831F00" w:rsidP="00760DE4">
            <w:pPr>
              <w:jc w:val="center"/>
              <w:rPr>
                <w:rFonts w:ascii="Times New Roman" w:hAnsi="Times New Roman" w:cs="Times New Roman"/>
                <w:lang w:val="en-US"/>
              </w:rPr>
            </w:pPr>
          </w:p>
        </w:tc>
        <w:tc>
          <w:tcPr>
            <w:tcW w:w="721" w:type="dxa"/>
            <w:vMerge/>
          </w:tcPr>
          <w:p w14:paraId="14B191A6" w14:textId="77777777" w:rsidR="00831F00" w:rsidRPr="000171B2" w:rsidRDefault="00831F00" w:rsidP="00760DE4">
            <w:pPr>
              <w:jc w:val="center"/>
              <w:rPr>
                <w:rFonts w:ascii="Times New Roman" w:hAnsi="Times New Roman" w:cs="Times New Roman"/>
                <w:lang w:val="en-US"/>
              </w:rPr>
            </w:pPr>
          </w:p>
        </w:tc>
        <w:tc>
          <w:tcPr>
            <w:tcW w:w="721" w:type="dxa"/>
            <w:vMerge/>
          </w:tcPr>
          <w:p w14:paraId="7B2D51A3" w14:textId="77777777" w:rsidR="00831F00" w:rsidRPr="000171B2" w:rsidRDefault="00831F00" w:rsidP="00760DE4">
            <w:pPr>
              <w:jc w:val="center"/>
              <w:rPr>
                <w:rFonts w:ascii="Times New Roman" w:hAnsi="Times New Roman" w:cs="Times New Roman"/>
                <w:lang w:val="en-US"/>
              </w:rPr>
            </w:pPr>
          </w:p>
        </w:tc>
        <w:tc>
          <w:tcPr>
            <w:tcW w:w="721" w:type="dxa"/>
            <w:vMerge/>
          </w:tcPr>
          <w:p w14:paraId="14A1CD3C" w14:textId="77777777" w:rsidR="00831F00" w:rsidRPr="000171B2" w:rsidRDefault="00831F00" w:rsidP="00760DE4">
            <w:pPr>
              <w:jc w:val="center"/>
              <w:rPr>
                <w:rFonts w:ascii="Times New Roman" w:hAnsi="Times New Roman" w:cs="Times New Roman"/>
                <w:lang w:val="en-US"/>
              </w:rPr>
            </w:pPr>
          </w:p>
        </w:tc>
        <w:tc>
          <w:tcPr>
            <w:tcW w:w="721" w:type="dxa"/>
            <w:vMerge/>
          </w:tcPr>
          <w:p w14:paraId="1E4B2362" w14:textId="77777777" w:rsidR="00831F00" w:rsidRPr="000171B2" w:rsidRDefault="00831F00" w:rsidP="00760DE4">
            <w:pPr>
              <w:jc w:val="center"/>
              <w:rPr>
                <w:rFonts w:ascii="Times New Roman" w:hAnsi="Times New Roman" w:cs="Times New Roman"/>
                <w:lang w:val="en-US"/>
              </w:rPr>
            </w:pPr>
          </w:p>
        </w:tc>
        <w:tc>
          <w:tcPr>
            <w:tcW w:w="721" w:type="dxa"/>
            <w:vMerge/>
          </w:tcPr>
          <w:p w14:paraId="43991D00" w14:textId="77777777" w:rsidR="00831F00" w:rsidRPr="000171B2" w:rsidRDefault="00831F00" w:rsidP="00760DE4">
            <w:pPr>
              <w:jc w:val="center"/>
              <w:rPr>
                <w:rFonts w:ascii="Times New Roman" w:hAnsi="Times New Roman" w:cs="Times New Roman"/>
                <w:lang w:val="en-US"/>
              </w:rPr>
            </w:pPr>
          </w:p>
        </w:tc>
        <w:tc>
          <w:tcPr>
            <w:tcW w:w="838" w:type="dxa"/>
            <w:vMerge/>
          </w:tcPr>
          <w:p w14:paraId="63FA5DE4" w14:textId="77777777" w:rsidR="00831F00" w:rsidRPr="000171B2" w:rsidRDefault="00831F00" w:rsidP="00760DE4">
            <w:pPr>
              <w:jc w:val="center"/>
              <w:rPr>
                <w:rFonts w:ascii="Times New Roman" w:hAnsi="Times New Roman" w:cs="Times New Roman"/>
                <w:lang w:val="en-US"/>
              </w:rPr>
            </w:pPr>
          </w:p>
        </w:tc>
        <w:tc>
          <w:tcPr>
            <w:tcW w:w="721" w:type="dxa"/>
            <w:vMerge/>
          </w:tcPr>
          <w:p w14:paraId="16F0EC51" w14:textId="77777777" w:rsidR="00831F00" w:rsidRPr="000171B2" w:rsidRDefault="00831F00" w:rsidP="00760DE4">
            <w:pPr>
              <w:jc w:val="center"/>
              <w:rPr>
                <w:rFonts w:ascii="Times New Roman" w:hAnsi="Times New Roman" w:cs="Times New Roman"/>
                <w:lang w:val="en-US"/>
              </w:rPr>
            </w:pPr>
          </w:p>
        </w:tc>
        <w:tc>
          <w:tcPr>
            <w:tcW w:w="773" w:type="dxa"/>
            <w:vMerge/>
          </w:tcPr>
          <w:p w14:paraId="33A695E6" w14:textId="77777777" w:rsidR="00831F00" w:rsidRPr="000171B2" w:rsidRDefault="00831F00" w:rsidP="00760DE4">
            <w:pPr>
              <w:jc w:val="center"/>
              <w:rPr>
                <w:rFonts w:ascii="Times New Roman" w:hAnsi="Times New Roman" w:cs="Times New Roman"/>
                <w:lang w:val="en-US"/>
              </w:rPr>
            </w:pPr>
          </w:p>
        </w:tc>
        <w:tc>
          <w:tcPr>
            <w:tcW w:w="1210" w:type="dxa"/>
            <w:vMerge/>
          </w:tcPr>
          <w:p w14:paraId="18D1746B" w14:textId="77777777" w:rsidR="00831F00" w:rsidRPr="000171B2" w:rsidRDefault="00831F00" w:rsidP="00760DE4">
            <w:pPr>
              <w:jc w:val="center"/>
              <w:rPr>
                <w:rFonts w:ascii="Times New Roman" w:hAnsi="Times New Roman" w:cs="Times New Roman"/>
                <w:lang w:val="en-US"/>
              </w:rPr>
            </w:pPr>
          </w:p>
        </w:tc>
        <w:tc>
          <w:tcPr>
            <w:tcW w:w="1100" w:type="dxa"/>
            <w:vMerge/>
          </w:tcPr>
          <w:p w14:paraId="366BFADF" w14:textId="77777777" w:rsidR="00831F00" w:rsidRPr="000171B2" w:rsidRDefault="00831F00" w:rsidP="00760DE4">
            <w:pPr>
              <w:jc w:val="center"/>
              <w:rPr>
                <w:rFonts w:ascii="Times New Roman" w:hAnsi="Times New Roman" w:cs="Times New Roman"/>
                <w:lang w:val="en-US"/>
              </w:rPr>
            </w:pPr>
          </w:p>
        </w:tc>
        <w:tc>
          <w:tcPr>
            <w:tcW w:w="764" w:type="dxa"/>
            <w:vMerge/>
          </w:tcPr>
          <w:p w14:paraId="67841A38" w14:textId="77777777" w:rsidR="00831F00" w:rsidRPr="000171B2" w:rsidRDefault="00831F00" w:rsidP="00760DE4">
            <w:pPr>
              <w:jc w:val="center"/>
              <w:rPr>
                <w:rFonts w:ascii="Times New Roman" w:hAnsi="Times New Roman" w:cs="Times New Roman"/>
                <w:lang w:val="en-US"/>
              </w:rPr>
            </w:pPr>
          </w:p>
        </w:tc>
        <w:tc>
          <w:tcPr>
            <w:tcW w:w="721" w:type="dxa"/>
            <w:vMerge/>
          </w:tcPr>
          <w:p w14:paraId="51EED50C" w14:textId="77777777" w:rsidR="00831F00" w:rsidRPr="000171B2" w:rsidRDefault="00831F00" w:rsidP="00760DE4">
            <w:pPr>
              <w:jc w:val="center"/>
              <w:rPr>
                <w:rFonts w:ascii="Times New Roman" w:hAnsi="Times New Roman" w:cs="Times New Roman"/>
                <w:lang w:val="en-US"/>
              </w:rPr>
            </w:pPr>
          </w:p>
        </w:tc>
      </w:tr>
      <w:tr w:rsidR="00831F00" w:rsidRPr="000171B2" w14:paraId="054A60CC" w14:textId="77777777" w:rsidTr="000F65C4">
        <w:tc>
          <w:tcPr>
            <w:tcW w:w="986" w:type="dxa"/>
          </w:tcPr>
          <w:p w14:paraId="2FB416FC" w14:textId="77777777" w:rsidR="00342794" w:rsidRPr="000171B2" w:rsidRDefault="00831F00" w:rsidP="00E20E73">
            <w:pPr>
              <w:spacing w:after="0"/>
              <w:jc w:val="center"/>
              <w:rPr>
                <w:rFonts w:ascii="Times New Roman" w:hAnsi="Times New Roman" w:cs="Times New Roman"/>
                <w:b/>
                <w:lang w:val="en-US"/>
              </w:rPr>
            </w:pPr>
            <w:r w:rsidRPr="000171B2">
              <w:rPr>
                <w:rFonts w:ascii="Times New Roman" w:hAnsi="Times New Roman" w:cs="Times New Roman"/>
                <w:b/>
              </w:rPr>
              <w:t xml:space="preserve">Հարց </w:t>
            </w:r>
            <w:r w:rsidRPr="000171B2">
              <w:rPr>
                <w:rFonts w:ascii="Times New Roman" w:hAnsi="Times New Roman" w:cs="Times New Roman"/>
                <w:b/>
                <w:lang w:val="en-US"/>
              </w:rPr>
              <w:t>N</w:t>
            </w:r>
          </w:p>
        </w:tc>
        <w:tc>
          <w:tcPr>
            <w:tcW w:w="2550" w:type="dxa"/>
          </w:tcPr>
          <w:p w14:paraId="2AE28848" w14:textId="77777777" w:rsidR="00342794" w:rsidRPr="000171B2" w:rsidRDefault="00831F00" w:rsidP="00E20E73">
            <w:pPr>
              <w:spacing w:after="0"/>
              <w:jc w:val="center"/>
              <w:rPr>
                <w:rFonts w:ascii="Times New Roman" w:hAnsi="Times New Roman" w:cs="Times New Roman"/>
                <w:b/>
              </w:rPr>
            </w:pPr>
            <w:r w:rsidRPr="000171B2">
              <w:rPr>
                <w:rFonts w:ascii="Times New Roman" w:hAnsi="Times New Roman" w:cs="Times New Roman"/>
                <w:b/>
              </w:rPr>
              <w:t>Հարցի բովանդակություն</w:t>
            </w:r>
          </w:p>
        </w:tc>
        <w:tc>
          <w:tcPr>
            <w:tcW w:w="921" w:type="dxa"/>
            <w:vMerge/>
          </w:tcPr>
          <w:p w14:paraId="4F92F79D" w14:textId="77777777" w:rsidR="00342794" w:rsidRPr="000171B2" w:rsidRDefault="00342794" w:rsidP="00760DE4">
            <w:pPr>
              <w:jc w:val="center"/>
              <w:rPr>
                <w:rFonts w:ascii="Times New Roman" w:hAnsi="Times New Roman" w:cs="Times New Roman"/>
                <w:lang w:val="en-US"/>
              </w:rPr>
            </w:pPr>
          </w:p>
        </w:tc>
        <w:tc>
          <w:tcPr>
            <w:tcW w:w="849" w:type="dxa"/>
            <w:vMerge/>
          </w:tcPr>
          <w:p w14:paraId="54322A7C" w14:textId="77777777" w:rsidR="00342794" w:rsidRPr="000171B2" w:rsidRDefault="00342794" w:rsidP="00760DE4">
            <w:pPr>
              <w:jc w:val="center"/>
              <w:rPr>
                <w:rFonts w:ascii="Times New Roman" w:hAnsi="Times New Roman" w:cs="Times New Roman"/>
                <w:lang w:val="en-US"/>
              </w:rPr>
            </w:pPr>
          </w:p>
        </w:tc>
        <w:tc>
          <w:tcPr>
            <w:tcW w:w="721" w:type="dxa"/>
            <w:vMerge/>
          </w:tcPr>
          <w:p w14:paraId="2394B8D5" w14:textId="77777777" w:rsidR="00342794" w:rsidRPr="000171B2" w:rsidRDefault="00342794" w:rsidP="00760DE4">
            <w:pPr>
              <w:jc w:val="center"/>
              <w:rPr>
                <w:rFonts w:ascii="Times New Roman" w:hAnsi="Times New Roman" w:cs="Times New Roman"/>
                <w:lang w:val="en-US"/>
              </w:rPr>
            </w:pPr>
          </w:p>
        </w:tc>
        <w:tc>
          <w:tcPr>
            <w:tcW w:w="721" w:type="dxa"/>
            <w:vMerge/>
          </w:tcPr>
          <w:p w14:paraId="1B83786E" w14:textId="77777777" w:rsidR="00342794" w:rsidRPr="000171B2" w:rsidRDefault="00342794" w:rsidP="00760DE4">
            <w:pPr>
              <w:jc w:val="center"/>
              <w:rPr>
                <w:rFonts w:ascii="Times New Roman" w:hAnsi="Times New Roman" w:cs="Times New Roman"/>
                <w:lang w:val="en-US"/>
              </w:rPr>
            </w:pPr>
          </w:p>
        </w:tc>
        <w:tc>
          <w:tcPr>
            <w:tcW w:w="721" w:type="dxa"/>
            <w:vMerge/>
          </w:tcPr>
          <w:p w14:paraId="1DAFDE84" w14:textId="77777777" w:rsidR="00342794" w:rsidRPr="000171B2" w:rsidRDefault="00342794" w:rsidP="00760DE4">
            <w:pPr>
              <w:jc w:val="center"/>
              <w:rPr>
                <w:rFonts w:ascii="Times New Roman" w:hAnsi="Times New Roman" w:cs="Times New Roman"/>
                <w:lang w:val="en-US"/>
              </w:rPr>
            </w:pPr>
          </w:p>
        </w:tc>
        <w:tc>
          <w:tcPr>
            <w:tcW w:w="721" w:type="dxa"/>
            <w:vMerge/>
          </w:tcPr>
          <w:p w14:paraId="7EF83D86" w14:textId="77777777" w:rsidR="00342794" w:rsidRPr="000171B2" w:rsidRDefault="00342794" w:rsidP="00760DE4">
            <w:pPr>
              <w:jc w:val="center"/>
              <w:rPr>
                <w:rFonts w:ascii="Times New Roman" w:hAnsi="Times New Roman" w:cs="Times New Roman"/>
                <w:lang w:val="en-US"/>
              </w:rPr>
            </w:pPr>
          </w:p>
        </w:tc>
        <w:tc>
          <w:tcPr>
            <w:tcW w:w="721" w:type="dxa"/>
            <w:vMerge/>
          </w:tcPr>
          <w:p w14:paraId="145D3A23" w14:textId="77777777" w:rsidR="00342794" w:rsidRPr="000171B2" w:rsidRDefault="00342794" w:rsidP="00760DE4">
            <w:pPr>
              <w:jc w:val="center"/>
              <w:rPr>
                <w:rFonts w:ascii="Times New Roman" w:hAnsi="Times New Roman" w:cs="Times New Roman"/>
                <w:lang w:val="en-US"/>
              </w:rPr>
            </w:pPr>
          </w:p>
        </w:tc>
        <w:tc>
          <w:tcPr>
            <w:tcW w:w="721" w:type="dxa"/>
            <w:vMerge/>
          </w:tcPr>
          <w:p w14:paraId="578C1F50" w14:textId="77777777" w:rsidR="00342794" w:rsidRPr="000171B2" w:rsidRDefault="00342794" w:rsidP="00760DE4">
            <w:pPr>
              <w:jc w:val="center"/>
              <w:rPr>
                <w:rFonts w:ascii="Times New Roman" w:hAnsi="Times New Roman" w:cs="Times New Roman"/>
                <w:lang w:val="en-US"/>
              </w:rPr>
            </w:pPr>
          </w:p>
        </w:tc>
        <w:tc>
          <w:tcPr>
            <w:tcW w:w="838" w:type="dxa"/>
            <w:vMerge/>
          </w:tcPr>
          <w:p w14:paraId="359A2EA8" w14:textId="77777777" w:rsidR="00342794" w:rsidRPr="000171B2" w:rsidRDefault="00342794" w:rsidP="00760DE4">
            <w:pPr>
              <w:jc w:val="center"/>
              <w:rPr>
                <w:rFonts w:ascii="Times New Roman" w:hAnsi="Times New Roman" w:cs="Times New Roman"/>
                <w:lang w:val="en-US"/>
              </w:rPr>
            </w:pPr>
          </w:p>
        </w:tc>
        <w:tc>
          <w:tcPr>
            <w:tcW w:w="721" w:type="dxa"/>
            <w:vMerge/>
          </w:tcPr>
          <w:p w14:paraId="76FCC0C3" w14:textId="77777777" w:rsidR="00342794" w:rsidRPr="000171B2" w:rsidRDefault="00342794" w:rsidP="00760DE4">
            <w:pPr>
              <w:jc w:val="center"/>
              <w:rPr>
                <w:rFonts w:ascii="Times New Roman" w:hAnsi="Times New Roman" w:cs="Times New Roman"/>
                <w:lang w:val="en-US"/>
              </w:rPr>
            </w:pPr>
          </w:p>
        </w:tc>
        <w:tc>
          <w:tcPr>
            <w:tcW w:w="773" w:type="dxa"/>
            <w:vMerge/>
          </w:tcPr>
          <w:p w14:paraId="597C01F5" w14:textId="77777777" w:rsidR="00342794" w:rsidRPr="000171B2" w:rsidRDefault="00342794" w:rsidP="00760DE4">
            <w:pPr>
              <w:jc w:val="center"/>
              <w:rPr>
                <w:rFonts w:ascii="Times New Roman" w:hAnsi="Times New Roman" w:cs="Times New Roman"/>
                <w:lang w:val="en-US"/>
              </w:rPr>
            </w:pPr>
          </w:p>
        </w:tc>
        <w:tc>
          <w:tcPr>
            <w:tcW w:w="1210" w:type="dxa"/>
            <w:vMerge/>
          </w:tcPr>
          <w:p w14:paraId="0563FD6F" w14:textId="77777777" w:rsidR="00342794" w:rsidRPr="000171B2" w:rsidRDefault="00342794" w:rsidP="00760DE4">
            <w:pPr>
              <w:jc w:val="center"/>
              <w:rPr>
                <w:rFonts w:ascii="Times New Roman" w:hAnsi="Times New Roman" w:cs="Times New Roman"/>
                <w:lang w:val="en-US"/>
              </w:rPr>
            </w:pPr>
          </w:p>
        </w:tc>
        <w:tc>
          <w:tcPr>
            <w:tcW w:w="1100" w:type="dxa"/>
            <w:vMerge/>
          </w:tcPr>
          <w:p w14:paraId="67FE2E3D" w14:textId="77777777" w:rsidR="00342794" w:rsidRPr="000171B2" w:rsidRDefault="00342794" w:rsidP="00760DE4">
            <w:pPr>
              <w:jc w:val="center"/>
              <w:rPr>
                <w:rFonts w:ascii="Times New Roman" w:hAnsi="Times New Roman" w:cs="Times New Roman"/>
                <w:lang w:val="en-US"/>
              </w:rPr>
            </w:pPr>
          </w:p>
        </w:tc>
        <w:tc>
          <w:tcPr>
            <w:tcW w:w="764" w:type="dxa"/>
            <w:vMerge/>
          </w:tcPr>
          <w:p w14:paraId="1D40CCBA" w14:textId="77777777" w:rsidR="00342794" w:rsidRPr="000171B2" w:rsidRDefault="00342794" w:rsidP="00760DE4">
            <w:pPr>
              <w:jc w:val="center"/>
              <w:rPr>
                <w:rFonts w:ascii="Times New Roman" w:hAnsi="Times New Roman" w:cs="Times New Roman"/>
                <w:lang w:val="en-US"/>
              </w:rPr>
            </w:pPr>
          </w:p>
        </w:tc>
        <w:tc>
          <w:tcPr>
            <w:tcW w:w="721" w:type="dxa"/>
            <w:vMerge/>
          </w:tcPr>
          <w:p w14:paraId="59FACAFE" w14:textId="77777777" w:rsidR="00342794" w:rsidRPr="000171B2" w:rsidRDefault="00342794" w:rsidP="00760DE4">
            <w:pPr>
              <w:jc w:val="center"/>
              <w:rPr>
                <w:rFonts w:ascii="Times New Roman" w:hAnsi="Times New Roman" w:cs="Times New Roman"/>
                <w:lang w:val="en-US"/>
              </w:rPr>
            </w:pPr>
          </w:p>
        </w:tc>
      </w:tr>
      <w:tr w:rsidR="00BF7DF0" w:rsidRPr="000171B2" w14:paraId="52C89737" w14:textId="77777777" w:rsidTr="000F65C4">
        <w:tc>
          <w:tcPr>
            <w:tcW w:w="986" w:type="dxa"/>
          </w:tcPr>
          <w:p w14:paraId="11702284" w14:textId="77777777" w:rsidR="00BF7DF0" w:rsidRPr="000171B2" w:rsidRDefault="00BF7DF0" w:rsidP="002D7F56">
            <w:pPr>
              <w:jc w:val="both"/>
              <w:rPr>
                <w:rFonts w:ascii="Times New Roman" w:hAnsi="Times New Roman" w:cs="Times New Roman"/>
                <w:lang w:val="en-US"/>
              </w:rPr>
            </w:pPr>
            <w:r w:rsidRPr="000171B2">
              <w:rPr>
                <w:rFonts w:ascii="Times New Roman" w:hAnsi="Times New Roman" w:cs="Times New Roman"/>
                <w:lang w:val="en-US"/>
              </w:rPr>
              <w:t>N 1</w:t>
            </w:r>
          </w:p>
        </w:tc>
        <w:tc>
          <w:tcPr>
            <w:tcW w:w="2550" w:type="dxa"/>
          </w:tcPr>
          <w:p w14:paraId="15E8E278" w14:textId="77777777" w:rsidR="00BF7DF0" w:rsidRPr="000171B2" w:rsidRDefault="00BF7DF0" w:rsidP="00E20E73">
            <w:pPr>
              <w:spacing w:after="0"/>
              <w:rPr>
                <w:rFonts w:ascii="Times New Roman" w:hAnsi="Times New Roman" w:cs="Times New Roman"/>
                <w:lang w:val="en-US"/>
              </w:rPr>
            </w:pPr>
            <w:proofErr w:type="spellStart"/>
            <w:r w:rsidRPr="000171B2">
              <w:rPr>
                <w:rFonts w:ascii="Times New Roman" w:hAnsi="Times New Roman" w:cs="Times New Roman"/>
                <w:lang w:val="en-US"/>
              </w:rPr>
              <w:t>Բացման</w:t>
            </w:r>
            <w:proofErr w:type="spellEnd"/>
            <w:r w:rsidRPr="000171B2">
              <w:rPr>
                <w:rFonts w:ascii="Times New Roman" w:hAnsi="Times New Roman" w:cs="Times New Roman"/>
                <w:lang w:val="en-US"/>
              </w:rPr>
              <w:t xml:space="preserve"> </w:t>
            </w:r>
            <w:proofErr w:type="spellStart"/>
            <w:r w:rsidRPr="000171B2">
              <w:rPr>
                <w:rFonts w:ascii="Times New Roman" w:hAnsi="Times New Roman" w:cs="Times New Roman"/>
                <w:lang w:val="en-US"/>
              </w:rPr>
              <w:t>խոսք</w:t>
            </w:r>
            <w:proofErr w:type="spellEnd"/>
            <w:r w:rsidRPr="000171B2">
              <w:rPr>
                <w:rFonts w:ascii="Times New Roman" w:hAnsi="Times New Roman" w:cs="Times New Roman"/>
                <w:lang w:val="en-US"/>
              </w:rPr>
              <w:t>,</w:t>
            </w:r>
          </w:p>
          <w:p w14:paraId="5D6B278A" w14:textId="77777777" w:rsidR="00BF7DF0" w:rsidRPr="000171B2" w:rsidRDefault="00BF7DF0" w:rsidP="0079560A">
            <w:pPr>
              <w:spacing w:after="0"/>
              <w:rPr>
                <w:rFonts w:ascii="Times New Roman" w:hAnsi="Times New Roman" w:cs="Times New Roman"/>
                <w:lang w:val="en-US"/>
              </w:rPr>
            </w:pPr>
            <w:proofErr w:type="spellStart"/>
            <w:r w:rsidRPr="000171B2">
              <w:rPr>
                <w:rFonts w:ascii="Times New Roman" w:hAnsi="Times New Roman" w:cs="Times New Roman"/>
                <w:lang w:val="en-US"/>
              </w:rPr>
              <w:t>նիստի</w:t>
            </w:r>
            <w:proofErr w:type="spellEnd"/>
            <w:r w:rsidRPr="000171B2">
              <w:rPr>
                <w:rFonts w:ascii="Times New Roman" w:hAnsi="Times New Roman" w:cs="Times New Roman"/>
                <w:lang w:val="en-US"/>
              </w:rPr>
              <w:t xml:space="preserve"> </w:t>
            </w:r>
            <w:proofErr w:type="spellStart"/>
            <w:r w:rsidRPr="000171B2">
              <w:rPr>
                <w:rFonts w:ascii="Times New Roman" w:hAnsi="Times New Roman" w:cs="Times New Roman"/>
                <w:lang w:val="en-US"/>
              </w:rPr>
              <w:t>օրակարգի</w:t>
            </w:r>
            <w:proofErr w:type="spellEnd"/>
            <w:r w:rsidRPr="000171B2">
              <w:rPr>
                <w:rFonts w:ascii="Times New Roman" w:hAnsi="Times New Roman" w:cs="Times New Roman"/>
                <w:lang w:val="en-US"/>
              </w:rPr>
              <w:t xml:space="preserve"> </w:t>
            </w:r>
            <w:proofErr w:type="spellStart"/>
            <w:r w:rsidRPr="000171B2">
              <w:rPr>
                <w:rFonts w:ascii="Times New Roman" w:hAnsi="Times New Roman" w:cs="Times New Roman"/>
                <w:lang w:val="en-US"/>
              </w:rPr>
              <w:t>ներկայացում</w:t>
            </w:r>
            <w:proofErr w:type="spellEnd"/>
            <w:r w:rsidRPr="000171B2">
              <w:rPr>
                <w:rFonts w:ascii="Times New Roman" w:hAnsi="Times New Roman" w:cs="Times New Roman"/>
                <w:lang w:val="en-US"/>
              </w:rPr>
              <w:t xml:space="preserve"> և </w:t>
            </w:r>
            <w:proofErr w:type="spellStart"/>
            <w:r w:rsidRPr="000171B2">
              <w:rPr>
                <w:rFonts w:ascii="Times New Roman" w:hAnsi="Times New Roman" w:cs="Times New Roman"/>
                <w:lang w:val="en-US"/>
              </w:rPr>
              <w:t>հաստատում</w:t>
            </w:r>
            <w:proofErr w:type="spellEnd"/>
          </w:p>
          <w:p w14:paraId="254F1A8A" w14:textId="77777777" w:rsidR="00AB0DBF" w:rsidRPr="000171B2" w:rsidRDefault="00AB0DBF" w:rsidP="0079560A">
            <w:pPr>
              <w:spacing w:after="0"/>
              <w:rPr>
                <w:rFonts w:ascii="Times New Roman" w:hAnsi="Times New Roman" w:cs="Times New Roman"/>
                <w:lang w:val="hy-AM"/>
              </w:rPr>
            </w:pPr>
          </w:p>
          <w:p w14:paraId="46244F37" w14:textId="19945DAE" w:rsidR="00AB0DBF" w:rsidRPr="000171B2" w:rsidRDefault="00AB0DBF" w:rsidP="0079560A">
            <w:pPr>
              <w:spacing w:after="0"/>
              <w:rPr>
                <w:rFonts w:ascii="Times New Roman" w:hAnsi="Times New Roman" w:cs="Times New Roman"/>
                <w:lang w:val="hy-AM"/>
              </w:rPr>
            </w:pPr>
          </w:p>
        </w:tc>
        <w:tc>
          <w:tcPr>
            <w:tcW w:w="921" w:type="dxa"/>
          </w:tcPr>
          <w:p w14:paraId="79FFDA07" w14:textId="17B24A7C" w:rsidR="00BF7DF0" w:rsidRPr="000171B2" w:rsidRDefault="00BF7DF0" w:rsidP="002D7F56">
            <w:pPr>
              <w:jc w:val="center"/>
              <w:rPr>
                <w:rFonts w:ascii="Times New Roman" w:hAnsi="Times New Roman" w:cs="Times New Roman"/>
                <w:lang w:val="en-US"/>
              </w:rPr>
            </w:pPr>
          </w:p>
        </w:tc>
        <w:tc>
          <w:tcPr>
            <w:tcW w:w="849" w:type="dxa"/>
          </w:tcPr>
          <w:p w14:paraId="675C31B5" w14:textId="77777777" w:rsidR="00BF7DF0" w:rsidRPr="000171B2" w:rsidRDefault="00BF7DF0" w:rsidP="002D7F56">
            <w:pPr>
              <w:jc w:val="center"/>
              <w:rPr>
                <w:rFonts w:ascii="Times New Roman" w:hAnsi="Times New Roman" w:cs="Times New Roman"/>
                <w:lang w:val="hy-AM"/>
              </w:rPr>
            </w:pPr>
          </w:p>
        </w:tc>
        <w:tc>
          <w:tcPr>
            <w:tcW w:w="721" w:type="dxa"/>
          </w:tcPr>
          <w:p w14:paraId="56EBCDA3" w14:textId="36B067D7" w:rsidR="00BF7DF0" w:rsidRPr="000171B2" w:rsidRDefault="00BF7DF0" w:rsidP="002D7F56">
            <w:pPr>
              <w:jc w:val="center"/>
              <w:rPr>
                <w:rFonts w:ascii="Times New Roman" w:hAnsi="Times New Roman" w:cs="Times New Roman"/>
                <w:lang w:val="en-US"/>
              </w:rPr>
            </w:pPr>
          </w:p>
        </w:tc>
        <w:tc>
          <w:tcPr>
            <w:tcW w:w="721" w:type="dxa"/>
          </w:tcPr>
          <w:p w14:paraId="2F3CBABC" w14:textId="77777777" w:rsidR="00BF7DF0" w:rsidRPr="000171B2" w:rsidRDefault="00BF7DF0" w:rsidP="002D7F56">
            <w:pPr>
              <w:jc w:val="center"/>
              <w:rPr>
                <w:rFonts w:ascii="Times New Roman" w:hAnsi="Times New Roman" w:cs="Times New Roman"/>
                <w:lang w:val="hy-AM"/>
              </w:rPr>
            </w:pPr>
          </w:p>
        </w:tc>
        <w:tc>
          <w:tcPr>
            <w:tcW w:w="721" w:type="dxa"/>
          </w:tcPr>
          <w:p w14:paraId="47D493F1" w14:textId="77777777" w:rsidR="00BF7DF0" w:rsidRPr="000171B2" w:rsidRDefault="00BF7DF0" w:rsidP="002D7F56">
            <w:pPr>
              <w:jc w:val="center"/>
              <w:rPr>
                <w:rFonts w:ascii="Times New Roman" w:hAnsi="Times New Roman" w:cs="Times New Roman"/>
                <w:lang w:val="hy-AM"/>
              </w:rPr>
            </w:pPr>
          </w:p>
        </w:tc>
        <w:tc>
          <w:tcPr>
            <w:tcW w:w="721" w:type="dxa"/>
          </w:tcPr>
          <w:p w14:paraId="413C4FA1" w14:textId="77777777" w:rsidR="00BF7DF0" w:rsidRPr="000171B2" w:rsidRDefault="00BF7DF0" w:rsidP="002D7F56">
            <w:pPr>
              <w:jc w:val="center"/>
              <w:rPr>
                <w:rFonts w:ascii="Times New Roman" w:hAnsi="Times New Roman" w:cs="Times New Roman"/>
                <w:lang w:val="hy-AM"/>
              </w:rPr>
            </w:pPr>
          </w:p>
        </w:tc>
        <w:tc>
          <w:tcPr>
            <w:tcW w:w="721" w:type="dxa"/>
          </w:tcPr>
          <w:p w14:paraId="41C7AD7A" w14:textId="77777777" w:rsidR="00BF7DF0" w:rsidRPr="000171B2" w:rsidRDefault="00BF7DF0" w:rsidP="002D7F56">
            <w:pPr>
              <w:jc w:val="center"/>
              <w:rPr>
                <w:rFonts w:ascii="Times New Roman" w:hAnsi="Times New Roman" w:cs="Times New Roman"/>
                <w:lang w:val="hy-AM"/>
              </w:rPr>
            </w:pPr>
          </w:p>
        </w:tc>
        <w:tc>
          <w:tcPr>
            <w:tcW w:w="721" w:type="dxa"/>
          </w:tcPr>
          <w:p w14:paraId="245700EE" w14:textId="77777777" w:rsidR="00BF7DF0" w:rsidRPr="000171B2" w:rsidRDefault="00BF7DF0" w:rsidP="002D7F56">
            <w:pPr>
              <w:jc w:val="center"/>
              <w:rPr>
                <w:rFonts w:ascii="Times New Roman" w:hAnsi="Times New Roman" w:cs="Times New Roman"/>
                <w:lang w:val="hy-AM"/>
              </w:rPr>
            </w:pPr>
          </w:p>
        </w:tc>
        <w:tc>
          <w:tcPr>
            <w:tcW w:w="838" w:type="dxa"/>
          </w:tcPr>
          <w:p w14:paraId="38CB7B9C" w14:textId="77777777" w:rsidR="00BF7DF0" w:rsidRPr="000171B2" w:rsidRDefault="00BF7DF0" w:rsidP="002D7F56">
            <w:pPr>
              <w:jc w:val="center"/>
              <w:rPr>
                <w:rFonts w:ascii="Times New Roman" w:hAnsi="Times New Roman" w:cs="Times New Roman"/>
                <w:lang w:val="hy-AM"/>
              </w:rPr>
            </w:pPr>
          </w:p>
        </w:tc>
        <w:tc>
          <w:tcPr>
            <w:tcW w:w="721" w:type="dxa"/>
          </w:tcPr>
          <w:p w14:paraId="7151DEA5" w14:textId="77777777" w:rsidR="00BF7DF0" w:rsidRPr="000171B2" w:rsidRDefault="00BF7DF0" w:rsidP="002D7F56">
            <w:pPr>
              <w:jc w:val="center"/>
              <w:rPr>
                <w:rFonts w:ascii="Times New Roman" w:hAnsi="Times New Roman" w:cs="Times New Roman"/>
                <w:lang w:val="hy-AM"/>
              </w:rPr>
            </w:pPr>
          </w:p>
        </w:tc>
        <w:tc>
          <w:tcPr>
            <w:tcW w:w="773" w:type="dxa"/>
          </w:tcPr>
          <w:p w14:paraId="6CD74B03" w14:textId="77777777" w:rsidR="00BF7DF0" w:rsidRPr="000171B2" w:rsidRDefault="00BF7DF0" w:rsidP="002D7F56">
            <w:pPr>
              <w:jc w:val="center"/>
              <w:rPr>
                <w:rFonts w:ascii="Times New Roman" w:hAnsi="Times New Roman" w:cs="Times New Roman"/>
                <w:lang w:val="hy-AM"/>
              </w:rPr>
            </w:pPr>
          </w:p>
        </w:tc>
        <w:tc>
          <w:tcPr>
            <w:tcW w:w="1210" w:type="dxa"/>
          </w:tcPr>
          <w:p w14:paraId="1A65A1A9" w14:textId="77777777" w:rsidR="00BF7DF0" w:rsidRPr="000171B2" w:rsidRDefault="00BF7DF0" w:rsidP="002D7F56">
            <w:pPr>
              <w:jc w:val="center"/>
              <w:rPr>
                <w:rFonts w:ascii="Times New Roman" w:hAnsi="Times New Roman" w:cs="Times New Roman"/>
                <w:lang w:val="hy-AM"/>
              </w:rPr>
            </w:pPr>
          </w:p>
        </w:tc>
        <w:tc>
          <w:tcPr>
            <w:tcW w:w="1100" w:type="dxa"/>
          </w:tcPr>
          <w:p w14:paraId="47F795B4" w14:textId="77777777" w:rsidR="00BF7DF0" w:rsidRPr="000171B2" w:rsidRDefault="00BF7DF0" w:rsidP="002D7F56">
            <w:pPr>
              <w:jc w:val="center"/>
              <w:rPr>
                <w:rFonts w:ascii="Times New Roman" w:hAnsi="Times New Roman" w:cs="Times New Roman"/>
                <w:lang w:val="hy-AM"/>
              </w:rPr>
            </w:pPr>
          </w:p>
        </w:tc>
        <w:tc>
          <w:tcPr>
            <w:tcW w:w="764" w:type="dxa"/>
          </w:tcPr>
          <w:p w14:paraId="0036F4E9" w14:textId="77777777" w:rsidR="00BF7DF0" w:rsidRPr="000171B2" w:rsidRDefault="00BF7DF0" w:rsidP="002D7F56">
            <w:pPr>
              <w:jc w:val="center"/>
              <w:rPr>
                <w:rFonts w:ascii="Times New Roman" w:hAnsi="Times New Roman" w:cs="Times New Roman"/>
                <w:lang w:val="hy-AM"/>
              </w:rPr>
            </w:pPr>
          </w:p>
        </w:tc>
        <w:tc>
          <w:tcPr>
            <w:tcW w:w="721" w:type="dxa"/>
          </w:tcPr>
          <w:p w14:paraId="575E2BF1" w14:textId="77777777" w:rsidR="00BF7DF0" w:rsidRPr="000171B2" w:rsidRDefault="00852CB6" w:rsidP="002D7F56">
            <w:pPr>
              <w:jc w:val="center"/>
              <w:rPr>
                <w:rFonts w:ascii="Times New Roman" w:hAnsi="Times New Roman" w:cs="Times New Roman"/>
                <w:lang w:val="en-US"/>
              </w:rPr>
            </w:pPr>
            <w:r w:rsidRPr="000171B2">
              <w:rPr>
                <w:rFonts w:ascii="Times New Roman" w:hAnsi="Times New Roman" w:cs="Times New Roman"/>
                <w:lang w:val="en-US"/>
              </w:rPr>
              <w:t>V</w:t>
            </w:r>
          </w:p>
        </w:tc>
      </w:tr>
      <w:tr w:rsidR="00616A64" w:rsidRPr="000171B2" w14:paraId="1F5BF466" w14:textId="77777777" w:rsidTr="000F65C4">
        <w:tc>
          <w:tcPr>
            <w:tcW w:w="986" w:type="dxa"/>
          </w:tcPr>
          <w:p w14:paraId="745DF8F6" w14:textId="6C7DF7F7" w:rsidR="00616A64" w:rsidRPr="000171B2" w:rsidRDefault="00616A64" w:rsidP="002D7F56">
            <w:pPr>
              <w:jc w:val="both"/>
              <w:rPr>
                <w:rFonts w:ascii="Times New Roman" w:hAnsi="Times New Roman" w:cs="Times New Roman"/>
                <w:lang w:val="en-US"/>
              </w:rPr>
            </w:pPr>
          </w:p>
        </w:tc>
        <w:tc>
          <w:tcPr>
            <w:tcW w:w="2550" w:type="dxa"/>
          </w:tcPr>
          <w:p w14:paraId="5424E95B" w14:textId="1CF3CC37" w:rsidR="00616A64" w:rsidRPr="000171B2" w:rsidRDefault="00AB0DBF">
            <w:pPr>
              <w:rPr>
                <w:rFonts w:ascii="Times New Roman" w:hAnsi="Times New Roman" w:cs="Times New Roman"/>
                <w:lang w:val="hy-AM"/>
              </w:rPr>
            </w:pPr>
            <w:r w:rsidRPr="000171B2">
              <w:rPr>
                <w:rFonts w:ascii="Times New Roman" w:hAnsi="Times New Roman" w:cs="Times New Roman"/>
                <w:lang w:val="hy-AM"/>
              </w:rPr>
              <w:t xml:space="preserve">Քննարկվելիք հարցերի վերաբերյալ պոտենցիալ շահերի բախման վերհանում </w:t>
            </w:r>
          </w:p>
        </w:tc>
        <w:tc>
          <w:tcPr>
            <w:tcW w:w="921" w:type="dxa"/>
          </w:tcPr>
          <w:p w14:paraId="271928CB" w14:textId="77777777" w:rsidR="00616A64" w:rsidRPr="000171B2" w:rsidRDefault="00616A64" w:rsidP="00E20E73">
            <w:pPr>
              <w:spacing w:after="0"/>
              <w:jc w:val="center"/>
              <w:rPr>
                <w:rFonts w:ascii="Times New Roman" w:hAnsi="Times New Roman" w:cs="Times New Roman"/>
                <w:lang w:val="hy-AM"/>
              </w:rPr>
            </w:pPr>
          </w:p>
        </w:tc>
        <w:tc>
          <w:tcPr>
            <w:tcW w:w="849" w:type="dxa"/>
          </w:tcPr>
          <w:p w14:paraId="0B3EBA55" w14:textId="77777777" w:rsidR="00616A64" w:rsidRPr="000171B2" w:rsidRDefault="00616A64" w:rsidP="00E20E73">
            <w:pPr>
              <w:spacing w:after="0"/>
              <w:jc w:val="center"/>
              <w:rPr>
                <w:rFonts w:ascii="Times New Roman" w:hAnsi="Times New Roman" w:cs="Times New Roman"/>
                <w:lang w:val="en-US"/>
              </w:rPr>
            </w:pPr>
          </w:p>
        </w:tc>
        <w:tc>
          <w:tcPr>
            <w:tcW w:w="721" w:type="dxa"/>
          </w:tcPr>
          <w:p w14:paraId="007F0668" w14:textId="79CF5D1F" w:rsidR="00616A64" w:rsidRPr="000171B2" w:rsidRDefault="009F4BA6" w:rsidP="00E20E73">
            <w:pPr>
              <w:spacing w:after="0"/>
              <w:jc w:val="center"/>
              <w:rPr>
                <w:rFonts w:ascii="Times New Roman" w:hAnsi="Times New Roman" w:cs="Times New Roman"/>
                <w:lang w:val="hy-AM"/>
              </w:rPr>
            </w:pPr>
            <w:r w:rsidRPr="000171B2">
              <w:rPr>
                <w:rFonts w:ascii="Times New Roman" w:hAnsi="Times New Roman" w:cs="Times New Roman"/>
                <w:lang w:val="en-US"/>
              </w:rPr>
              <w:t>V</w:t>
            </w:r>
          </w:p>
        </w:tc>
        <w:tc>
          <w:tcPr>
            <w:tcW w:w="721" w:type="dxa"/>
          </w:tcPr>
          <w:p w14:paraId="242567C0" w14:textId="77777777" w:rsidR="00616A64" w:rsidRPr="000171B2" w:rsidRDefault="00616A64" w:rsidP="00E20E73">
            <w:pPr>
              <w:spacing w:after="0"/>
              <w:jc w:val="center"/>
              <w:rPr>
                <w:rFonts w:ascii="Times New Roman" w:hAnsi="Times New Roman" w:cs="Times New Roman"/>
                <w:lang w:val="hy-AM"/>
              </w:rPr>
            </w:pPr>
          </w:p>
        </w:tc>
        <w:tc>
          <w:tcPr>
            <w:tcW w:w="721" w:type="dxa"/>
          </w:tcPr>
          <w:p w14:paraId="4A09EB6B" w14:textId="77777777" w:rsidR="00616A64" w:rsidRPr="000171B2" w:rsidRDefault="00616A64" w:rsidP="00E20E73">
            <w:pPr>
              <w:spacing w:after="0"/>
              <w:jc w:val="center"/>
              <w:rPr>
                <w:rFonts w:ascii="Times New Roman" w:hAnsi="Times New Roman" w:cs="Times New Roman"/>
                <w:lang w:val="hy-AM"/>
              </w:rPr>
            </w:pPr>
          </w:p>
        </w:tc>
        <w:tc>
          <w:tcPr>
            <w:tcW w:w="721" w:type="dxa"/>
          </w:tcPr>
          <w:p w14:paraId="799955D3" w14:textId="77777777" w:rsidR="00616A64" w:rsidRPr="000171B2" w:rsidRDefault="00616A64" w:rsidP="00E20E73">
            <w:pPr>
              <w:spacing w:after="0"/>
              <w:jc w:val="center"/>
              <w:rPr>
                <w:rFonts w:ascii="Times New Roman" w:hAnsi="Times New Roman" w:cs="Times New Roman"/>
                <w:lang w:val="hy-AM"/>
              </w:rPr>
            </w:pPr>
          </w:p>
        </w:tc>
        <w:tc>
          <w:tcPr>
            <w:tcW w:w="721" w:type="dxa"/>
          </w:tcPr>
          <w:p w14:paraId="0A7E8208" w14:textId="77777777" w:rsidR="00616A64" w:rsidRPr="000171B2" w:rsidRDefault="00616A64" w:rsidP="00E20E73">
            <w:pPr>
              <w:spacing w:after="0"/>
              <w:jc w:val="center"/>
              <w:rPr>
                <w:rFonts w:ascii="Times New Roman" w:hAnsi="Times New Roman" w:cs="Times New Roman"/>
                <w:lang w:val="hy-AM"/>
              </w:rPr>
            </w:pPr>
          </w:p>
        </w:tc>
        <w:tc>
          <w:tcPr>
            <w:tcW w:w="721" w:type="dxa"/>
          </w:tcPr>
          <w:p w14:paraId="324F227B" w14:textId="77777777" w:rsidR="00616A64" w:rsidRPr="000171B2" w:rsidRDefault="00616A64" w:rsidP="00E20E73">
            <w:pPr>
              <w:spacing w:after="0"/>
              <w:jc w:val="center"/>
              <w:rPr>
                <w:rFonts w:ascii="Times New Roman" w:hAnsi="Times New Roman" w:cs="Times New Roman"/>
                <w:lang w:val="hy-AM"/>
              </w:rPr>
            </w:pPr>
          </w:p>
        </w:tc>
        <w:tc>
          <w:tcPr>
            <w:tcW w:w="838" w:type="dxa"/>
          </w:tcPr>
          <w:p w14:paraId="20EA9DA8" w14:textId="77777777" w:rsidR="00616A64" w:rsidRPr="000171B2" w:rsidRDefault="00616A64" w:rsidP="00E20E73">
            <w:pPr>
              <w:spacing w:after="0"/>
              <w:jc w:val="center"/>
              <w:rPr>
                <w:rFonts w:ascii="Times New Roman" w:hAnsi="Times New Roman" w:cs="Times New Roman"/>
                <w:lang w:val="hy-AM"/>
              </w:rPr>
            </w:pPr>
          </w:p>
        </w:tc>
        <w:tc>
          <w:tcPr>
            <w:tcW w:w="721" w:type="dxa"/>
          </w:tcPr>
          <w:p w14:paraId="63AEE8C1" w14:textId="77777777" w:rsidR="00616A64" w:rsidRPr="000171B2" w:rsidRDefault="00616A64" w:rsidP="00E20E73">
            <w:pPr>
              <w:spacing w:after="0"/>
              <w:jc w:val="center"/>
              <w:rPr>
                <w:rFonts w:ascii="Times New Roman" w:hAnsi="Times New Roman" w:cs="Times New Roman"/>
                <w:lang w:val="hy-AM"/>
              </w:rPr>
            </w:pPr>
          </w:p>
        </w:tc>
        <w:tc>
          <w:tcPr>
            <w:tcW w:w="773" w:type="dxa"/>
          </w:tcPr>
          <w:p w14:paraId="48243331" w14:textId="77777777" w:rsidR="00616A64" w:rsidRPr="000171B2" w:rsidRDefault="00616A64" w:rsidP="00E20E73">
            <w:pPr>
              <w:spacing w:after="0"/>
              <w:jc w:val="center"/>
              <w:rPr>
                <w:rFonts w:ascii="Times New Roman" w:hAnsi="Times New Roman" w:cs="Times New Roman"/>
                <w:lang w:val="hy-AM"/>
              </w:rPr>
            </w:pPr>
          </w:p>
        </w:tc>
        <w:tc>
          <w:tcPr>
            <w:tcW w:w="1210" w:type="dxa"/>
          </w:tcPr>
          <w:p w14:paraId="2FCCBB0A" w14:textId="3DC4BE87" w:rsidR="00616A64" w:rsidRPr="000171B2" w:rsidRDefault="00616A64" w:rsidP="00E20E73">
            <w:pPr>
              <w:spacing w:after="0"/>
              <w:jc w:val="center"/>
              <w:rPr>
                <w:rFonts w:ascii="Times New Roman" w:hAnsi="Times New Roman" w:cs="Times New Roman"/>
                <w:lang w:val="en-US"/>
              </w:rPr>
            </w:pPr>
          </w:p>
        </w:tc>
        <w:tc>
          <w:tcPr>
            <w:tcW w:w="1100" w:type="dxa"/>
          </w:tcPr>
          <w:p w14:paraId="5C30391C" w14:textId="77777777" w:rsidR="00616A64" w:rsidRPr="000171B2" w:rsidRDefault="00616A64" w:rsidP="00E20E73">
            <w:pPr>
              <w:spacing w:after="0"/>
              <w:jc w:val="center"/>
              <w:rPr>
                <w:rFonts w:ascii="Times New Roman" w:hAnsi="Times New Roman" w:cs="Times New Roman"/>
                <w:lang w:val="en-US"/>
              </w:rPr>
            </w:pPr>
          </w:p>
        </w:tc>
        <w:tc>
          <w:tcPr>
            <w:tcW w:w="764" w:type="dxa"/>
          </w:tcPr>
          <w:p w14:paraId="410BD624" w14:textId="77777777" w:rsidR="00616A64" w:rsidRPr="000171B2" w:rsidRDefault="00616A64" w:rsidP="00E20E73">
            <w:pPr>
              <w:spacing w:after="0"/>
              <w:jc w:val="center"/>
              <w:rPr>
                <w:rFonts w:ascii="Times New Roman" w:hAnsi="Times New Roman" w:cs="Times New Roman"/>
                <w:lang w:val="en-US"/>
              </w:rPr>
            </w:pPr>
          </w:p>
        </w:tc>
        <w:tc>
          <w:tcPr>
            <w:tcW w:w="721" w:type="dxa"/>
          </w:tcPr>
          <w:p w14:paraId="7E22FD4A" w14:textId="77777777" w:rsidR="00616A64" w:rsidRPr="000171B2" w:rsidRDefault="00616A64" w:rsidP="00E20E73">
            <w:pPr>
              <w:spacing w:after="0"/>
              <w:jc w:val="center"/>
              <w:rPr>
                <w:rFonts w:ascii="Times New Roman" w:hAnsi="Times New Roman" w:cs="Times New Roman"/>
                <w:lang w:val="hy-AM"/>
              </w:rPr>
            </w:pPr>
          </w:p>
        </w:tc>
      </w:tr>
      <w:tr w:rsidR="00616A64" w:rsidRPr="000171B2" w14:paraId="5CF05692" w14:textId="77777777" w:rsidTr="000F65C4">
        <w:tc>
          <w:tcPr>
            <w:tcW w:w="986" w:type="dxa"/>
          </w:tcPr>
          <w:p w14:paraId="25BBB1EA" w14:textId="5F0FD428" w:rsidR="00616A64" w:rsidRPr="000171B2" w:rsidRDefault="00616A64" w:rsidP="002D7F56">
            <w:pPr>
              <w:jc w:val="both"/>
              <w:rPr>
                <w:rFonts w:ascii="Times New Roman" w:hAnsi="Times New Roman" w:cs="Times New Roman"/>
                <w:lang w:val="en-US"/>
              </w:rPr>
            </w:pPr>
            <w:r w:rsidRPr="000171B2">
              <w:rPr>
                <w:rFonts w:ascii="Times New Roman" w:hAnsi="Times New Roman" w:cs="Times New Roman"/>
                <w:lang w:val="en-US"/>
              </w:rPr>
              <w:t xml:space="preserve">N </w:t>
            </w:r>
            <w:r w:rsidR="00E8085C">
              <w:rPr>
                <w:rFonts w:ascii="Times New Roman" w:hAnsi="Times New Roman" w:cs="Times New Roman"/>
                <w:lang w:val="en-US"/>
              </w:rPr>
              <w:t>2</w:t>
            </w:r>
          </w:p>
        </w:tc>
        <w:tc>
          <w:tcPr>
            <w:tcW w:w="2550" w:type="dxa"/>
          </w:tcPr>
          <w:p w14:paraId="58F1F64A" w14:textId="7D447950" w:rsidR="00616A64" w:rsidRPr="000171B2" w:rsidRDefault="008A6E4F" w:rsidP="004E6494">
            <w:pPr>
              <w:spacing w:after="0"/>
              <w:rPr>
                <w:rFonts w:ascii="Times New Roman" w:hAnsi="Times New Roman" w:cs="Times New Roman"/>
                <w:lang w:val="hy-AM"/>
              </w:rPr>
            </w:pPr>
            <w:r>
              <w:rPr>
                <w:rFonts w:ascii="Times New Roman" w:hAnsi="Times New Roman" w:cs="Times New Roman"/>
                <w:lang w:val="hy-AM"/>
              </w:rPr>
              <w:t>ՀԻԳ աշխատանքային խմբի ամփոփ ներկայացում</w:t>
            </w:r>
          </w:p>
        </w:tc>
        <w:tc>
          <w:tcPr>
            <w:tcW w:w="921" w:type="dxa"/>
          </w:tcPr>
          <w:p w14:paraId="55824D4C" w14:textId="77777777" w:rsidR="00616A64" w:rsidRPr="000171B2" w:rsidRDefault="00616A64" w:rsidP="00E20E73">
            <w:pPr>
              <w:spacing w:after="0"/>
              <w:jc w:val="center"/>
              <w:rPr>
                <w:rFonts w:ascii="Times New Roman" w:hAnsi="Times New Roman" w:cs="Times New Roman"/>
                <w:lang w:val="en-US"/>
              </w:rPr>
            </w:pPr>
          </w:p>
        </w:tc>
        <w:tc>
          <w:tcPr>
            <w:tcW w:w="849" w:type="dxa"/>
          </w:tcPr>
          <w:p w14:paraId="02DC4357" w14:textId="77777777" w:rsidR="00616A64" w:rsidRPr="000171B2" w:rsidRDefault="00616A64" w:rsidP="00E20E73">
            <w:pPr>
              <w:spacing w:after="0"/>
              <w:jc w:val="center"/>
              <w:rPr>
                <w:rFonts w:ascii="Times New Roman" w:hAnsi="Times New Roman" w:cs="Times New Roman"/>
                <w:lang w:val="hy-AM"/>
              </w:rPr>
            </w:pPr>
          </w:p>
        </w:tc>
        <w:tc>
          <w:tcPr>
            <w:tcW w:w="721" w:type="dxa"/>
          </w:tcPr>
          <w:p w14:paraId="57101534" w14:textId="77777777" w:rsidR="00616A64" w:rsidRPr="000171B2" w:rsidRDefault="00616A64" w:rsidP="00E20E73">
            <w:pPr>
              <w:spacing w:after="0"/>
              <w:jc w:val="center"/>
              <w:rPr>
                <w:rFonts w:ascii="Times New Roman" w:hAnsi="Times New Roman" w:cs="Times New Roman"/>
                <w:lang w:val="hy-AM"/>
              </w:rPr>
            </w:pPr>
          </w:p>
        </w:tc>
        <w:tc>
          <w:tcPr>
            <w:tcW w:w="721" w:type="dxa"/>
          </w:tcPr>
          <w:p w14:paraId="1F0A595E" w14:textId="3C76803E" w:rsidR="00616A64" w:rsidRPr="000171B2" w:rsidRDefault="00616A64" w:rsidP="00E20E73">
            <w:pPr>
              <w:spacing w:after="0"/>
              <w:jc w:val="center"/>
              <w:rPr>
                <w:rFonts w:ascii="Times New Roman" w:hAnsi="Times New Roman" w:cs="Times New Roman"/>
                <w:lang w:val="hy-AM"/>
              </w:rPr>
            </w:pPr>
          </w:p>
        </w:tc>
        <w:tc>
          <w:tcPr>
            <w:tcW w:w="721" w:type="dxa"/>
          </w:tcPr>
          <w:p w14:paraId="6B131DB9" w14:textId="77777777" w:rsidR="00616A64" w:rsidRPr="000171B2" w:rsidRDefault="00616A64" w:rsidP="00E20E73">
            <w:pPr>
              <w:spacing w:after="0"/>
              <w:jc w:val="center"/>
              <w:rPr>
                <w:rFonts w:ascii="Times New Roman" w:hAnsi="Times New Roman" w:cs="Times New Roman"/>
                <w:lang w:val="hy-AM"/>
              </w:rPr>
            </w:pPr>
          </w:p>
        </w:tc>
        <w:tc>
          <w:tcPr>
            <w:tcW w:w="721" w:type="dxa"/>
          </w:tcPr>
          <w:p w14:paraId="57683359" w14:textId="77777777" w:rsidR="00616A64" w:rsidRPr="000171B2" w:rsidRDefault="00616A64" w:rsidP="00E20E73">
            <w:pPr>
              <w:spacing w:after="0"/>
              <w:jc w:val="center"/>
              <w:rPr>
                <w:rFonts w:ascii="Times New Roman" w:hAnsi="Times New Roman" w:cs="Times New Roman"/>
                <w:lang w:val="hy-AM"/>
              </w:rPr>
            </w:pPr>
          </w:p>
        </w:tc>
        <w:tc>
          <w:tcPr>
            <w:tcW w:w="721" w:type="dxa"/>
          </w:tcPr>
          <w:p w14:paraId="5386C1F6" w14:textId="77777777" w:rsidR="00616A64" w:rsidRPr="000171B2" w:rsidRDefault="00616A64" w:rsidP="00E20E73">
            <w:pPr>
              <w:spacing w:after="0"/>
              <w:jc w:val="center"/>
              <w:rPr>
                <w:rFonts w:ascii="Times New Roman" w:hAnsi="Times New Roman" w:cs="Times New Roman"/>
                <w:lang w:val="hy-AM"/>
              </w:rPr>
            </w:pPr>
          </w:p>
        </w:tc>
        <w:tc>
          <w:tcPr>
            <w:tcW w:w="721" w:type="dxa"/>
          </w:tcPr>
          <w:p w14:paraId="73CBD208" w14:textId="785AAC9E" w:rsidR="00616A64" w:rsidRPr="000171B2" w:rsidRDefault="00616A64" w:rsidP="00E20E73">
            <w:pPr>
              <w:spacing w:after="0"/>
              <w:jc w:val="center"/>
              <w:rPr>
                <w:rFonts w:ascii="Times New Roman" w:hAnsi="Times New Roman" w:cs="Times New Roman"/>
                <w:lang w:val="hy-AM"/>
              </w:rPr>
            </w:pPr>
          </w:p>
        </w:tc>
        <w:tc>
          <w:tcPr>
            <w:tcW w:w="838" w:type="dxa"/>
          </w:tcPr>
          <w:p w14:paraId="6D456AAC" w14:textId="77777777" w:rsidR="00616A64" w:rsidRPr="000171B2" w:rsidRDefault="00616A64" w:rsidP="00E20E73">
            <w:pPr>
              <w:spacing w:after="0"/>
              <w:jc w:val="center"/>
              <w:rPr>
                <w:rFonts w:ascii="Times New Roman" w:hAnsi="Times New Roman" w:cs="Times New Roman"/>
                <w:lang w:val="en-US"/>
              </w:rPr>
            </w:pPr>
          </w:p>
        </w:tc>
        <w:tc>
          <w:tcPr>
            <w:tcW w:w="721" w:type="dxa"/>
          </w:tcPr>
          <w:p w14:paraId="1B1A4CBC" w14:textId="46B38834" w:rsidR="00616A64" w:rsidRPr="000171B2" w:rsidRDefault="00616A64" w:rsidP="00E20E73">
            <w:pPr>
              <w:spacing w:after="0"/>
              <w:jc w:val="center"/>
              <w:rPr>
                <w:rFonts w:ascii="Times New Roman" w:hAnsi="Times New Roman" w:cs="Times New Roman"/>
                <w:lang w:val="en-US"/>
              </w:rPr>
            </w:pPr>
          </w:p>
        </w:tc>
        <w:tc>
          <w:tcPr>
            <w:tcW w:w="773" w:type="dxa"/>
          </w:tcPr>
          <w:p w14:paraId="5AFE92B3" w14:textId="77777777" w:rsidR="00616A64" w:rsidRPr="000171B2" w:rsidRDefault="00616A64" w:rsidP="00E20E73">
            <w:pPr>
              <w:spacing w:after="0"/>
              <w:jc w:val="center"/>
              <w:rPr>
                <w:rFonts w:ascii="Times New Roman" w:hAnsi="Times New Roman" w:cs="Times New Roman"/>
                <w:lang w:val="hy-AM"/>
              </w:rPr>
            </w:pPr>
          </w:p>
        </w:tc>
        <w:tc>
          <w:tcPr>
            <w:tcW w:w="1210" w:type="dxa"/>
          </w:tcPr>
          <w:p w14:paraId="734EC506" w14:textId="77777777" w:rsidR="00616A64" w:rsidRPr="000171B2" w:rsidRDefault="00616A64" w:rsidP="00E20E73">
            <w:pPr>
              <w:spacing w:after="0"/>
              <w:jc w:val="center"/>
              <w:rPr>
                <w:rFonts w:ascii="Times New Roman" w:hAnsi="Times New Roman" w:cs="Times New Roman"/>
                <w:lang w:val="en-US"/>
              </w:rPr>
            </w:pPr>
          </w:p>
        </w:tc>
        <w:tc>
          <w:tcPr>
            <w:tcW w:w="1100" w:type="dxa"/>
          </w:tcPr>
          <w:p w14:paraId="2FE97BE1" w14:textId="77777777" w:rsidR="00616A64" w:rsidRPr="000171B2" w:rsidRDefault="00616A64" w:rsidP="00E20E73">
            <w:pPr>
              <w:spacing w:after="0"/>
              <w:jc w:val="center"/>
              <w:rPr>
                <w:rFonts w:ascii="Times New Roman" w:hAnsi="Times New Roman" w:cs="Times New Roman"/>
                <w:lang w:val="hy-AM"/>
              </w:rPr>
            </w:pPr>
          </w:p>
        </w:tc>
        <w:tc>
          <w:tcPr>
            <w:tcW w:w="764" w:type="dxa"/>
          </w:tcPr>
          <w:p w14:paraId="2B423497" w14:textId="77777777" w:rsidR="00616A64" w:rsidRPr="000171B2" w:rsidRDefault="00616A64" w:rsidP="00E20E73">
            <w:pPr>
              <w:spacing w:after="0"/>
              <w:jc w:val="center"/>
              <w:rPr>
                <w:rFonts w:ascii="Times New Roman" w:hAnsi="Times New Roman" w:cs="Times New Roman"/>
                <w:lang w:val="hy-AM"/>
              </w:rPr>
            </w:pPr>
          </w:p>
        </w:tc>
        <w:tc>
          <w:tcPr>
            <w:tcW w:w="721" w:type="dxa"/>
          </w:tcPr>
          <w:p w14:paraId="25E85422" w14:textId="707CFF8A" w:rsidR="00616A64" w:rsidRPr="000171B2" w:rsidRDefault="00E8085C" w:rsidP="00E20E73">
            <w:pPr>
              <w:spacing w:after="0"/>
              <w:jc w:val="center"/>
              <w:rPr>
                <w:rFonts w:ascii="Times New Roman" w:hAnsi="Times New Roman" w:cs="Times New Roman"/>
                <w:lang w:val="hy-AM"/>
              </w:rPr>
            </w:pPr>
            <w:r w:rsidRPr="00E8085C">
              <w:rPr>
                <w:rFonts w:ascii="Times New Roman" w:hAnsi="Times New Roman" w:cs="Times New Roman"/>
                <w:lang w:val="en-US"/>
              </w:rPr>
              <w:t>V</w:t>
            </w:r>
          </w:p>
        </w:tc>
      </w:tr>
      <w:tr w:rsidR="00BF7DF0" w:rsidRPr="000171B2" w14:paraId="5D17A4FE" w14:textId="77777777" w:rsidTr="000F65C4">
        <w:tc>
          <w:tcPr>
            <w:tcW w:w="986" w:type="dxa"/>
          </w:tcPr>
          <w:p w14:paraId="0B35FE0D" w14:textId="5285CA0F" w:rsidR="00BF7DF0" w:rsidRPr="000171B2" w:rsidRDefault="00BF7DF0" w:rsidP="002D7F56">
            <w:pPr>
              <w:jc w:val="both"/>
              <w:rPr>
                <w:rFonts w:ascii="Times New Roman" w:hAnsi="Times New Roman" w:cs="Times New Roman"/>
                <w:lang w:val="en-US"/>
              </w:rPr>
            </w:pPr>
            <w:r w:rsidRPr="000171B2">
              <w:rPr>
                <w:rFonts w:ascii="Times New Roman" w:hAnsi="Times New Roman" w:cs="Times New Roman"/>
                <w:lang w:val="en-US"/>
              </w:rPr>
              <w:t xml:space="preserve">N </w:t>
            </w:r>
            <w:r w:rsidR="00E8085C">
              <w:rPr>
                <w:rFonts w:ascii="Times New Roman" w:hAnsi="Times New Roman" w:cs="Times New Roman"/>
                <w:lang w:val="en-US"/>
              </w:rPr>
              <w:t>3</w:t>
            </w:r>
          </w:p>
        </w:tc>
        <w:tc>
          <w:tcPr>
            <w:tcW w:w="2550" w:type="dxa"/>
          </w:tcPr>
          <w:p w14:paraId="49AF7DFC" w14:textId="399A3D5C" w:rsidR="00752232" w:rsidRPr="00E2584F" w:rsidRDefault="00964D17" w:rsidP="00616A64">
            <w:pPr>
              <w:spacing w:after="0"/>
              <w:rPr>
                <w:rFonts w:ascii="Times New Roman" w:hAnsi="Times New Roman" w:cs="Times New Roman"/>
                <w:lang w:val="hy-AM"/>
              </w:rPr>
            </w:pPr>
            <w:r>
              <w:rPr>
                <w:rFonts w:ascii="Times New Roman" w:hAnsi="Times New Roman" w:cs="Times New Roman"/>
                <w:lang w:val="hy-AM"/>
              </w:rPr>
              <w:t xml:space="preserve">Վերանայված անցումային պլանի </w:t>
            </w:r>
            <w:r>
              <w:rPr>
                <w:rFonts w:ascii="Times New Roman" w:hAnsi="Times New Roman" w:cs="Times New Roman"/>
                <w:lang w:val="en-US"/>
              </w:rPr>
              <w:t>(</w:t>
            </w:r>
            <w:r>
              <w:rPr>
                <w:rFonts w:ascii="Times New Roman" w:hAnsi="Times New Roman" w:cs="Times New Roman"/>
                <w:lang w:val="hy-AM"/>
              </w:rPr>
              <w:t>ներառյալ ծախսերը</w:t>
            </w:r>
            <w:r>
              <w:rPr>
                <w:rFonts w:ascii="Times New Roman" w:hAnsi="Times New Roman" w:cs="Times New Roman"/>
                <w:lang w:val="en-US"/>
              </w:rPr>
              <w:t>)</w:t>
            </w:r>
            <w:r w:rsidR="00E2584F">
              <w:rPr>
                <w:rFonts w:ascii="Times New Roman" w:hAnsi="Times New Roman" w:cs="Times New Roman"/>
                <w:lang w:val="hy-AM"/>
              </w:rPr>
              <w:t xml:space="preserve"> համառոտ ներկայացում </w:t>
            </w:r>
          </w:p>
        </w:tc>
        <w:tc>
          <w:tcPr>
            <w:tcW w:w="921" w:type="dxa"/>
          </w:tcPr>
          <w:p w14:paraId="6C8111D9" w14:textId="77777777" w:rsidR="00BF7DF0" w:rsidRPr="000171B2" w:rsidRDefault="00BF7DF0" w:rsidP="00E20E73">
            <w:pPr>
              <w:spacing w:after="0"/>
              <w:jc w:val="center"/>
              <w:rPr>
                <w:rFonts w:ascii="Times New Roman" w:hAnsi="Times New Roman" w:cs="Times New Roman"/>
                <w:lang w:val="en-US"/>
              </w:rPr>
            </w:pPr>
          </w:p>
        </w:tc>
        <w:tc>
          <w:tcPr>
            <w:tcW w:w="849" w:type="dxa"/>
          </w:tcPr>
          <w:p w14:paraId="2E96A1DA" w14:textId="77777777" w:rsidR="00BF7DF0" w:rsidRPr="000171B2" w:rsidRDefault="00BF7DF0" w:rsidP="00E20E73">
            <w:pPr>
              <w:spacing w:after="0"/>
              <w:jc w:val="center"/>
              <w:rPr>
                <w:rFonts w:ascii="Times New Roman" w:hAnsi="Times New Roman" w:cs="Times New Roman"/>
                <w:lang w:val="hy-AM"/>
              </w:rPr>
            </w:pPr>
          </w:p>
        </w:tc>
        <w:tc>
          <w:tcPr>
            <w:tcW w:w="721" w:type="dxa"/>
          </w:tcPr>
          <w:p w14:paraId="63CBF0F3" w14:textId="77777777" w:rsidR="00BF7DF0" w:rsidRPr="000171B2" w:rsidRDefault="00BF7DF0" w:rsidP="00E20E73">
            <w:pPr>
              <w:spacing w:after="0"/>
              <w:jc w:val="center"/>
              <w:rPr>
                <w:rFonts w:ascii="Times New Roman" w:hAnsi="Times New Roman" w:cs="Times New Roman"/>
                <w:lang w:val="hy-AM"/>
              </w:rPr>
            </w:pPr>
          </w:p>
        </w:tc>
        <w:tc>
          <w:tcPr>
            <w:tcW w:w="721" w:type="dxa"/>
          </w:tcPr>
          <w:p w14:paraId="21E7826E" w14:textId="71652AD3" w:rsidR="00BF7DF0" w:rsidRPr="000171B2" w:rsidRDefault="00BF7DF0" w:rsidP="00E20E73">
            <w:pPr>
              <w:spacing w:after="0"/>
              <w:jc w:val="center"/>
              <w:rPr>
                <w:rFonts w:ascii="Times New Roman" w:hAnsi="Times New Roman" w:cs="Times New Roman"/>
                <w:lang w:val="hy-AM"/>
              </w:rPr>
            </w:pPr>
          </w:p>
        </w:tc>
        <w:tc>
          <w:tcPr>
            <w:tcW w:w="721" w:type="dxa"/>
          </w:tcPr>
          <w:p w14:paraId="49837BDE" w14:textId="77777777" w:rsidR="00BF7DF0" w:rsidRPr="000171B2" w:rsidRDefault="00BF7DF0" w:rsidP="00E20E73">
            <w:pPr>
              <w:spacing w:after="0"/>
              <w:jc w:val="center"/>
              <w:rPr>
                <w:rFonts w:ascii="Times New Roman" w:hAnsi="Times New Roman" w:cs="Times New Roman"/>
                <w:lang w:val="hy-AM"/>
              </w:rPr>
            </w:pPr>
          </w:p>
        </w:tc>
        <w:tc>
          <w:tcPr>
            <w:tcW w:w="721" w:type="dxa"/>
          </w:tcPr>
          <w:p w14:paraId="5433DF8B" w14:textId="77777777" w:rsidR="00BF7DF0" w:rsidRPr="000171B2" w:rsidRDefault="00BF7DF0" w:rsidP="00E20E73">
            <w:pPr>
              <w:spacing w:after="0"/>
              <w:jc w:val="center"/>
              <w:rPr>
                <w:rFonts w:ascii="Times New Roman" w:hAnsi="Times New Roman" w:cs="Times New Roman"/>
                <w:lang w:val="hy-AM"/>
              </w:rPr>
            </w:pPr>
          </w:p>
        </w:tc>
        <w:tc>
          <w:tcPr>
            <w:tcW w:w="721" w:type="dxa"/>
          </w:tcPr>
          <w:p w14:paraId="6513C6EA" w14:textId="77777777" w:rsidR="00BF7DF0" w:rsidRPr="000171B2" w:rsidRDefault="00BF7DF0" w:rsidP="00E20E73">
            <w:pPr>
              <w:spacing w:after="0"/>
              <w:jc w:val="center"/>
              <w:rPr>
                <w:rFonts w:ascii="Times New Roman" w:hAnsi="Times New Roman" w:cs="Times New Roman"/>
                <w:lang w:val="hy-AM"/>
              </w:rPr>
            </w:pPr>
          </w:p>
        </w:tc>
        <w:tc>
          <w:tcPr>
            <w:tcW w:w="721" w:type="dxa"/>
          </w:tcPr>
          <w:p w14:paraId="42C2DCAB" w14:textId="77777777" w:rsidR="00BF7DF0" w:rsidRPr="000171B2" w:rsidRDefault="00BF7DF0" w:rsidP="00E20E73">
            <w:pPr>
              <w:spacing w:after="0"/>
              <w:jc w:val="center"/>
              <w:rPr>
                <w:rFonts w:ascii="Times New Roman" w:hAnsi="Times New Roman" w:cs="Times New Roman"/>
                <w:lang w:val="hy-AM"/>
              </w:rPr>
            </w:pPr>
          </w:p>
        </w:tc>
        <w:tc>
          <w:tcPr>
            <w:tcW w:w="838" w:type="dxa"/>
          </w:tcPr>
          <w:p w14:paraId="489867E8" w14:textId="77777777" w:rsidR="00BF7DF0" w:rsidRPr="000171B2" w:rsidRDefault="00BF7DF0" w:rsidP="00E20E73">
            <w:pPr>
              <w:spacing w:after="0"/>
              <w:jc w:val="center"/>
              <w:rPr>
                <w:rFonts w:ascii="Times New Roman" w:hAnsi="Times New Roman" w:cs="Times New Roman"/>
                <w:lang w:val="en-US"/>
              </w:rPr>
            </w:pPr>
          </w:p>
        </w:tc>
        <w:tc>
          <w:tcPr>
            <w:tcW w:w="721" w:type="dxa"/>
          </w:tcPr>
          <w:p w14:paraId="19D71CAE" w14:textId="77777777" w:rsidR="00BF7DF0" w:rsidRPr="000171B2" w:rsidRDefault="00BF7DF0" w:rsidP="00E20E73">
            <w:pPr>
              <w:spacing w:after="0"/>
              <w:jc w:val="center"/>
              <w:rPr>
                <w:rFonts w:ascii="Times New Roman" w:hAnsi="Times New Roman" w:cs="Times New Roman"/>
                <w:lang w:val="hy-AM"/>
              </w:rPr>
            </w:pPr>
          </w:p>
        </w:tc>
        <w:tc>
          <w:tcPr>
            <w:tcW w:w="773" w:type="dxa"/>
          </w:tcPr>
          <w:p w14:paraId="6C73FA2D" w14:textId="77777777" w:rsidR="00BF7DF0" w:rsidRPr="000171B2" w:rsidRDefault="00BF7DF0" w:rsidP="00E20E73">
            <w:pPr>
              <w:spacing w:after="0"/>
              <w:jc w:val="center"/>
              <w:rPr>
                <w:rFonts w:ascii="Times New Roman" w:hAnsi="Times New Roman" w:cs="Times New Roman"/>
                <w:lang w:val="hy-AM"/>
              </w:rPr>
            </w:pPr>
          </w:p>
        </w:tc>
        <w:tc>
          <w:tcPr>
            <w:tcW w:w="1210" w:type="dxa"/>
          </w:tcPr>
          <w:p w14:paraId="38518EAD" w14:textId="461E8D0A" w:rsidR="00BF7DF0" w:rsidRPr="000171B2" w:rsidRDefault="00BF7DF0" w:rsidP="00E20E73">
            <w:pPr>
              <w:spacing w:after="0"/>
              <w:jc w:val="center"/>
              <w:rPr>
                <w:rFonts w:ascii="Times New Roman" w:hAnsi="Times New Roman" w:cs="Times New Roman"/>
                <w:lang w:val="en-US"/>
              </w:rPr>
            </w:pPr>
          </w:p>
        </w:tc>
        <w:tc>
          <w:tcPr>
            <w:tcW w:w="1100" w:type="dxa"/>
          </w:tcPr>
          <w:p w14:paraId="2BDB6647" w14:textId="77777777" w:rsidR="00BF7DF0" w:rsidRPr="000171B2" w:rsidRDefault="00BF7DF0" w:rsidP="00E20E73">
            <w:pPr>
              <w:spacing w:after="0"/>
              <w:jc w:val="center"/>
              <w:rPr>
                <w:rFonts w:ascii="Times New Roman" w:hAnsi="Times New Roman" w:cs="Times New Roman"/>
                <w:lang w:val="hy-AM"/>
              </w:rPr>
            </w:pPr>
          </w:p>
        </w:tc>
        <w:tc>
          <w:tcPr>
            <w:tcW w:w="764" w:type="dxa"/>
          </w:tcPr>
          <w:p w14:paraId="1AEF8D0F" w14:textId="77777777" w:rsidR="00BF7DF0" w:rsidRPr="000171B2" w:rsidRDefault="00BF7DF0" w:rsidP="00E20E73">
            <w:pPr>
              <w:spacing w:after="0"/>
              <w:jc w:val="center"/>
              <w:rPr>
                <w:rFonts w:ascii="Times New Roman" w:hAnsi="Times New Roman" w:cs="Times New Roman"/>
                <w:lang w:val="hy-AM"/>
              </w:rPr>
            </w:pPr>
          </w:p>
        </w:tc>
        <w:tc>
          <w:tcPr>
            <w:tcW w:w="721" w:type="dxa"/>
          </w:tcPr>
          <w:p w14:paraId="73033510" w14:textId="5128D132" w:rsidR="00BF7DF0" w:rsidRPr="000171B2" w:rsidRDefault="00BE596A" w:rsidP="00E20E73">
            <w:pPr>
              <w:spacing w:after="0"/>
              <w:jc w:val="center"/>
              <w:rPr>
                <w:rFonts w:ascii="Times New Roman" w:hAnsi="Times New Roman" w:cs="Times New Roman"/>
                <w:lang w:val="en-US"/>
              </w:rPr>
            </w:pPr>
            <w:r w:rsidRPr="000171B2">
              <w:rPr>
                <w:rFonts w:ascii="Times New Roman" w:hAnsi="Times New Roman" w:cs="Times New Roman"/>
                <w:lang w:val="en-US"/>
              </w:rPr>
              <w:t>V</w:t>
            </w:r>
          </w:p>
        </w:tc>
      </w:tr>
      <w:tr w:rsidR="00BF7DF0" w:rsidRPr="000171B2" w14:paraId="69ED56BE" w14:textId="77777777" w:rsidTr="000F65C4">
        <w:tc>
          <w:tcPr>
            <w:tcW w:w="986" w:type="dxa"/>
          </w:tcPr>
          <w:p w14:paraId="6F21799D" w14:textId="77BC11EB" w:rsidR="00BF7DF0" w:rsidRPr="000171B2" w:rsidRDefault="00BF7DF0" w:rsidP="002D7F56">
            <w:pPr>
              <w:jc w:val="both"/>
              <w:rPr>
                <w:rFonts w:ascii="Times New Roman" w:hAnsi="Times New Roman" w:cs="Times New Roman"/>
                <w:lang w:val="en-US"/>
              </w:rPr>
            </w:pPr>
            <w:r w:rsidRPr="000171B2">
              <w:rPr>
                <w:rFonts w:ascii="Times New Roman" w:hAnsi="Times New Roman" w:cs="Times New Roman"/>
                <w:lang w:val="en-US"/>
              </w:rPr>
              <w:lastRenderedPageBreak/>
              <w:t xml:space="preserve">N </w:t>
            </w:r>
            <w:r w:rsidR="00E8085C">
              <w:rPr>
                <w:rFonts w:ascii="Times New Roman" w:hAnsi="Times New Roman" w:cs="Times New Roman"/>
                <w:lang w:val="en-US"/>
              </w:rPr>
              <w:t>4</w:t>
            </w:r>
          </w:p>
        </w:tc>
        <w:tc>
          <w:tcPr>
            <w:tcW w:w="2550" w:type="dxa"/>
          </w:tcPr>
          <w:p w14:paraId="724377F7" w14:textId="5109FFC7" w:rsidR="00BE596A" w:rsidRPr="000171B2" w:rsidRDefault="00E2584F" w:rsidP="00E20E73">
            <w:pPr>
              <w:spacing w:after="0"/>
              <w:rPr>
                <w:rFonts w:ascii="Times New Roman" w:eastAsia="Calibri" w:hAnsi="Times New Roman" w:cs="Times New Roman"/>
                <w:lang w:val="hy-AM" w:eastAsia="en-US"/>
              </w:rPr>
            </w:pPr>
            <w:r>
              <w:rPr>
                <w:rFonts w:ascii="Times New Roman" w:eastAsia="Calibri" w:hAnsi="Times New Roman" w:cs="Times New Roman"/>
                <w:lang w:val="hy-AM" w:eastAsia="en-US"/>
              </w:rPr>
              <w:t>Հարց ու պատասխան</w:t>
            </w:r>
          </w:p>
        </w:tc>
        <w:tc>
          <w:tcPr>
            <w:tcW w:w="921" w:type="dxa"/>
          </w:tcPr>
          <w:p w14:paraId="215E295B" w14:textId="77777777" w:rsidR="00BF7DF0" w:rsidRPr="000171B2" w:rsidRDefault="00BF7DF0" w:rsidP="00E20E73">
            <w:pPr>
              <w:spacing w:after="0"/>
              <w:jc w:val="center"/>
              <w:rPr>
                <w:rFonts w:ascii="Times New Roman" w:hAnsi="Times New Roman" w:cs="Times New Roman"/>
                <w:lang w:val="en-US"/>
              </w:rPr>
            </w:pPr>
          </w:p>
        </w:tc>
        <w:tc>
          <w:tcPr>
            <w:tcW w:w="849" w:type="dxa"/>
          </w:tcPr>
          <w:p w14:paraId="34654DD1" w14:textId="77777777" w:rsidR="00BF7DF0" w:rsidRPr="000171B2" w:rsidRDefault="00BF7DF0" w:rsidP="00E20E73">
            <w:pPr>
              <w:spacing w:after="0"/>
              <w:jc w:val="center"/>
              <w:rPr>
                <w:rFonts w:ascii="Times New Roman" w:hAnsi="Times New Roman" w:cs="Times New Roman"/>
                <w:lang w:val="hy-AM"/>
              </w:rPr>
            </w:pPr>
          </w:p>
        </w:tc>
        <w:tc>
          <w:tcPr>
            <w:tcW w:w="721" w:type="dxa"/>
          </w:tcPr>
          <w:p w14:paraId="2D6728E3" w14:textId="77777777" w:rsidR="00BF7DF0" w:rsidRPr="000171B2" w:rsidRDefault="00BF7DF0" w:rsidP="00E20E73">
            <w:pPr>
              <w:spacing w:after="0"/>
              <w:jc w:val="center"/>
              <w:rPr>
                <w:rFonts w:ascii="Times New Roman" w:hAnsi="Times New Roman" w:cs="Times New Roman"/>
                <w:lang w:val="hy-AM"/>
              </w:rPr>
            </w:pPr>
          </w:p>
        </w:tc>
        <w:tc>
          <w:tcPr>
            <w:tcW w:w="721" w:type="dxa"/>
          </w:tcPr>
          <w:p w14:paraId="69985DC3" w14:textId="38188C09" w:rsidR="00BF7DF0" w:rsidRPr="000171B2" w:rsidRDefault="00BF7DF0" w:rsidP="00E20E73">
            <w:pPr>
              <w:spacing w:after="0"/>
              <w:jc w:val="center"/>
              <w:rPr>
                <w:rFonts w:ascii="Times New Roman" w:hAnsi="Times New Roman" w:cs="Times New Roman"/>
                <w:lang w:val="en-US"/>
              </w:rPr>
            </w:pPr>
          </w:p>
        </w:tc>
        <w:tc>
          <w:tcPr>
            <w:tcW w:w="721" w:type="dxa"/>
          </w:tcPr>
          <w:p w14:paraId="1551DEC1" w14:textId="10808577" w:rsidR="00BF7DF0" w:rsidRPr="000171B2" w:rsidRDefault="00BF7DF0" w:rsidP="00E20E73">
            <w:pPr>
              <w:spacing w:after="0"/>
              <w:jc w:val="center"/>
              <w:rPr>
                <w:rFonts w:ascii="Times New Roman" w:hAnsi="Times New Roman" w:cs="Times New Roman"/>
                <w:lang w:val="en-US"/>
              </w:rPr>
            </w:pPr>
          </w:p>
        </w:tc>
        <w:tc>
          <w:tcPr>
            <w:tcW w:w="721" w:type="dxa"/>
          </w:tcPr>
          <w:p w14:paraId="00DB4E96" w14:textId="77777777" w:rsidR="00BF7DF0" w:rsidRPr="000171B2" w:rsidRDefault="00BF7DF0" w:rsidP="00E20E73">
            <w:pPr>
              <w:spacing w:after="0"/>
              <w:jc w:val="center"/>
              <w:rPr>
                <w:rFonts w:ascii="Times New Roman" w:hAnsi="Times New Roman" w:cs="Times New Roman"/>
                <w:lang w:val="hy-AM"/>
              </w:rPr>
            </w:pPr>
          </w:p>
        </w:tc>
        <w:tc>
          <w:tcPr>
            <w:tcW w:w="721" w:type="dxa"/>
          </w:tcPr>
          <w:p w14:paraId="78627401" w14:textId="77777777" w:rsidR="00BF7DF0" w:rsidRPr="000171B2" w:rsidRDefault="00BF7DF0" w:rsidP="00E20E73">
            <w:pPr>
              <w:spacing w:after="0"/>
              <w:jc w:val="center"/>
              <w:rPr>
                <w:rFonts w:ascii="Times New Roman" w:hAnsi="Times New Roman" w:cs="Times New Roman"/>
                <w:lang w:val="en-US"/>
              </w:rPr>
            </w:pPr>
          </w:p>
        </w:tc>
        <w:tc>
          <w:tcPr>
            <w:tcW w:w="721" w:type="dxa"/>
          </w:tcPr>
          <w:p w14:paraId="74094E4F" w14:textId="77777777" w:rsidR="00BF7DF0" w:rsidRPr="000171B2" w:rsidRDefault="00BF7DF0" w:rsidP="00E20E73">
            <w:pPr>
              <w:spacing w:after="0"/>
              <w:jc w:val="center"/>
              <w:rPr>
                <w:rFonts w:ascii="Times New Roman" w:hAnsi="Times New Roman" w:cs="Times New Roman"/>
                <w:lang w:val="hy-AM"/>
              </w:rPr>
            </w:pPr>
          </w:p>
        </w:tc>
        <w:tc>
          <w:tcPr>
            <w:tcW w:w="838" w:type="dxa"/>
          </w:tcPr>
          <w:p w14:paraId="240E337F" w14:textId="77777777" w:rsidR="00BF7DF0" w:rsidRPr="000171B2" w:rsidRDefault="00BF7DF0" w:rsidP="00E20E73">
            <w:pPr>
              <w:spacing w:after="0"/>
              <w:jc w:val="center"/>
              <w:rPr>
                <w:rFonts w:ascii="Times New Roman" w:hAnsi="Times New Roman" w:cs="Times New Roman"/>
                <w:lang w:val="en-US"/>
              </w:rPr>
            </w:pPr>
          </w:p>
        </w:tc>
        <w:tc>
          <w:tcPr>
            <w:tcW w:w="721" w:type="dxa"/>
          </w:tcPr>
          <w:p w14:paraId="4FDA6049" w14:textId="77777777" w:rsidR="00BF7DF0" w:rsidRPr="000171B2" w:rsidRDefault="00BF7DF0" w:rsidP="00E20E73">
            <w:pPr>
              <w:spacing w:after="0"/>
              <w:jc w:val="center"/>
              <w:rPr>
                <w:rFonts w:ascii="Times New Roman" w:hAnsi="Times New Roman" w:cs="Times New Roman"/>
                <w:lang w:val="hy-AM"/>
              </w:rPr>
            </w:pPr>
          </w:p>
        </w:tc>
        <w:tc>
          <w:tcPr>
            <w:tcW w:w="773" w:type="dxa"/>
          </w:tcPr>
          <w:p w14:paraId="07AC9F7F" w14:textId="77777777" w:rsidR="00BF7DF0" w:rsidRPr="000171B2" w:rsidRDefault="00BF7DF0" w:rsidP="00E20E73">
            <w:pPr>
              <w:spacing w:after="0"/>
              <w:jc w:val="center"/>
              <w:rPr>
                <w:rFonts w:ascii="Times New Roman" w:hAnsi="Times New Roman" w:cs="Times New Roman"/>
                <w:lang w:val="hy-AM"/>
              </w:rPr>
            </w:pPr>
          </w:p>
        </w:tc>
        <w:tc>
          <w:tcPr>
            <w:tcW w:w="1210" w:type="dxa"/>
          </w:tcPr>
          <w:p w14:paraId="046F8FDA" w14:textId="77777777" w:rsidR="00BF7DF0" w:rsidRPr="000171B2" w:rsidRDefault="00BF7DF0" w:rsidP="00E20E73">
            <w:pPr>
              <w:spacing w:after="0"/>
              <w:jc w:val="center"/>
              <w:rPr>
                <w:rFonts w:ascii="Times New Roman" w:hAnsi="Times New Roman" w:cs="Times New Roman"/>
                <w:lang w:val="en-US"/>
              </w:rPr>
            </w:pPr>
          </w:p>
        </w:tc>
        <w:tc>
          <w:tcPr>
            <w:tcW w:w="1100" w:type="dxa"/>
          </w:tcPr>
          <w:p w14:paraId="46EE40F6" w14:textId="77777777" w:rsidR="00BF7DF0" w:rsidRPr="000171B2" w:rsidRDefault="00BF7DF0" w:rsidP="00E20E73">
            <w:pPr>
              <w:spacing w:after="0"/>
              <w:jc w:val="center"/>
              <w:rPr>
                <w:rFonts w:ascii="Times New Roman" w:hAnsi="Times New Roman" w:cs="Times New Roman"/>
                <w:lang w:val="hy-AM"/>
              </w:rPr>
            </w:pPr>
          </w:p>
        </w:tc>
        <w:tc>
          <w:tcPr>
            <w:tcW w:w="764" w:type="dxa"/>
          </w:tcPr>
          <w:p w14:paraId="3D3F01FF" w14:textId="77777777" w:rsidR="00BF7DF0" w:rsidRPr="000171B2" w:rsidRDefault="00BF7DF0" w:rsidP="00E20E73">
            <w:pPr>
              <w:spacing w:after="0"/>
              <w:jc w:val="center"/>
              <w:rPr>
                <w:rFonts w:ascii="Times New Roman" w:hAnsi="Times New Roman" w:cs="Times New Roman"/>
                <w:lang w:val="hy-AM"/>
              </w:rPr>
            </w:pPr>
          </w:p>
        </w:tc>
        <w:tc>
          <w:tcPr>
            <w:tcW w:w="721" w:type="dxa"/>
          </w:tcPr>
          <w:p w14:paraId="353C6B4E" w14:textId="016418A6" w:rsidR="00BF7DF0" w:rsidRPr="000171B2" w:rsidRDefault="00BE596A" w:rsidP="00E20E73">
            <w:pPr>
              <w:spacing w:after="0"/>
              <w:jc w:val="center"/>
              <w:rPr>
                <w:rFonts w:ascii="Times New Roman" w:hAnsi="Times New Roman" w:cs="Times New Roman"/>
                <w:lang w:val="en-US"/>
              </w:rPr>
            </w:pPr>
            <w:r w:rsidRPr="000171B2">
              <w:rPr>
                <w:rFonts w:ascii="Times New Roman" w:hAnsi="Times New Roman" w:cs="Times New Roman"/>
                <w:lang w:val="en-US"/>
              </w:rPr>
              <w:t>V</w:t>
            </w:r>
          </w:p>
        </w:tc>
      </w:tr>
      <w:tr w:rsidR="00BF7DF0" w:rsidRPr="000171B2" w14:paraId="474F7E43" w14:textId="77777777" w:rsidTr="000F65C4">
        <w:tc>
          <w:tcPr>
            <w:tcW w:w="986" w:type="dxa"/>
          </w:tcPr>
          <w:p w14:paraId="512594D5" w14:textId="2C7A7EFF" w:rsidR="00BF7DF0" w:rsidRPr="000171B2" w:rsidRDefault="00BF7DF0" w:rsidP="002D7F56">
            <w:pPr>
              <w:jc w:val="both"/>
              <w:rPr>
                <w:rFonts w:ascii="Times New Roman" w:hAnsi="Times New Roman" w:cs="Times New Roman"/>
                <w:lang w:val="en-US"/>
              </w:rPr>
            </w:pPr>
            <w:r w:rsidRPr="000171B2">
              <w:rPr>
                <w:rFonts w:ascii="Times New Roman" w:hAnsi="Times New Roman" w:cs="Times New Roman"/>
                <w:lang w:val="en-US"/>
              </w:rPr>
              <w:t xml:space="preserve">N </w:t>
            </w:r>
            <w:r w:rsidR="00E8085C">
              <w:rPr>
                <w:rFonts w:ascii="Times New Roman" w:hAnsi="Times New Roman" w:cs="Times New Roman"/>
                <w:lang w:val="en-US"/>
              </w:rPr>
              <w:t>5</w:t>
            </w:r>
          </w:p>
        </w:tc>
        <w:tc>
          <w:tcPr>
            <w:tcW w:w="2550" w:type="dxa"/>
          </w:tcPr>
          <w:p w14:paraId="29CB991B" w14:textId="725F5C54" w:rsidR="00B23594" w:rsidRPr="000171B2" w:rsidRDefault="00E2584F" w:rsidP="00E20E73">
            <w:pPr>
              <w:spacing w:after="0"/>
              <w:rPr>
                <w:rFonts w:ascii="Times New Roman" w:hAnsi="Times New Roman" w:cs="Times New Roman"/>
                <w:lang w:val="hy-AM"/>
              </w:rPr>
            </w:pPr>
            <w:r>
              <w:rPr>
                <w:rFonts w:ascii="Times New Roman" w:hAnsi="Times New Roman" w:cs="Times New Roman"/>
                <w:lang w:val="hy-AM"/>
              </w:rPr>
              <w:t xml:space="preserve">Հայաստանում ՄԻԱՎ-ի ծառայությունների պետական ֆինանսավորման անցումային պլանի վերլուծություն </w:t>
            </w:r>
          </w:p>
        </w:tc>
        <w:tc>
          <w:tcPr>
            <w:tcW w:w="921" w:type="dxa"/>
          </w:tcPr>
          <w:p w14:paraId="02BD5F9A" w14:textId="77777777" w:rsidR="00BF7DF0" w:rsidRPr="000171B2" w:rsidRDefault="00BF7DF0" w:rsidP="00E20E73">
            <w:pPr>
              <w:spacing w:after="0"/>
              <w:jc w:val="center"/>
              <w:rPr>
                <w:rFonts w:ascii="Times New Roman" w:hAnsi="Times New Roman" w:cs="Times New Roman"/>
                <w:lang w:val="en-US"/>
              </w:rPr>
            </w:pPr>
          </w:p>
        </w:tc>
        <w:tc>
          <w:tcPr>
            <w:tcW w:w="849" w:type="dxa"/>
          </w:tcPr>
          <w:p w14:paraId="360952AA" w14:textId="77777777" w:rsidR="00BF7DF0" w:rsidRPr="000171B2" w:rsidRDefault="00BF7DF0" w:rsidP="00E20E73">
            <w:pPr>
              <w:spacing w:after="0"/>
              <w:jc w:val="center"/>
              <w:rPr>
                <w:rFonts w:ascii="Times New Roman" w:hAnsi="Times New Roman" w:cs="Times New Roman"/>
                <w:lang w:val="hy-AM"/>
              </w:rPr>
            </w:pPr>
          </w:p>
        </w:tc>
        <w:tc>
          <w:tcPr>
            <w:tcW w:w="721" w:type="dxa"/>
          </w:tcPr>
          <w:p w14:paraId="1EB514AF" w14:textId="77777777" w:rsidR="00BF7DF0" w:rsidRPr="000171B2" w:rsidRDefault="00BF7DF0" w:rsidP="00E20E73">
            <w:pPr>
              <w:spacing w:after="0"/>
              <w:jc w:val="center"/>
              <w:rPr>
                <w:rFonts w:ascii="Times New Roman" w:hAnsi="Times New Roman" w:cs="Times New Roman"/>
                <w:lang w:val="hy-AM"/>
              </w:rPr>
            </w:pPr>
          </w:p>
        </w:tc>
        <w:tc>
          <w:tcPr>
            <w:tcW w:w="721" w:type="dxa"/>
          </w:tcPr>
          <w:p w14:paraId="23E74EA6" w14:textId="77777777" w:rsidR="00BF7DF0" w:rsidRPr="000171B2" w:rsidRDefault="00BF7DF0" w:rsidP="00E20E73">
            <w:pPr>
              <w:spacing w:after="0"/>
              <w:jc w:val="center"/>
              <w:rPr>
                <w:rFonts w:ascii="Times New Roman" w:hAnsi="Times New Roman" w:cs="Times New Roman"/>
                <w:lang w:val="en-US"/>
              </w:rPr>
            </w:pPr>
          </w:p>
        </w:tc>
        <w:tc>
          <w:tcPr>
            <w:tcW w:w="721" w:type="dxa"/>
          </w:tcPr>
          <w:p w14:paraId="7BC0FE4F" w14:textId="77777777" w:rsidR="00BF7DF0" w:rsidRPr="000171B2" w:rsidRDefault="00BF7DF0" w:rsidP="00E20E73">
            <w:pPr>
              <w:spacing w:after="0"/>
              <w:jc w:val="center"/>
              <w:rPr>
                <w:rFonts w:ascii="Times New Roman" w:hAnsi="Times New Roman" w:cs="Times New Roman"/>
                <w:lang w:val="hy-AM"/>
              </w:rPr>
            </w:pPr>
          </w:p>
        </w:tc>
        <w:tc>
          <w:tcPr>
            <w:tcW w:w="721" w:type="dxa"/>
          </w:tcPr>
          <w:p w14:paraId="35E90BE5" w14:textId="77777777" w:rsidR="00BF7DF0" w:rsidRPr="000171B2" w:rsidRDefault="00BF7DF0" w:rsidP="00E20E73">
            <w:pPr>
              <w:spacing w:after="0"/>
              <w:jc w:val="center"/>
              <w:rPr>
                <w:rFonts w:ascii="Times New Roman" w:hAnsi="Times New Roman" w:cs="Times New Roman"/>
                <w:lang w:val="hy-AM"/>
              </w:rPr>
            </w:pPr>
          </w:p>
        </w:tc>
        <w:tc>
          <w:tcPr>
            <w:tcW w:w="721" w:type="dxa"/>
          </w:tcPr>
          <w:p w14:paraId="487A18F2" w14:textId="77777777" w:rsidR="00BF7DF0" w:rsidRPr="000171B2" w:rsidRDefault="00BF7DF0" w:rsidP="00E20E73">
            <w:pPr>
              <w:spacing w:after="0"/>
              <w:jc w:val="center"/>
              <w:rPr>
                <w:rFonts w:ascii="Times New Roman" w:hAnsi="Times New Roman" w:cs="Times New Roman"/>
                <w:lang w:val="en-US"/>
              </w:rPr>
            </w:pPr>
          </w:p>
        </w:tc>
        <w:tc>
          <w:tcPr>
            <w:tcW w:w="721" w:type="dxa"/>
          </w:tcPr>
          <w:p w14:paraId="0F1BE411" w14:textId="77777777" w:rsidR="00BF7DF0" w:rsidRPr="000171B2" w:rsidRDefault="00BF7DF0" w:rsidP="00E20E73">
            <w:pPr>
              <w:spacing w:after="0"/>
              <w:jc w:val="center"/>
              <w:rPr>
                <w:rFonts w:ascii="Times New Roman" w:hAnsi="Times New Roman" w:cs="Times New Roman"/>
                <w:lang w:val="hy-AM"/>
              </w:rPr>
            </w:pPr>
          </w:p>
        </w:tc>
        <w:tc>
          <w:tcPr>
            <w:tcW w:w="838" w:type="dxa"/>
          </w:tcPr>
          <w:p w14:paraId="3C092616" w14:textId="77777777" w:rsidR="00BF7DF0" w:rsidRPr="000171B2" w:rsidRDefault="00BF7DF0" w:rsidP="00E20E73">
            <w:pPr>
              <w:spacing w:after="0"/>
              <w:jc w:val="center"/>
              <w:rPr>
                <w:rFonts w:ascii="Times New Roman" w:hAnsi="Times New Roman" w:cs="Times New Roman"/>
                <w:lang w:val="en-US"/>
              </w:rPr>
            </w:pPr>
          </w:p>
        </w:tc>
        <w:tc>
          <w:tcPr>
            <w:tcW w:w="721" w:type="dxa"/>
          </w:tcPr>
          <w:p w14:paraId="4606DF87" w14:textId="77777777" w:rsidR="00BF7DF0" w:rsidRPr="000171B2" w:rsidRDefault="00BF7DF0" w:rsidP="00E20E73">
            <w:pPr>
              <w:spacing w:after="0"/>
              <w:jc w:val="center"/>
              <w:rPr>
                <w:rFonts w:ascii="Times New Roman" w:hAnsi="Times New Roman" w:cs="Times New Roman"/>
                <w:lang w:val="hy-AM"/>
              </w:rPr>
            </w:pPr>
          </w:p>
        </w:tc>
        <w:tc>
          <w:tcPr>
            <w:tcW w:w="773" w:type="dxa"/>
          </w:tcPr>
          <w:p w14:paraId="10BA071A" w14:textId="77777777" w:rsidR="00BF7DF0" w:rsidRPr="000171B2" w:rsidRDefault="00BF7DF0" w:rsidP="00E20E73">
            <w:pPr>
              <w:spacing w:after="0"/>
              <w:jc w:val="center"/>
              <w:rPr>
                <w:rFonts w:ascii="Times New Roman" w:hAnsi="Times New Roman" w:cs="Times New Roman"/>
                <w:lang w:val="hy-AM"/>
              </w:rPr>
            </w:pPr>
          </w:p>
        </w:tc>
        <w:tc>
          <w:tcPr>
            <w:tcW w:w="1210" w:type="dxa"/>
          </w:tcPr>
          <w:p w14:paraId="4BAF27BE" w14:textId="77777777" w:rsidR="00BF7DF0" w:rsidRPr="000171B2" w:rsidRDefault="00BF7DF0" w:rsidP="00E20E73">
            <w:pPr>
              <w:spacing w:after="0"/>
              <w:jc w:val="center"/>
              <w:rPr>
                <w:rFonts w:ascii="Times New Roman" w:hAnsi="Times New Roman" w:cs="Times New Roman"/>
                <w:lang w:val="en-US"/>
              </w:rPr>
            </w:pPr>
          </w:p>
        </w:tc>
        <w:tc>
          <w:tcPr>
            <w:tcW w:w="1100" w:type="dxa"/>
          </w:tcPr>
          <w:p w14:paraId="19947FD0" w14:textId="77777777" w:rsidR="00BF7DF0" w:rsidRPr="000171B2" w:rsidRDefault="00BF7DF0" w:rsidP="00E20E73">
            <w:pPr>
              <w:spacing w:after="0"/>
              <w:jc w:val="center"/>
              <w:rPr>
                <w:rFonts w:ascii="Times New Roman" w:hAnsi="Times New Roman" w:cs="Times New Roman"/>
                <w:lang w:val="hy-AM"/>
              </w:rPr>
            </w:pPr>
          </w:p>
        </w:tc>
        <w:tc>
          <w:tcPr>
            <w:tcW w:w="764" w:type="dxa"/>
          </w:tcPr>
          <w:p w14:paraId="70F81598" w14:textId="77777777" w:rsidR="00BF7DF0" w:rsidRPr="000171B2" w:rsidRDefault="00BF7DF0" w:rsidP="00E20E73">
            <w:pPr>
              <w:spacing w:after="0"/>
              <w:jc w:val="center"/>
              <w:rPr>
                <w:rFonts w:ascii="Times New Roman" w:hAnsi="Times New Roman" w:cs="Times New Roman"/>
                <w:lang w:val="en-US"/>
              </w:rPr>
            </w:pPr>
          </w:p>
        </w:tc>
        <w:tc>
          <w:tcPr>
            <w:tcW w:w="721" w:type="dxa"/>
          </w:tcPr>
          <w:p w14:paraId="7861498C" w14:textId="77777777" w:rsidR="00BF7DF0" w:rsidRPr="000171B2" w:rsidRDefault="00BF7DF0" w:rsidP="00E20E73">
            <w:pPr>
              <w:spacing w:after="0"/>
              <w:jc w:val="center"/>
              <w:rPr>
                <w:rFonts w:ascii="Times New Roman" w:hAnsi="Times New Roman" w:cs="Times New Roman"/>
                <w:lang w:val="en-US"/>
              </w:rPr>
            </w:pPr>
            <w:r w:rsidRPr="000171B2">
              <w:rPr>
                <w:rFonts w:ascii="Times New Roman" w:hAnsi="Times New Roman" w:cs="Times New Roman"/>
                <w:lang w:val="en-US"/>
              </w:rPr>
              <w:t>V</w:t>
            </w:r>
          </w:p>
        </w:tc>
      </w:tr>
      <w:tr w:rsidR="00BF7DF0" w:rsidRPr="000171B2" w14:paraId="2266179F" w14:textId="77777777" w:rsidTr="000F65C4">
        <w:tc>
          <w:tcPr>
            <w:tcW w:w="986" w:type="dxa"/>
          </w:tcPr>
          <w:p w14:paraId="4FABBAAA" w14:textId="6E363861" w:rsidR="00BF7DF0" w:rsidRPr="000171B2" w:rsidRDefault="00BF7DF0" w:rsidP="002D7F56">
            <w:pPr>
              <w:rPr>
                <w:rFonts w:ascii="Times New Roman" w:hAnsi="Times New Roman" w:cs="Times New Roman"/>
              </w:rPr>
            </w:pPr>
            <w:r w:rsidRPr="000171B2">
              <w:rPr>
                <w:rFonts w:ascii="Times New Roman" w:hAnsi="Times New Roman" w:cs="Times New Roman"/>
                <w:lang w:val="en-US"/>
              </w:rPr>
              <w:t xml:space="preserve">N </w:t>
            </w:r>
            <w:r w:rsidR="00E8085C">
              <w:rPr>
                <w:rFonts w:ascii="Times New Roman" w:hAnsi="Times New Roman" w:cs="Times New Roman"/>
                <w:lang w:val="en-US"/>
              </w:rPr>
              <w:t>6</w:t>
            </w:r>
          </w:p>
        </w:tc>
        <w:tc>
          <w:tcPr>
            <w:tcW w:w="2550" w:type="dxa"/>
          </w:tcPr>
          <w:p w14:paraId="0A24DBEF" w14:textId="22E1D588" w:rsidR="00B23594" w:rsidRPr="000171B2" w:rsidRDefault="0057334B" w:rsidP="00616A64">
            <w:pPr>
              <w:spacing w:after="0"/>
              <w:rPr>
                <w:rFonts w:ascii="Times New Roman" w:hAnsi="Times New Roman" w:cs="Times New Roman"/>
                <w:lang w:val="hy-AM"/>
              </w:rPr>
            </w:pPr>
            <w:r>
              <w:rPr>
                <w:rFonts w:ascii="Times New Roman" w:hAnsi="Times New Roman" w:cs="Times New Roman"/>
                <w:lang w:val="hy-AM"/>
              </w:rPr>
              <w:t xml:space="preserve">Հարց ու պատասխան </w:t>
            </w:r>
            <w:r w:rsidR="00B23594" w:rsidRPr="000171B2">
              <w:rPr>
                <w:rFonts w:ascii="Times New Roman" w:hAnsi="Times New Roman" w:cs="Times New Roman"/>
                <w:lang w:val="hy-AM"/>
              </w:rPr>
              <w:t xml:space="preserve"> </w:t>
            </w:r>
          </w:p>
        </w:tc>
        <w:tc>
          <w:tcPr>
            <w:tcW w:w="921" w:type="dxa"/>
          </w:tcPr>
          <w:p w14:paraId="431620F0" w14:textId="77777777" w:rsidR="00BF7DF0" w:rsidRPr="000171B2" w:rsidRDefault="00BF7DF0" w:rsidP="00E20E73">
            <w:pPr>
              <w:spacing w:after="0"/>
              <w:jc w:val="center"/>
              <w:rPr>
                <w:rFonts w:ascii="Times New Roman" w:hAnsi="Times New Roman" w:cs="Times New Roman"/>
                <w:lang w:val="hy-AM"/>
              </w:rPr>
            </w:pPr>
          </w:p>
        </w:tc>
        <w:tc>
          <w:tcPr>
            <w:tcW w:w="849" w:type="dxa"/>
          </w:tcPr>
          <w:p w14:paraId="42FA6B1B" w14:textId="77777777" w:rsidR="00BF7DF0" w:rsidRPr="000171B2" w:rsidRDefault="00BF7DF0" w:rsidP="00E20E73">
            <w:pPr>
              <w:spacing w:after="0"/>
              <w:jc w:val="center"/>
              <w:rPr>
                <w:rFonts w:ascii="Times New Roman" w:hAnsi="Times New Roman" w:cs="Times New Roman"/>
                <w:lang w:val="hy-AM"/>
              </w:rPr>
            </w:pPr>
          </w:p>
        </w:tc>
        <w:tc>
          <w:tcPr>
            <w:tcW w:w="721" w:type="dxa"/>
          </w:tcPr>
          <w:p w14:paraId="1BEBD56F" w14:textId="77777777" w:rsidR="00BF7DF0" w:rsidRPr="000171B2" w:rsidRDefault="00BF7DF0" w:rsidP="00E20E73">
            <w:pPr>
              <w:spacing w:after="0"/>
              <w:jc w:val="center"/>
              <w:rPr>
                <w:rFonts w:ascii="Times New Roman" w:hAnsi="Times New Roman" w:cs="Times New Roman"/>
                <w:lang w:val="hy-AM"/>
              </w:rPr>
            </w:pPr>
          </w:p>
        </w:tc>
        <w:tc>
          <w:tcPr>
            <w:tcW w:w="721" w:type="dxa"/>
          </w:tcPr>
          <w:p w14:paraId="4167C902" w14:textId="77777777" w:rsidR="00BF7DF0" w:rsidRPr="000171B2" w:rsidRDefault="00BF7DF0" w:rsidP="00E20E73">
            <w:pPr>
              <w:spacing w:after="0"/>
              <w:jc w:val="center"/>
              <w:rPr>
                <w:rFonts w:ascii="Times New Roman" w:hAnsi="Times New Roman" w:cs="Times New Roman"/>
                <w:lang w:val="hy-AM"/>
              </w:rPr>
            </w:pPr>
          </w:p>
        </w:tc>
        <w:tc>
          <w:tcPr>
            <w:tcW w:w="721" w:type="dxa"/>
          </w:tcPr>
          <w:p w14:paraId="459728B8" w14:textId="77777777" w:rsidR="00BF7DF0" w:rsidRPr="000171B2" w:rsidRDefault="00BF7DF0" w:rsidP="00E20E73">
            <w:pPr>
              <w:spacing w:after="0"/>
              <w:jc w:val="center"/>
              <w:rPr>
                <w:rFonts w:ascii="Times New Roman" w:hAnsi="Times New Roman" w:cs="Times New Roman"/>
                <w:lang w:val="hy-AM"/>
              </w:rPr>
            </w:pPr>
          </w:p>
        </w:tc>
        <w:tc>
          <w:tcPr>
            <w:tcW w:w="721" w:type="dxa"/>
          </w:tcPr>
          <w:p w14:paraId="5301F043" w14:textId="77777777" w:rsidR="00BF7DF0" w:rsidRPr="000171B2" w:rsidRDefault="00BF7DF0" w:rsidP="00E20E73">
            <w:pPr>
              <w:spacing w:after="0"/>
              <w:jc w:val="center"/>
              <w:rPr>
                <w:rFonts w:ascii="Times New Roman" w:hAnsi="Times New Roman" w:cs="Times New Roman"/>
                <w:lang w:val="hy-AM"/>
              </w:rPr>
            </w:pPr>
          </w:p>
        </w:tc>
        <w:tc>
          <w:tcPr>
            <w:tcW w:w="721" w:type="dxa"/>
          </w:tcPr>
          <w:p w14:paraId="0C6B16E1" w14:textId="77777777" w:rsidR="00BF7DF0" w:rsidRPr="000171B2" w:rsidRDefault="00BF7DF0" w:rsidP="00E20E73">
            <w:pPr>
              <w:spacing w:after="0"/>
              <w:jc w:val="center"/>
              <w:rPr>
                <w:rFonts w:ascii="Times New Roman" w:hAnsi="Times New Roman" w:cs="Times New Roman"/>
                <w:lang w:val="hy-AM"/>
              </w:rPr>
            </w:pPr>
          </w:p>
        </w:tc>
        <w:tc>
          <w:tcPr>
            <w:tcW w:w="721" w:type="dxa"/>
          </w:tcPr>
          <w:p w14:paraId="035975BB" w14:textId="77777777" w:rsidR="00BF7DF0" w:rsidRPr="000171B2" w:rsidRDefault="00BF7DF0" w:rsidP="00E20E73">
            <w:pPr>
              <w:spacing w:after="0"/>
              <w:jc w:val="center"/>
              <w:rPr>
                <w:rFonts w:ascii="Times New Roman" w:hAnsi="Times New Roman" w:cs="Times New Roman"/>
                <w:lang w:val="hy-AM"/>
              </w:rPr>
            </w:pPr>
          </w:p>
        </w:tc>
        <w:tc>
          <w:tcPr>
            <w:tcW w:w="838" w:type="dxa"/>
          </w:tcPr>
          <w:p w14:paraId="1A063F0F" w14:textId="77777777" w:rsidR="00BF7DF0" w:rsidRPr="000171B2" w:rsidRDefault="00BF7DF0" w:rsidP="00E20E73">
            <w:pPr>
              <w:spacing w:after="0"/>
              <w:jc w:val="center"/>
              <w:rPr>
                <w:rFonts w:ascii="Times New Roman" w:hAnsi="Times New Roman" w:cs="Times New Roman"/>
                <w:lang w:val="hy-AM"/>
              </w:rPr>
            </w:pPr>
          </w:p>
        </w:tc>
        <w:tc>
          <w:tcPr>
            <w:tcW w:w="721" w:type="dxa"/>
          </w:tcPr>
          <w:p w14:paraId="7CADD7CB" w14:textId="77777777" w:rsidR="00BF7DF0" w:rsidRPr="000171B2" w:rsidRDefault="00BF7DF0" w:rsidP="00E20E73">
            <w:pPr>
              <w:spacing w:after="0"/>
              <w:jc w:val="center"/>
              <w:rPr>
                <w:rFonts w:ascii="Times New Roman" w:hAnsi="Times New Roman" w:cs="Times New Roman"/>
                <w:lang w:val="hy-AM"/>
              </w:rPr>
            </w:pPr>
          </w:p>
        </w:tc>
        <w:tc>
          <w:tcPr>
            <w:tcW w:w="773" w:type="dxa"/>
          </w:tcPr>
          <w:p w14:paraId="343C938A" w14:textId="77777777" w:rsidR="00BF7DF0" w:rsidRPr="000171B2" w:rsidRDefault="00BF7DF0" w:rsidP="00E20E73">
            <w:pPr>
              <w:spacing w:after="0"/>
              <w:jc w:val="center"/>
              <w:rPr>
                <w:rFonts w:ascii="Times New Roman" w:hAnsi="Times New Roman" w:cs="Times New Roman"/>
                <w:lang w:val="hy-AM"/>
              </w:rPr>
            </w:pPr>
          </w:p>
        </w:tc>
        <w:tc>
          <w:tcPr>
            <w:tcW w:w="1210" w:type="dxa"/>
          </w:tcPr>
          <w:p w14:paraId="12F4D44D" w14:textId="77777777" w:rsidR="00BF7DF0" w:rsidRPr="000171B2" w:rsidRDefault="00BF7DF0" w:rsidP="00E20E73">
            <w:pPr>
              <w:spacing w:after="0"/>
              <w:jc w:val="center"/>
              <w:rPr>
                <w:rFonts w:ascii="Times New Roman" w:hAnsi="Times New Roman" w:cs="Times New Roman"/>
                <w:lang w:val="hy-AM"/>
              </w:rPr>
            </w:pPr>
          </w:p>
        </w:tc>
        <w:tc>
          <w:tcPr>
            <w:tcW w:w="1100" w:type="dxa"/>
          </w:tcPr>
          <w:p w14:paraId="5581462B" w14:textId="77777777" w:rsidR="00BF7DF0" w:rsidRPr="000171B2" w:rsidRDefault="00BF7DF0" w:rsidP="00E20E73">
            <w:pPr>
              <w:spacing w:after="0"/>
              <w:jc w:val="center"/>
              <w:rPr>
                <w:rFonts w:ascii="Times New Roman" w:hAnsi="Times New Roman" w:cs="Times New Roman"/>
                <w:lang w:val="hy-AM"/>
              </w:rPr>
            </w:pPr>
          </w:p>
        </w:tc>
        <w:tc>
          <w:tcPr>
            <w:tcW w:w="764" w:type="dxa"/>
          </w:tcPr>
          <w:p w14:paraId="5B6DC24D" w14:textId="77777777" w:rsidR="00BF7DF0" w:rsidRPr="000171B2" w:rsidRDefault="00BF7DF0" w:rsidP="00E20E73">
            <w:pPr>
              <w:spacing w:after="0"/>
              <w:jc w:val="center"/>
              <w:rPr>
                <w:rFonts w:ascii="Times New Roman" w:hAnsi="Times New Roman" w:cs="Times New Roman"/>
                <w:lang w:val="hy-AM"/>
              </w:rPr>
            </w:pPr>
          </w:p>
        </w:tc>
        <w:tc>
          <w:tcPr>
            <w:tcW w:w="721" w:type="dxa"/>
          </w:tcPr>
          <w:p w14:paraId="1CC3E648" w14:textId="77777777" w:rsidR="00BF7DF0" w:rsidRPr="000171B2" w:rsidRDefault="00BF7DF0" w:rsidP="00E20E73">
            <w:pPr>
              <w:spacing w:after="0"/>
              <w:jc w:val="center"/>
              <w:rPr>
                <w:rFonts w:ascii="Times New Roman" w:hAnsi="Times New Roman" w:cs="Times New Roman"/>
              </w:rPr>
            </w:pPr>
            <w:r w:rsidRPr="000171B2">
              <w:rPr>
                <w:rFonts w:ascii="Times New Roman" w:hAnsi="Times New Roman" w:cs="Times New Roman"/>
                <w:lang w:val="en-US"/>
              </w:rPr>
              <w:t>V</w:t>
            </w:r>
          </w:p>
        </w:tc>
      </w:tr>
      <w:tr w:rsidR="0029232A" w:rsidRPr="000171B2" w14:paraId="4F2013A5" w14:textId="77777777" w:rsidTr="000F65C4">
        <w:tc>
          <w:tcPr>
            <w:tcW w:w="986" w:type="dxa"/>
          </w:tcPr>
          <w:p w14:paraId="7081F0E4" w14:textId="5E6AAB52" w:rsidR="0029232A" w:rsidRPr="000171B2" w:rsidRDefault="0029232A" w:rsidP="002D7F56">
            <w:pPr>
              <w:rPr>
                <w:rFonts w:ascii="Times New Roman" w:hAnsi="Times New Roman" w:cs="Times New Roman"/>
                <w:lang w:val="hy-AM"/>
              </w:rPr>
            </w:pPr>
            <w:r w:rsidRPr="000171B2">
              <w:rPr>
                <w:rFonts w:ascii="Times New Roman" w:hAnsi="Times New Roman" w:cs="Times New Roman"/>
                <w:lang w:val="en-US"/>
              </w:rPr>
              <w:t xml:space="preserve">N </w:t>
            </w:r>
            <w:r w:rsidR="00E8085C">
              <w:rPr>
                <w:rFonts w:ascii="Times New Roman" w:hAnsi="Times New Roman" w:cs="Times New Roman"/>
                <w:lang w:val="en-US"/>
              </w:rPr>
              <w:t>7</w:t>
            </w:r>
          </w:p>
        </w:tc>
        <w:tc>
          <w:tcPr>
            <w:tcW w:w="2550" w:type="dxa"/>
          </w:tcPr>
          <w:p w14:paraId="44034620" w14:textId="26CCAD59" w:rsidR="00B23594" w:rsidRPr="000171B2" w:rsidRDefault="0057334B" w:rsidP="00616A64">
            <w:pPr>
              <w:spacing w:after="0"/>
              <w:rPr>
                <w:rFonts w:ascii="Times New Roman" w:hAnsi="Times New Roman" w:cs="Times New Roman"/>
                <w:lang w:val="hy-AM"/>
              </w:rPr>
            </w:pPr>
            <w:r>
              <w:rPr>
                <w:rFonts w:ascii="Times New Roman" w:hAnsi="Times New Roman" w:cs="Times New Roman"/>
                <w:lang w:val="hy-AM"/>
              </w:rPr>
              <w:t xml:space="preserve">Այլ հարցեր </w:t>
            </w:r>
          </w:p>
        </w:tc>
        <w:tc>
          <w:tcPr>
            <w:tcW w:w="921" w:type="dxa"/>
          </w:tcPr>
          <w:p w14:paraId="4CA617A9" w14:textId="77777777" w:rsidR="0029232A" w:rsidRPr="000171B2" w:rsidRDefault="0029232A" w:rsidP="00E20E73">
            <w:pPr>
              <w:spacing w:after="0"/>
              <w:jc w:val="center"/>
              <w:rPr>
                <w:rFonts w:ascii="Times New Roman" w:hAnsi="Times New Roman" w:cs="Times New Roman"/>
                <w:lang w:val="hy-AM"/>
              </w:rPr>
            </w:pPr>
          </w:p>
        </w:tc>
        <w:tc>
          <w:tcPr>
            <w:tcW w:w="849" w:type="dxa"/>
          </w:tcPr>
          <w:p w14:paraId="1AE686AA" w14:textId="77777777" w:rsidR="0029232A" w:rsidRPr="000171B2" w:rsidRDefault="0029232A" w:rsidP="00E20E73">
            <w:pPr>
              <w:spacing w:after="0"/>
              <w:jc w:val="center"/>
              <w:rPr>
                <w:rFonts w:ascii="Times New Roman" w:hAnsi="Times New Roman" w:cs="Times New Roman"/>
                <w:lang w:val="hy-AM"/>
              </w:rPr>
            </w:pPr>
          </w:p>
        </w:tc>
        <w:tc>
          <w:tcPr>
            <w:tcW w:w="721" w:type="dxa"/>
          </w:tcPr>
          <w:p w14:paraId="18C8DA30" w14:textId="77777777" w:rsidR="0029232A" w:rsidRPr="000171B2" w:rsidRDefault="0029232A" w:rsidP="00E20E73">
            <w:pPr>
              <w:spacing w:after="0"/>
              <w:jc w:val="center"/>
              <w:rPr>
                <w:rFonts w:ascii="Times New Roman" w:hAnsi="Times New Roman" w:cs="Times New Roman"/>
                <w:lang w:val="hy-AM"/>
              </w:rPr>
            </w:pPr>
          </w:p>
        </w:tc>
        <w:tc>
          <w:tcPr>
            <w:tcW w:w="721" w:type="dxa"/>
          </w:tcPr>
          <w:p w14:paraId="6C672047" w14:textId="77777777" w:rsidR="0029232A" w:rsidRPr="000171B2" w:rsidRDefault="0029232A" w:rsidP="00E20E73">
            <w:pPr>
              <w:spacing w:after="0"/>
              <w:jc w:val="center"/>
              <w:rPr>
                <w:rFonts w:ascii="Times New Roman" w:hAnsi="Times New Roman" w:cs="Times New Roman"/>
                <w:lang w:val="hy-AM"/>
              </w:rPr>
            </w:pPr>
          </w:p>
        </w:tc>
        <w:tc>
          <w:tcPr>
            <w:tcW w:w="721" w:type="dxa"/>
          </w:tcPr>
          <w:p w14:paraId="4B4E3083" w14:textId="77777777" w:rsidR="0029232A" w:rsidRPr="000171B2" w:rsidRDefault="0029232A" w:rsidP="00E20E73">
            <w:pPr>
              <w:spacing w:after="0"/>
              <w:jc w:val="center"/>
              <w:rPr>
                <w:rFonts w:ascii="Times New Roman" w:hAnsi="Times New Roman" w:cs="Times New Roman"/>
                <w:lang w:val="hy-AM"/>
              </w:rPr>
            </w:pPr>
          </w:p>
        </w:tc>
        <w:tc>
          <w:tcPr>
            <w:tcW w:w="721" w:type="dxa"/>
          </w:tcPr>
          <w:p w14:paraId="11A80103" w14:textId="77777777" w:rsidR="0029232A" w:rsidRPr="000171B2" w:rsidRDefault="0029232A" w:rsidP="00E20E73">
            <w:pPr>
              <w:spacing w:after="0"/>
              <w:jc w:val="center"/>
              <w:rPr>
                <w:rFonts w:ascii="Times New Roman" w:hAnsi="Times New Roman" w:cs="Times New Roman"/>
                <w:lang w:val="hy-AM"/>
              </w:rPr>
            </w:pPr>
          </w:p>
        </w:tc>
        <w:tc>
          <w:tcPr>
            <w:tcW w:w="721" w:type="dxa"/>
          </w:tcPr>
          <w:p w14:paraId="753B8762" w14:textId="77777777" w:rsidR="0029232A" w:rsidRPr="000171B2" w:rsidRDefault="0029232A" w:rsidP="00E20E73">
            <w:pPr>
              <w:spacing w:after="0"/>
              <w:jc w:val="center"/>
              <w:rPr>
                <w:rFonts w:ascii="Times New Roman" w:hAnsi="Times New Roman" w:cs="Times New Roman"/>
                <w:lang w:val="hy-AM"/>
              </w:rPr>
            </w:pPr>
          </w:p>
        </w:tc>
        <w:tc>
          <w:tcPr>
            <w:tcW w:w="721" w:type="dxa"/>
          </w:tcPr>
          <w:p w14:paraId="07C5BCC1" w14:textId="77777777" w:rsidR="0029232A" w:rsidRPr="000171B2" w:rsidRDefault="0029232A" w:rsidP="00E20E73">
            <w:pPr>
              <w:spacing w:after="0"/>
              <w:jc w:val="center"/>
              <w:rPr>
                <w:rFonts w:ascii="Times New Roman" w:hAnsi="Times New Roman" w:cs="Times New Roman"/>
                <w:lang w:val="hy-AM"/>
              </w:rPr>
            </w:pPr>
          </w:p>
        </w:tc>
        <w:tc>
          <w:tcPr>
            <w:tcW w:w="838" w:type="dxa"/>
          </w:tcPr>
          <w:p w14:paraId="47E6FF38" w14:textId="77777777" w:rsidR="0029232A" w:rsidRPr="000171B2" w:rsidRDefault="0029232A" w:rsidP="00E20E73">
            <w:pPr>
              <w:spacing w:after="0"/>
              <w:jc w:val="center"/>
              <w:rPr>
                <w:rFonts w:ascii="Times New Roman" w:hAnsi="Times New Roman" w:cs="Times New Roman"/>
                <w:lang w:val="hy-AM"/>
              </w:rPr>
            </w:pPr>
          </w:p>
        </w:tc>
        <w:tc>
          <w:tcPr>
            <w:tcW w:w="721" w:type="dxa"/>
          </w:tcPr>
          <w:p w14:paraId="03D9EFA6" w14:textId="0F4F642C" w:rsidR="0029232A" w:rsidRPr="000171B2" w:rsidRDefault="0029232A" w:rsidP="00E20E73">
            <w:pPr>
              <w:spacing w:after="0"/>
              <w:jc w:val="center"/>
              <w:rPr>
                <w:rFonts w:ascii="Times New Roman" w:hAnsi="Times New Roman" w:cs="Times New Roman"/>
                <w:lang w:val="hy-AM"/>
              </w:rPr>
            </w:pPr>
          </w:p>
        </w:tc>
        <w:tc>
          <w:tcPr>
            <w:tcW w:w="773" w:type="dxa"/>
          </w:tcPr>
          <w:p w14:paraId="5ACB60C9" w14:textId="73C292CB" w:rsidR="0029232A" w:rsidRPr="000171B2" w:rsidRDefault="0029232A" w:rsidP="00E20E73">
            <w:pPr>
              <w:spacing w:after="0"/>
              <w:jc w:val="center"/>
              <w:rPr>
                <w:rFonts w:ascii="Times New Roman" w:hAnsi="Times New Roman" w:cs="Times New Roman"/>
                <w:lang w:val="hy-AM"/>
              </w:rPr>
            </w:pPr>
          </w:p>
        </w:tc>
        <w:tc>
          <w:tcPr>
            <w:tcW w:w="1210" w:type="dxa"/>
          </w:tcPr>
          <w:p w14:paraId="474CE2AD" w14:textId="77777777" w:rsidR="0029232A" w:rsidRPr="000171B2" w:rsidRDefault="0029232A" w:rsidP="00E20E73">
            <w:pPr>
              <w:spacing w:after="0"/>
              <w:jc w:val="center"/>
              <w:rPr>
                <w:rFonts w:ascii="Times New Roman" w:hAnsi="Times New Roman" w:cs="Times New Roman"/>
                <w:lang w:val="hy-AM"/>
              </w:rPr>
            </w:pPr>
          </w:p>
        </w:tc>
        <w:tc>
          <w:tcPr>
            <w:tcW w:w="1100" w:type="dxa"/>
          </w:tcPr>
          <w:p w14:paraId="6BA0D0A6" w14:textId="77777777" w:rsidR="0029232A" w:rsidRPr="000171B2" w:rsidRDefault="0029232A" w:rsidP="00E20E73">
            <w:pPr>
              <w:spacing w:after="0"/>
              <w:jc w:val="center"/>
              <w:rPr>
                <w:rFonts w:ascii="Times New Roman" w:hAnsi="Times New Roman" w:cs="Times New Roman"/>
                <w:lang w:val="hy-AM"/>
              </w:rPr>
            </w:pPr>
          </w:p>
        </w:tc>
        <w:tc>
          <w:tcPr>
            <w:tcW w:w="764" w:type="dxa"/>
          </w:tcPr>
          <w:p w14:paraId="13716D4A" w14:textId="77777777" w:rsidR="0029232A" w:rsidRPr="000171B2" w:rsidRDefault="0029232A" w:rsidP="00E20E73">
            <w:pPr>
              <w:spacing w:after="0"/>
              <w:jc w:val="center"/>
              <w:rPr>
                <w:rFonts w:ascii="Times New Roman" w:hAnsi="Times New Roman" w:cs="Times New Roman"/>
                <w:lang w:val="hy-AM"/>
              </w:rPr>
            </w:pPr>
          </w:p>
        </w:tc>
        <w:tc>
          <w:tcPr>
            <w:tcW w:w="721" w:type="dxa"/>
          </w:tcPr>
          <w:p w14:paraId="017A6277" w14:textId="0A867966" w:rsidR="0029232A" w:rsidRPr="000171B2" w:rsidRDefault="0058171F" w:rsidP="00E20E73">
            <w:pPr>
              <w:spacing w:after="0"/>
              <w:jc w:val="center"/>
              <w:rPr>
                <w:rFonts w:ascii="Times New Roman" w:hAnsi="Times New Roman" w:cs="Times New Roman"/>
                <w:lang w:val="en-US"/>
              </w:rPr>
            </w:pPr>
            <w:r w:rsidRPr="000171B2">
              <w:rPr>
                <w:rFonts w:ascii="Times New Roman" w:hAnsi="Times New Roman" w:cs="Times New Roman"/>
                <w:lang w:val="en-US"/>
              </w:rPr>
              <w:t>V</w:t>
            </w:r>
          </w:p>
        </w:tc>
      </w:tr>
      <w:tr w:rsidR="00AE7EFB" w:rsidRPr="000171B2" w14:paraId="5B491BC3" w14:textId="77777777" w:rsidTr="000F65C4">
        <w:tc>
          <w:tcPr>
            <w:tcW w:w="986" w:type="dxa"/>
          </w:tcPr>
          <w:p w14:paraId="1BF91A38" w14:textId="255E0D53" w:rsidR="00AE7EFB" w:rsidRPr="00E8085C" w:rsidRDefault="00AE7EFB" w:rsidP="002D7F56">
            <w:pPr>
              <w:rPr>
                <w:rFonts w:ascii="Times New Roman" w:hAnsi="Times New Roman" w:cs="Times New Roman"/>
                <w:lang w:val="hy-AM"/>
              </w:rPr>
            </w:pPr>
            <w:r w:rsidRPr="000171B2">
              <w:rPr>
                <w:rFonts w:ascii="Times New Roman" w:hAnsi="Times New Roman" w:cs="Times New Roman"/>
                <w:lang w:val="en-US"/>
              </w:rPr>
              <w:t xml:space="preserve">N </w:t>
            </w:r>
            <w:r w:rsidR="00E8085C">
              <w:rPr>
                <w:rFonts w:ascii="Times New Roman" w:hAnsi="Times New Roman" w:cs="Times New Roman"/>
                <w:lang w:val="en-US"/>
              </w:rPr>
              <w:t>8</w:t>
            </w:r>
          </w:p>
        </w:tc>
        <w:tc>
          <w:tcPr>
            <w:tcW w:w="2550" w:type="dxa"/>
          </w:tcPr>
          <w:p w14:paraId="3E6F9895" w14:textId="03EEF221" w:rsidR="00B23594" w:rsidRPr="000171B2" w:rsidRDefault="0057334B" w:rsidP="00616A64">
            <w:pPr>
              <w:spacing w:after="0"/>
              <w:rPr>
                <w:rFonts w:ascii="Times New Roman" w:hAnsi="Times New Roman" w:cs="Times New Roman"/>
                <w:lang w:val="hy-AM"/>
              </w:rPr>
            </w:pPr>
            <w:r>
              <w:rPr>
                <w:rFonts w:ascii="Times New Roman" w:hAnsi="Times New Roman" w:cs="Times New Roman"/>
                <w:lang w:val="hy-AM"/>
              </w:rPr>
              <w:t xml:space="preserve">Նիստի ամփոփում </w:t>
            </w:r>
            <w:r w:rsidR="00B23594" w:rsidRPr="000171B2">
              <w:rPr>
                <w:rFonts w:ascii="Times New Roman" w:hAnsi="Times New Roman" w:cs="Times New Roman"/>
                <w:lang w:val="hy-AM"/>
              </w:rPr>
              <w:t xml:space="preserve"> </w:t>
            </w:r>
          </w:p>
        </w:tc>
        <w:tc>
          <w:tcPr>
            <w:tcW w:w="921" w:type="dxa"/>
          </w:tcPr>
          <w:p w14:paraId="5A3D557C" w14:textId="77777777" w:rsidR="00AE7EFB" w:rsidRPr="000171B2" w:rsidRDefault="00AE7EFB" w:rsidP="00E20E73">
            <w:pPr>
              <w:spacing w:after="0"/>
              <w:jc w:val="center"/>
              <w:rPr>
                <w:rFonts w:ascii="Times New Roman" w:hAnsi="Times New Roman" w:cs="Times New Roman"/>
                <w:lang w:val="hy-AM"/>
              </w:rPr>
            </w:pPr>
          </w:p>
        </w:tc>
        <w:tc>
          <w:tcPr>
            <w:tcW w:w="849" w:type="dxa"/>
          </w:tcPr>
          <w:p w14:paraId="7E054937" w14:textId="77777777" w:rsidR="00AE7EFB" w:rsidRPr="000171B2" w:rsidRDefault="00AE7EFB" w:rsidP="00E20E73">
            <w:pPr>
              <w:spacing w:after="0"/>
              <w:jc w:val="center"/>
              <w:rPr>
                <w:rFonts w:ascii="Times New Roman" w:hAnsi="Times New Roman" w:cs="Times New Roman"/>
                <w:lang w:val="hy-AM"/>
              </w:rPr>
            </w:pPr>
          </w:p>
        </w:tc>
        <w:tc>
          <w:tcPr>
            <w:tcW w:w="721" w:type="dxa"/>
          </w:tcPr>
          <w:p w14:paraId="2BD6B4A6" w14:textId="77777777" w:rsidR="00AE7EFB" w:rsidRPr="000171B2" w:rsidRDefault="00AE7EFB" w:rsidP="00E20E73">
            <w:pPr>
              <w:spacing w:after="0"/>
              <w:jc w:val="center"/>
              <w:rPr>
                <w:rFonts w:ascii="Times New Roman" w:hAnsi="Times New Roman" w:cs="Times New Roman"/>
                <w:lang w:val="hy-AM"/>
              </w:rPr>
            </w:pPr>
          </w:p>
        </w:tc>
        <w:tc>
          <w:tcPr>
            <w:tcW w:w="721" w:type="dxa"/>
          </w:tcPr>
          <w:p w14:paraId="66DD0CE8" w14:textId="77777777" w:rsidR="00AE7EFB" w:rsidRPr="000171B2" w:rsidRDefault="00AE7EFB" w:rsidP="00E20E73">
            <w:pPr>
              <w:spacing w:after="0"/>
              <w:jc w:val="center"/>
              <w:rPr>
                <w:rFonts w:ascii="Times New Roman" w:hAnsi="Times New Roman" w:cs="Times New Roman"/>
                <w:lang w:val="hy-AM"/>
              </w:rPr>
            </w:pPr>
          </w:p>
        </w:tc>
        <w:tc>
          <w:tcPr>
            <w:tcW w:w="721" w:type="dxa"/>
          </w:tcPr>
          <w:p w14:paraId="494520DC" w14:textId="77777777" w:rsidR="00AE7EFB" w:rsidRPr="000171B2" w:rsidRDefault="00AE7EFB" w:rsidP="00E20E73">
            <w:pPr>
              <w:spacing w:after="0"/>
              <w:jc w:val="center"/>
              <w:rPr>
                <w:rFonts w:ascii="Times New Roman" w:hAnsi="Times New Roman" w:cs="Times New Roman"/>
                <w:lang w:val="hy-AM"/>
              </w:rPr>
            </w:pPr>
          </w:p>
        </w:tc>
        <w:tc>
          <w:tcPr>
            <w:tcW w:w="721" w:type="dxa"/>
          </w:tcPr>
          <w:p w14:paraId="7C0A6612" w14:textId="77777777" w:rsidR="00AE7EFB" w:rsidRPr="000171B2" w:rsidRDefault="00AE7EFB" w:rsidP="00E20E73">
            <w:pPr>
              <w:spacing w:after="0"/>
              <w:jc w:val="center"/>
              <w:rPr>
                <w:rFonts w:ascii="Times New Roman" w:hAnsi="Times New Roman" w:cs="Times New Roman"/>
                <w:lang w:val="hy-AM"/>
              </w:rPr>
            </w:pPr>
          </w:p>
        </w:tc>
        <w:tc>
          <w:tcPr>
            <w:tcW w:w="721" w:type="dxa"/>
          </w:tcPr>
          <w:p w14:paraId="35FAABB0" w14:textId="77777777" w:rsidR="00AE7EFB" w:rsidRPr="000171B2" w:rsidRDefault="00AE7EFB" w:rsidP="00E20E73">
            <w:pPr>
              <w:spacing w:after="0"/>
              <w:jc w:val="center"/>
              <w:rPr>
                <w:rFonts w:ascii="Times New Roman" w:hAnsi="Times New Roman" w:cs="Times New Roman"/>
                <w:lang w:val="hy-AM"/>
              </w:rPr>
            </w:pPr>
          </w:p>
        </w:tc>
        <w:tc>
          <w:tcPr>
            <w:tcW w:w="721" w:type="dxa"/>
          </w:tcPr>
          <w:p w14:paraId="6C994F2F" w14:textId="77777777" w:rsidR="00AE7EFB" w:rsidRPr="000171B2" w:rsidRDefault="00AE7EFB" w:rsidP="00E20E73">
            <w:pPr>
              <w:spacing w:after="0"/>
              <w:jc w:val="center"/>
              <w:rPr>
                <w:rFonts w:ascii="Times New Roman" w:hAnsi="Times New Roman" w:cs="Times New Roman"/>
                <w:lang w:val="hy-AM"/>
              </w:rPr>
            </w:pPr>
          </w:p>
        </w:tc>
        <w:tc>
          <w:tcPr>
            <w:tcW w:w="838" w:type="dxa"/>
          </w:tcPr>
          <w:p w14:paraId="507FAC85" w14:textId="77777777" w:rsidR="00AE7EFB" w:rsidRPr="000171B2" w:rsidRDefault="00AE7EFB" w:rsidP="00E20E73">
            <w:pPr>
              <w:spacing w:after="0"/>
              <w:jc w:val="center"/>
              <w:rPr>
                <w:rFonts w:ascii="Times New Roman" w:hAnsi="Times New Roman" w:cs="Times New Roman"/>
                <w:lang w:val="hy-AM"/>
              </w:rPr>
            </w:pPr>
          </w:p>
        </w:tc>
        <w:tc>
          <w:tcPr>
            <w:tcW w:w="721" w:type="dxa"/>
          </w:tcPr>
          <w:p w14:paraId="4D0A3A44" w14:textId="77777777" w:rsidR="00AE7EFB" w:rsidRPr="000171B2" w:rsidRDefault="00AE7EFB" w:rsidP="00E20E73">
            <w:pPr>
              <w:spacing w:after="0"/>
              <w:jc w:val="center"/>
              <w:rPr>
                <w:rFonts w:ascii="Times New Roman" w:hAnsi="Times New Roman" w:cs="Times New Roman"/>
                <w:lang w:val="hy-AM"/>
              </w:rPr>
            </w:pPr>
          </w:p>
        </w:tc>
        <w:tc>
          <w:tcPr>
            <w:tcW w:w="773" w:type="dxa"/>
          </w:tcPr>
          <w:p w14:paraId="1C6A1547" w14:textId="77777777" w:rsidR="00AE7EFB" w:rsidRPr="000171B2" w:rsidRDefault="00AE7EFB" w:rsidP="00E20E73">
            <w:pPr>
              <w:spacing w:after="0"/>
              <w:jc w:val="center"/>
              <w:rPr>
                <w:rFonts w:ascii="Times New Roman" w:hAnsi="Times New Roman" w:cs="Times New Roman"/>
                <w:lang w:val="hy-AM"/>
              </w:rPr>
            </w:pPr>
          </w:p>
        </w:tc>
        <w:tc>
          <w:tcPr>
            <w:tcW w:w="1210" w:type="dxa"/>
          </w:tcPr>
          <w:p w14:paraId="2CBEFEB7" w14:textId="77777777" w:rsidR="00AE7EFB" w:rsidRPr="000171B2" w:rsidRDefault="00AE7EFB" w:rsidP="00E20E73">
            <w:pPr>
              <w:spacing w:after="0"/>
              <w:jc w:val="center"/>
              <w:rPr>
                <w:rFonts w:ascii="Times New Roman" w:hAnsi="Times New Roman" w:cs="Times New Roman"/>
                <w:lang w:val="hy-AM"/>
              </w:rPr>
            </w:pPr>
          </w:p>
        </w:tc>
        <w:tc>
          <w:tcPr>
            <w:tcW w:w="1100" w:type="dxa"/>
          </w:tcPr>
          <w:p w14:paraId="363E759E" w14:textId="77777777" w:rsidR="00AE7EFB" w:rsidRPr="000171B2" w:rsidRDefault="00AE7EFB" w:rsidP="00E20E73">
            <w:pPr>
              <w:spacing w:after="0"/>
              <w:jc w:val="center"/>
              <w:rPr>
                <w:rFonts w:ascii="Times New Roman" w:hAnsi="Times New Roman" w:cs="Times New Roman"/>
                <w:lang w:val="hy-AM"/>
              </w:rPr>
            </w:pPr>
          </w:p>
        </w:tc>
        <w:tc>
          <w:tcPr>
            <w:tcW w:w="764" w:type="dxa"/>
          </w:tcPr>
          <w:p w14:paraId="1532FEA6" w14:textId="77777777" w:rsidR="00AE7EFB" w:rsidRPr="000171B2" w:rsidRDefault="00AE7EFB" w:rsidP="00E20E73">
            <w:pPr>
              <w:spacing w:after="0"/>
              <w:jc w:val="center"/>
              <w:rPr>
                <w:rFonts w:ascii="Times New Roman" w:hAnsi="Times New Roman" w:cs="Times New Roman"/>
                <w:lang w:val="hy-AM"/>
              </w:rPr>
            </w:pPr>
          </w:p>
        </w:tc>
        <w:tc>
          <w:tcPr>
            <w:tcW w:w="721" w:type="dxa"/>
          </w:tcPr>
          <w:p w14:paraId="605FEE62" w14:textId="278C6212" w:rsidR="00AE7EFB" w:rsidRPr="000171B2" w:rsidRDefault="001576BF" w:rsidP="00E20E73">
            <w:pPr>
              <w:spacing w:after="0"/>
              <w:jc w:val="center"/>
              <w:rPr>
                <w:rFonts w:ascii="Times New Roman" w:hAnsi="Times New Roman" w:cs="Times New Roman"/>
                <w:lang w:val="hy-AM"/>
              </w:rPr>
            </w:pPr>
            <w:r w:rsidRPr="000171B2">
              <w:rPr>
                <w:rFonts w:ascii="Times New Roman" w:hAnsi="Times New Roman" w:cs="Times New Roman"/>
                <w:lang w:val="en-US"/>
              </w:rPr>
              <w:t>V</w:t>
            </w:r>
          </w:p>
        </w:tc>
      </w:tr>
    </w:tbl>
    <w:p w14:paraId="41A502D5" w14:textId="77777777" w:rsidR="00007528" w:rsidRPr="000171B2" w:rsidRDefault="00007528" w:rsidP="00760DE4">
      <w:pPr>
        <w:jc w:val="center"/>
        <w:rPr>
          <w:rFonts w:ascii="Times New Roman" w:hAnsi="Times New Roman" w:cs="Times New Roman"/>
          <w:lang w:val="hy-AM"/>
        </w:rPr>
      </w:pPr>
    </w:p>
    <w:tbl>
      <w:tblPr>
        <w:tblW w:w="0" w:type="auto"/>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3"/>
        <w:gridCol w:w="1058"/>
        <w:gridCol w:w="1039"/>
        <w:gridCol w:w="1669"/>
        <w:gridCol w:w="786"/>
        <w:gridCol w:w="1978"/>
        <w:gridCol w:w="1069"/>
        <w:gridCol w:w="2724"/>
        <w:gridCol w:w="406"/>
        <w:gridCol w:w="820"/>
        <w:gridCol w:w="1666"/>
      </w:tblGrid>
      <w:tr w:rsidR="009743AC" w:rsidRPr="000171B2" w14:paraId="797A2634" w14:textId="77777777" w:rsidTr="00F91DDE">
        <w:tc>
          <w:tcPr>
            <w:tcW w:w="16038" w:type="dxa"/>
            <w:gridSpan w:val="11"/>
          </w:tcPr>
          <w:p w14:paraId="726A7793" w14:textId="77777777" w:rsidR="009743AC" w:rsidRPr="000171B2" w:rsidRDefault="009743AC" w:rsidP="00E20E73">
            <w:pPr>
              <w:spacing w:after="0"/>
              <w:rPr>
                <w:rFonts w:ascii="Times New Roman" w:hAnsi="Times New Roman" w:cs="Times New Roman"/>
                <w:lang w:val="en-US"/>
              </w:rPr>
            </w:pPr>
            <w:r w:rsidRPr="000171B2">
              <w:rPr>
                <w:rFonts w:ascii="Times New Roman" w:hAnsi="Times New Roman" w:cs="Times New Roman"/>
                <w:b/>
              </w:rPr>
              <w:t>Օրակարգի հարցի նկարագիր</w:t>
            </w:r>
          </w:p>
        </w:tc>
      </w:tr>
      <w:tr w:rsidR="009743AC" w:rsidRPr="005252DD" w14:paraId="0162C3A7" w14:textId="77777777" w:rsidTr="00F91DDE">
        <w:tc>
          <w:tcPr>
            <w:tcW w:w="5379" w:type="dxa"/>
            <w:gridSpan w:val="3"/>
          </w:tcPr>
          <w:p w14:paraId="5E1896FE" w14:textId="77777777" w:rsidR="009743AC" w:rsidRPr="000171B2" w:rsidRDefault="009743AC" w:rsidP="00E20E73">
            <w:pPr>
              <w:spacing w:after="0"/>
              <w:jc w:val="center"/>
              <w:rPr>
                <w:rFonts w:ascii="Times New Roman" w:hAnsi="Times New Roman" w:cs="Times New Roman"/>
                <w:lang w:val="en-US"/>
              </w:rPr>
            </w:pPr>
            <w:r w:rsidRPr="000171B2">
              <w:rPr>
                <w:rFonts w:ascii="Times New Roman" w:hAnsi="Times New Roman" w:cs="Times New Roman"/>
              </w:rPr>
              <w:t xml:space="preserve">Օրակարգի հարց </w:t>
            </w:r>
            <w:r w:rsidRPr="000171B2">
              <w:rPr>
                <w:rFonts w:ascii="Times New Roman" w:hAnsi="Times New Roman" w:cs="Times New Roman"/>
                <w:lang w:val="en-US"/>
              </w:rPr>
              <w:t>N1</w:t>
            </w:r>
          </w:p>
        </w:tc>
        <w:tc>
          <w:tcPr>
            <w:tcW w:w="10659" w:type="dxa"/>
            <w:gridSpan w:val="8"/>
          </w:tcPr>
          <w:p w14:paraId="65B381F0" w14:textId="5174E523" w:rsidR="00D32A2D" w:rsidRPr="000171B2" w:rsidRDefault="00D32A2D" w:rsidP="00D32A2D">
            <w:pPr>
              <w:spacing w:after="0"/>
              <w:rPr>
                <w:rFonts w:ascii="Times New Roman" w:hAnsi="Times New Roman" w:cs="Times New Roman"/>
                <w:lang w:val="en-US"/>
              </w:rPr>
            </w:pPr>
            <w:proofErr w:type="spellStart"/>
            <w:r w:rsidRPr="000171B2">
              <w:rPr>
                <w:rFonts w:ascii="Times New Roman" w:hAnsi="Times New Roman" w:cs="Times New Roman"/>
                <w:lang w:val="en-US"/>
              </w:rPr>
              <w:t>Բացման</w:t>
            </w:r>
            <w:proofErr w:type="spellEnd"/>
            <w:r w:rsidRPr="000171B2">
              <w:rPr>
                <w:rFonts w:ascii="Times New Roman" w:hAnsi="Times New Roman" w:cs="Times New Roman"/>
                <w:lang w:val="en-US"/>
              </w:rPr>
              <w:t xml:space="preserve"> </w:t>
            </w:r>
            <w:proofErr w:type="spellStart"/>
            <w:r w:rsidRPr="000171B2">
              <w:rPr>
                <w:rFonts w:ascii="Times New Roman" w:hAnsi="Times New Roman" w:cs="Times New Roman"/>
                <w:lang w:val="en-US"/>
              </w:rPr>
              <w:t>խոսք</w:t>
            </w:r>
            <w:proofErr w:type="spellEnd"/>
            <w:r w:rsidRPr="000171B2">
              <w:rPr>
                <w:rFonts w:ascii="Times New Roman" w:hAnsi="Times New Roman" w:cs="Times New Roman"/>
                <w:lang w:val="en-US"/>
              </w:rPr>
              <w:t>,</w:t>
            </w:r>
            <w:r w:rsidR="0076335D" w:rsidRPr="000171B2">
              <w:rPr>
                <w:rFonts w:ascii="Times New Roman" w:hAnsi="Times New Roman" w:cs="Times New Roman"/>
                <w:lang w:val="hy-AM"/>
              </w:rPr>
              <w:t xml:space="preserve"> </w:t>
            </w:r>
            <w:proofErr w:type="spellStart"/>
            <w:r w:rsidRPr="000171B2">
              <w:rPr>
                <w:rFonts w:ascii="Times New Roman" w:hAnsi="Times New Roman" w:cs="Times New Roman"/>
                <w:lang w:val="en-US"/>
              </w:rPr>
              <w:t>նիստի</w:t>
            </w:r>
            <w:proofErr w:type="spellEnd"/>
            <w:r w:rsidRPr="000171B2">
              <w:rPr>
                <w:rFonts w:ascii="Times New Roman" w:hAnsi="Times New Roman" w:cs="Times New Roman"/>
                <w:lang w:val="en-US"/>
              </w:rPr>
              <w:t xml:space="preserve"> </w:t>
            </w:r>
            <w:proofErr w:type="spellStart"/>
            <w:r w:rsidRPr="000171B2">
              <w:rPr>
                <w:rFonts w:ascii="Times New Roman" w:hAnsi="Times New Roman" w:cs="Times New Roman"/>
                <w:lang w:val="en-US"/>
              </w:rPr>
              <w:t>օրակարգի</w:t>
            </w:r>
            <w:proofErr w:type="spellEnd"/>
            <w:r w:rsidRPr="000171B2">
              <w:rPr>
                <w:rFonts w:ascii="Times New Roman" w:hAnsi="Times New Roman" w:cs="Times New Roman"/>
                <w:lang w:val="en-US"/>
              </w:rPr>
              <w:t xml:space="preserve"> </w:t>
            </w:r>
            <w:proofErr w:type="spellStart"/>
            <w:r w:rsidRPr="000171B2">
              <w:rPr>
                <w:rFonts w:ascii="Times New Roman" w:hAnsi="Times New Roman" w:cs="Times New Roman"/>
                <w:lang w:val="en-US"/>
              </w:rPr>
              <w:t>ներկայացում</w:t>
            </w:r>
            <w:proofErr w:type="spellEnd"/>
            <w:r w:rsidRPr="000171B2">
              <w:rPr>
                <w:rFonts w:ascii="Times New Roman" w:hAnsi="Times New Roman" w:cs="Times New Roman"/>
                <w:lang w:val="en-US"/>
              </w:rPr>
              <w:t xml:space="preserve"> և </w:t>
            </w:r>
            <w:proofErr w:type="spellStart"/>
            <w:r w:rsidRPr="000171B2">
              <w:rPr>
                <w:rFonts w:ascii="Times New Roman" w:hAnsi="Times New Roman" w:cs="Times New Roman"/>
                <w:lang w:val="en-US"/>
              </w:rPr>
              <w:t>հաստատում</w:t>
            </w:r>
            <w:proofErr w:type="spellEnd"/>
            <w:r w:rsidR="0034600B">
              <w:rPr>
                <w:rFonts w:ascii="Times New Roman" w:hAnsi="Times New Roman" w:cs="Times New Roman"/>
                <w:lang w:val="en-US"/>
              </w:rPr>
              <w:t xml:space="preserve"> (</w:t>
            </w:r>
            <w:r w:rsidR="0034600B">
              <w:rPr>
                <w:rFonts w:ascii="Times New Roman" w:hAnsi="Times New Roman" w:cs="Times New Roman"/>
                <w:lang w:val="hy-AM"/>
              </w:rPr>
              <w:t>Հավելված 1</w:t>
            </w:r>
            <w:r w:rsidR="0034600B">
              <w:rPr>
                <w:rFonts w:ascii="Times New Roman" w:hAnsi="Times New Roman" w:cs="Times New Roman"/>
                <w:lang w:val="en-US"/>
              </w:rPr>
              <w:t>)</w:t>
            </w:r>
          </w:p>
          <w:p w14:paraId="70658316" w14:textId="42E16126" w:rsidR="009743AC" w:rsidRPr="000171B2" w:rsidRDefault="009743AC" w:rsidP="00D32A2D">
            <w:pPr>
              <w:spacing w:after="0"/>
              <w:jc w:val="both"/>
              <w:rPr>
                <w:rFonts w:ascii="Times New Roman" w:hAnsi="Times New Roman" w:cs="Times New Roman"/>
                <w:lang w:val="hy-AM"/>
              </w:rPr>
            </w:pPr>
          </w:p>
        </w:tc>
      </w:tr>
      <w:tr w:rsidR="00333364" w:rsidRPr="005252DD" w14:paraId="10BC74E8" w14:textId="77777777" w:rsidTr="00F91DDE">
        <w:tc>
          <w:tcPr>
            <w:tcW w:w="16038" w:type="dxa"/>
            <w:gridSpan w:val="11"/>
          </w:tcPr>
          <w:p w14:paraId="44F89D6F" w14:textId="77777777" w:rsidR="00333364" w:rsidRPr="000171B2" w:rsidRDefault="00333364" w:rsidP="00E20E73">
            <w:pPr>
              <w:spacing w:after="0"/>
              <w:jc w:val="both"/>
              <w:rPr>
                <w:rFonts w:ascii="Times New Roman" w:hAnsi="Times New Roman" w:cs="Times New Roman"/>
                <w:b/>
                <w:lang w:val="hy-AM"/>
              </w:rPr>
            </w:pPr>
            <w:r w:rsidRPr="000171B2">
              <w:rPr>
                <w:rFonts w:ascii="Times New Roman" w:hAnsi="Times New Roman" w:cs="Times New Roman"/>
                <w:b/>
                <w:lang w:val="hy-AM"/>
              </w:rPr>
              <w:t>Շահերի բախում (Ստորև նշել ՄՀՀ այն անդամների կամ փոխարինողների անունները, ովքեր չպետք է մասնակցեն սույն հարցի վերաբերյալ իրականացված քննարկումներին և որոշումների կայացմանը)</w:t>
            </w:r>
          </w:p>
        </w:tc>
      </w:tr>
      <w:tr w:rsidR="00333364" w:rsidRPr="005252DD" w14:paraId="5C8726CA" w14:textId="77777777" w:rsidTr="00F91DDE">
        <w:tc>
          <w:tcPr>
            <w:tcW w:w="16038" w:type="dxa"/>
            <w:gridSpan w:val="11"/>
          </w:tcPr>
          <w:p w14:paraId="28DDB576" w14:textId="77777777" w:rsidR="00333364" w:rsidRPr="000171B2" w:rsidRDefault="00333364" w:rsidP="00E20E73">
            <w:pPr>
              <w:spacing w:after="0"/>
              <w:jc w:val="center"/>
              <w:rPr>
                <w:rFonts w:ascii="Times New Roman" w:hAnsi="Times New Roman" w:cs="Times New Roman"/>
                <w:lang w:val="hy-AM"/>
              </w:rPr>
            </w:pPr>
          </w:p>
        </w:tc>
      </w:tr>
      <w:tr w:rsidR="00333364" w:rsidRPr="000171B2" w14:paraId="11AC15A6" w14:textId="77777777" w:rsidTr="00F91DDE">
        <w:tc>
          <w:tcPr>
            <w:tcW w:w="13799" w:type="dxa"/>
            <w:gridSpan w:val="9"/>
          </w:tcPr>
          <w:p w14:paraId="47E7F2B1" w14:textId="77777777" w:rsidR="00333364" w:rsidRPr="000171B2" w:rsidRDefault="00333364" w:rsidP="00E20E73">
            <w:pPr>
              <w:spacing w:after="0"/>
              <w:jc w:val="both"/>
              <w:rPr>
                <w:rFonts w:ascii="Times New Roman" w:hAnsi="Times New Roman" w:cs="Times New Roman"/>
                <w:lang w:val="hy-AM"/>
              </w:rPr>
            </w:pPr>
            <w:r w:rsidRPr="000171B2">
              <w:rPr>
                <w:rFonts w:ascii="Times New Roman" w:hAnsi="Times New Roman" w:cs="Times New Roman"/>
                <w:lang w:val="hy-AM"/>
              </w:rPr>
              <w:t>Արդյո՞ք ապահովված է քվորումը շահերի բախման հայտարարությունից հետո (այո կամ ոչ)</w:t>
            </w:r>
          </w:p>
        </w:tc>
        <w:tc>
          <w:tcPr>
            <w:tcW w:w="2239" w:type="dxa"/>
            <w:gridSpan w:val="2"/>
          </w:tcPr>
          <w:p w14:paraId="28564BF1" w14:textId="77777777" w:rsidR="00333364" w:rsidRPr="000171B2" w:rsidRDefault="00C014F2" w:rsidP="00E20E73">
            <w:pPr>
              <w:spacing w:after="0"/>
              <w:jc w:val="both"/>
              <w:rPr>
                <w:rFonts w:ascii="Times New Roman" w:hAnsi="Times New Roman" w:cs="Times New Roman"/>
              </w:rPr>
            </w:pPr>
            <w:r w:rsidRPr="000171B2">
              <w:rPr>
                <w:rFonts w:ascii="Times New Roman" w:hAnsi="Times New Roman" w:cs="Times New Roman"/>
              </w:rPr>
              <w:t>Այո</w:t>
            </w:r>
          </w:p>
        </w:tc>
      </w:tr>
      <w:tr w:rsidR="00333364" w:rsidRPr="000171B2" w14:paraId="249C532C" w14:textId="77777777" w:rsidTr="00F91DDE">
        <w:tc>
          <w:tcPr>
            <w:tcW w:w="16038" w:type="dxa"/>
            <w:gridSpan w:val="11"/>
          </w:tcPr>
          <w:p w14:paraId="11C74485" w14:textId="77777777" w:rsidR="00333364" w:rsidRPr="000171B2" w:rsidRDefault="00333364" w:rsidP="00E20E73">
            <w:pPr>
              <w:spacing w:after="0"/>
              <w:jc w:val="both"/>
              <w:rPr>
                <w:rFonts w:ascii="Times New Roman" w:hAnsi="Times New Roman" w:cs="Times New Roman"/>
                <w:b/>
                <w:lang w:val="hy-AM"/>
              </w:rPr>
            </w:pPr>
            <w:r w:rsidRPr="000171B2">
              <w:rPr>
                <w:rFonts w:ascii="Times New Roman" w:hAnsi="Times New Roman" w:cs="Times New Roman"/>
                <w:b/>
                <w:lang w:val="hy-AM"/>
              </w:rPr>
              <w:t>Ներկայացված նյութերի և քննարկված խնդիրների համառոտ նկարագրություն</w:t>
            </w:r>
          </w:p>
        </w:tc>
      </w:tr>
      <w:tr w:rsidR="00333364" w:rsidRPr="000171B2" w14:paraId="65BF4E16" w14:textId="77777777" w:rsidTr="00F91DDE">
        <w:tc>
          <w:tcPr>
            <w:tcW w:w="16038" w:type="dxa"/>
            <w:gridSpan w:val="11"/>
          </w:tcPr>
          <w:p w14:paraId="75AC3ABA" w14:textId="77777777" w:rsidR="0031742D" w:rsidRDefault="0031742D" w:rsidP="00187DAD">
            <w:pPr>
              <w:spacing w:after="0" w:line="240" w:lineRule="auto"/>
              <w:jc w:val="both"/>
              <w:rPr>
                <w:rFonts w:ascii="Times New Roman" w:hAnsi="Times New Roman" w:cs="Times New Roman"/>
                <w:lang w:val="hy-AM"/>
              </w:rPr>
            </w:pPr>
          </w:p>
          <w:p w14:paraId="251C7B9E" w14:textId="17D73066" w:rsidR="0031742D" w:rsidRDefault="0031742D" w:rsidP="00187DAD">
            <w:pPr>
              <w:spacing w:after="0" w:line="240" w:lineRule="auto"/>
              <w:jc w:val="both"/>
              <w:rPr>
                <w:rFonts w:ascii="Times New Roman" w:hAnsi="Times New Roman" w:cs="Times New Roman"/>
                <w:lang w:val="hy-AM"/>
              </w:rPr>
            </w:pPr>
            <w:r>
              <w:rPr>
                <w:rFonts w:ascii="Times New Roman" w:hAnsi="Times New Roman" w:cs="Times New Roman"/>
                <w:lang w:val="hy-AM"/>
              </w:rPr>
              <w:t>Հոկտեմբերի 13-ին տեղի ունեցավ ՀՀ-ում ՄԻԱՎ/ՁԻԱՀ-ի, տ</w:t>
            </w:r>
            <w:r w:rsidR="00452B75">
              <w:rPr>
                <w:rFonts w:ascii="Times New Roman" w:hAnsi="Times New Roman" w:cs="Times New Roman"/>
                <w:lang w:val="hy-AM"/>
              </w:rPr>
              <w:t>ո</w:t>
            </w:r>
            <w:r>
              <w:rPr>
                <w:rFonts w:ascii="Times New Roman" w:hAnsi="Times New Roman" w:cs="Times New Roman"/>
                <w:lang w:val="hy-AM"/>
              </w:rPr>
              <w:t xml:space="preserve">ւբերկուլոզի և մալարիայի դեմ ուղղված միջոցառումները համակարգող </w:t>
            </w:r>
            <w:r w:rsidR="000B2F52">
              <w:rPr>
                <w:rFonts w:ascii="Times New Roman" w:hAnsi="Times New Roman" w:cs="Times New Roman"/>
                <w:lang w:val="hy-AM"/>
              </w:rPr>
              <w:t>հանձնաժողովի</w:t>
            </w:r>
            <w:r w:rsidR="00452B75">
              <w:rPr>
                <w:rFonts w:ascii="Times New Roman" w:hAnsi="Times New Roman" w:cs="Times New Roman"/>
                <w:lang w:val="hy-AM"/>
              </w:rPr>
              <w:t xml:space="preserve"> </w:t>
            </w:r>
            <w:r w:rsidR="00452B75" w:rsidRPr="00452B75">
              <w:rPr>
                <w:rFonts w:ascii="Times New Roman" w:hAnsi="Times New Roman" w:cs="Times New Roman"/>
                <w:lang w:val="hy-AM"/>
              </w:rPr>
              <w:t>(</w:t>
            </w:r>
            <w:r w:rsidR="00452B75">
              <w:rPr>
                <w:rFonts w:ascii="Times New Roman" w:hAnsi="Times New Roman" w:cs="Times New Roman"/>
                <w:lang w:val="hy-AM"/>
              </w:rPr>
              <w:t>ՄՀՀ</w:t>
            </w:r>
            <w:r w:rsidR="00452B75" w:rsidRPr="00452B75">
              <w:rPr>
                <w:rFonts w:ascii="Times New Roman" w:hAnsi="Times New Roman" w:cs="Times New Roman"/>
                <w:lang w:val="hy-AM"/>
              </w:rPr>
              <w:t>)</w:t>
            </w:r>
            <w:r w:rsidR="000B2F52">
              <w:rPr>
                <w:rFonts w:ascii="Times New Roman" w:hAnsi="Times New Roman" w:cs="Times New Roman"/>
                <w:lang w:val="hy-AM"/>
              </w:rPr>
              <w:t xml:space="preserve"> երրորդ նիստը։ </w:t>
            </w:r>
          </w:p>
          <w:p w14:paraId="1346709A" w14:textId="35687E11" w:rsidR="000B2F52" w:rsidRPr="000B2F52" w:rsidRDefault="000B2F52" w:rsidP="00187DAD">
            <w:pPr>
              <w:spacing w:after="0" w:line="240" w:lineRule="auto"/>
              <w:jc w:val="both"/>
              <w:rPr>
                <w:rFonts w:ascii="Times New Roman" w:hAnsi="Times New Roman" w:cs="Times New Roman"/>
                <w:lang w:val="en-US"/>
              </w:rPr>
            </w:pPr>
            <w:r>
              <w:rPr>
                <w:rFonts w:ascii="Times New Roman" w:hAnsi="Times New Roman" w:cs="Times New Roman"/>
                <w:lang w:val="hy-AM"/>
              </w:rPr>
              <w:t>ՄՀՀ քարտուղար Ինեսսա Ասմանգուլյանը ողջունեց ներկաներին</w:t>
            </w:r>
            <w:r w:rsidR="00A86E33" w:rsidRPr="00A86E33">
              <w:rPr>
                <w:rFonts w:ascii="Times New Roman" w:hAnsi="Times New Roman" w:cs="Times New Roman"/>
                <w:lang w:val="hy-AM"/>
              </w:rPr>
              <w:t xml:space="preserve"> </w:t>
            </w:r>
            <w:r w:rsidR="00A86E33">
              <w:rPr>
                <w:rFonts w:ascii="Times New Roman" w:hAnsi="Times New Roman" w:cs="Times New Roman"/>
                <w:lang w:val="hy-AM"/>
              </w:rPr>
              <w:t xml:space="preserve">և </w:t>
            </w:r>
            <w:r>
              <w:rPr>
                <w:rFonts w:ascii="Times New Roman" w:hAnsi="Times New Roman" w:cs="Times New Roman"/>
                <w:lang w:val="hy-AM"/>
              </w:rPr>
              <w:t>նշեց, որ քվորումը ապահովված է և խոսքը փոխանցեց ՄՀՀ փոխնախագահ՝ Ժենյա Մայիլյանին։ ։ ՄՀՀ փոխնախագահ Ժենյա Մայիլյանը ողջունեց նիստի մասնակիցներին, ներկայացրեց նիստի օրակարգը։ ՄՀՀ անդամները հաստատեցին նիստի օրակարգը</w:t>
            </w:r>
            <w:r>
              <w:rPr>
                <w:rFonts w:ascii="Times New Roman" w:hAnsi="Times New Roman" w:cs="Times New Roman"/>
                <w:lang w:val="en-US"/>
              </w:rPr>
              <w:t>: (</w:t>
            </w:r>
            <w:r>
              <w:rPr>
                <w:rFonts w:ascii="Times New Roman" w:hAnsi="Times New Roman" w:cs="Times New Roman"/>
                <w:lang w:val="hy-AM"/>
              </w:rPr>
              <w:t>Տես Հավելված 1</w:t>
            </w:r>
            <w:r>
              <w:rPr>
                <w:rFonts w:ascii="Times New Roman" w:hAnsi="Times New Roman" w:cs="Times New Roman"/>
                <w:lang w:val="en-US"/>
              </w:rPr>
              <w:t>)</w:t>
            </w:r>
          </w:p>
          <w:p w14:paraId="1C2F82F2" w14:textId="4BFF1D9F" w:rsidR="005D6A02" w:rsidRPr="000171B2" w:rsidRDefault="005D6A02" w:rsidP="00A86E33">
            <w:pPr>
              <w:spacing w:after="0" w:line="240" w:lineRule="auto"/>
              <w:jc w:val="both"/>
              <w:rPr>
                <w:rFonts w:ascii="Times New Roman" w:hAnsi="Times New Roman" w:cs="Times New Roman"/>
                <w:highlight w:val="yellow"/>
              </w:rPr>
            </w:pPr>
          </w:p>
        </w:tc>
      </w:tr>
      <w:tr w:rsidR="005D6A02" w:rsidRPr="000171B2" w14:paraId="295D9484" w14:textId="77777777" w:rsidTr="00F91DDE">
        <w:tc>
          <w:tcPr>
            <w:tcW w:w="16038" w:type="dxa"/>
            <w:gridSpan w:val="11"/>
          </w:tcPr>
          <w:p w14:paraId="77238977" w14:textId="77777777" w:rsidR="005D6A02" w:rsidRPr="000171B2" w:rsidRDefault="005D6A02" w:rsidP="00E20E73">
            <w:pPr>
              <w:spacing w:after="0"/>
              <w:jc w:val="both"/>
              <w:rPr>
                <w:rFonts w:ascii="Times New Roman" w:hAnsi="Times New Roman" w:cs="Times New Roman"/>
                <w:b/>
                <w:lang w:val="hy-AM"/>
              </w:rPr>
            </w:pPr>
            <w:r w:rsidRPr="000171B2">
              <w:rPr>
                <w:rFonts w:ascii="Times New Roman" w:hAnsi="Times New Roman" w:cs="Times New Roman"/>
                <w:b/>
                <w:lang w:val="hy-AM"/>
              </w:rPr>
              <w:t>ՄՀՀ Թիրախային համայնքների ներկայացուցիչների կողմից իրականացված հատուկ ներդրումների, դժգոհությունների, խնդիրների և առաջարկությունների համառոտ ն</w:t>
            </w:r>
            <w:r w:rsidR="00F507A6" w:rsidRPr="000171B2">
              <w:rPr>
                <w:rFonts w:ascii="Times New Roman" w:hAnsi="Times New Roman" w:cs="Times New Roman"/>
                <w:b/>
                <w:lang w:val="hy-AM"/>
              </w:rPr>
              <w:t>կարագրություն</w:t>
            </w:r>
          </w:p>
        </w:tc>
      </w:tr>
      <w:tr w:rsidR="00F507A6" w:rsidRPr="000171B2" w14:paraId="3E9837C0" w14:textId="77777777" w:rsidTr="00F91DDE">
        <w:tc>
          <w:tcPr>
            <w:tcW w:w="2881" w:type="dxa"/>
          </w:tcPr>
          <w:p w14:paraId="06175037" w14:textId="77777777" w:rsidR="00F507A6" w:rsidRPr="000171B2" w:rsidRDefault="00F507A6" w:rsidP="00E20E73">
            <w:pPr>
              <w:spacing w:after="0"/>
              <w:jc w:val="both"/>
              <w:rPr>
                <w:rFonts w:ascii="Times New Roman" w:hAnsi="Times New Roman" w:cs="Times New Roman"/>
              </w:rPr>
            </w:pPr>
            <w:r w:rsidRPr="000171B2">
              <w:rPr>
                <w:rFonts w:ascii="Times New Roman" w:hAnsi="Times New Roman" w:cs="Times New Roman"/>
              </w:rPr>
              <w:t>Պետ.</w:t>
            </w:r>
          </w:p>
        </w:tc>
        <w:tc>
          <w:tcPr>
            <w:tcW w:w="13157" w:type="dxa"/>
            <w:gridSpan w:val="10"/>
          </w:tcPr>
          <w:p w14:paraId="476D13AA" w14:textId="77777777" w:rsidR="00F507A6" w:rsidRPr="000171B2" w:rsidRDefault="00F507A6" w:rsidP="00E20E73">
            <w:pPr>
              <w:spacing w:after="0"/>
              <w:jc w:val="both"/>
              <w:rPr>
                <w:rFonts w:ascii="Times New Roman" w:hAnsi="Times New Roman" w:cs="Times New Roman"/>
                <w:lang w:val="hy-AM"/>
              </w:rPr>
            </w:pPr>
          </w:p>
        </w:tc>
      </w:tr>
      <w:tr w:rsidR="00BF7DF0" w:rsidRPr="000171B2" w14:paraId="75F29C74" w14:textId="77777777" w:rsidTr="00F91DDE">
        <w:tc>
          <w:tcPr>
            <w:tcW w:w="2881" w:type="dxa"/>
          </w:tcPr>
          <w:p w14:paraId="709F962A" w14:textId="77777777" w:rsidR="00BF7DF0" w:rsidRPr="000171B2" w:rsidRDefault="00BF7DF0" w:rsidP="00E20E73">
            <w:pPr>
              <w:spacing w:after="0"/>
              <w:jc w:val="both"/>
              <w:rPr>
                <w:rFonts w:ascii="Times New Roman" w:hAnsi="Times New Roman" w:cs="Times New Roman"/>
              </w:rPr>
            </w:pPr>
            <w:r w:rsidRPr="000171B2">
              <w:rPr>
                <w:rFonts w:ascii="Times New Roman" w:hAnsi="Times New Roman" w:cs="Times New Roman"/>
              </w:rPr>
              <w:t>Գործընկեր</w:t>
            </w:r>
          </w:p>
          <w:p w14:paraId="3550CC29" w14:textId="77777777" w:rsidR="00BF7DF0" w:rsidRPr="000171B2" w:rsidRDefault="00BF7DF0" w:rsidP="00E20E73">
            <w:pPr>
              <w:spacing w:after="0"/>
              <w:jc w:val="both"/>
              <w:rPr>
                <w:rFonts w:ascii="Times New Roman" w:hAnsi="Times New Roman" w:cs="Times New Roman"/>
              </w:rPr>
            </w:pPr>
            <w:r w:rsidRPr="000171B2">
              <w:rPr>
                <w:rFonts w:ascii="Times New Roman" w:hAnsi="Times New Roman" w:cs="Times New Roman"/>
              </w:rPr>
              <w:t>կազմ.</w:t>
            </w:r>
          </w:p>
        </w:tc>
        <w:tc>
          <w:tcPr>
            <w:tcW w:w="13157" w:type="dxa"/>
            <w:gridSpan w:val="10"/>
          </w:tcPr>
          <w:p w14:paraId="77B500F5" w14:textId="77777777" w:rsidR="00BF7DF0" w:rsidRPr="000171B2" w:rsidRDefault="00BF7DF0" w:rsidP="00E20E73">
            <w:pPr>
              <w:spacing w:after="0"/>
              <w:rPr>
                <w:rFonts w:ascii="Times New Roman" w:hAnsi="Times New Roman" w:cs="Times New Roman"/>
              </w:rPr>
            </w:pPr>
            <w:r w:rsidRPr="000171B2">
              <w:rPr>
                <w:rFonts w:ascii="Times New Roman" w:hAnsi="Times New Roman" w:cs="Times New Roman"/>
              </w:rPr>
              <w:t xml:space="preserve"> </w:t>
            </w:r>
          </w:p>
        </w:tc>
      </w:tr>
      <w:tr w:rsidR="00BF7DF0" w:rsidRPr="000171B2" w14:paraId="02DF12FB" w14:textId="77777777" w:rsidTr="00F91DDE">
        <w:tc>
          <w:tcPr>
            <w:tcW w:w="2881" w:type="dxa"/>
          </w:tcPr>
          <w:p w14:paraId="77690C3E" w14:textId="77777777" w:rsidR="00BF7DF0" w:rsidRPr="000171B2" w:rsidRDefault="00BF7DF0" w:rsidP="00E20E73">
            <w:pPr>
              <w:spacing w:after="0"/>
              <w:jc w:val="both"/>
              <w:rPr>
                <w:rFonts w:ascii="Times New Roman" w:hAnsi="Times New Roman" w:cs="Times New Roman"/>
              </w:rPr>
            </w:pPr>
            <w:r w:rsidRPr="000171B2">
              <w:rPr>
                <w:rFonts w:ascii="Times New Roman" w:hAnsi="Times New Roman" w:cs="Times New Roman"/>
              </w:rPr>
              <w:t>ՀԿ</w:t>
            </w:r>
          </w:p>
        </w:tc>
        <w:tc>
          <w:tcPr>
            <w:tcW w:w="13157" w:type="dxa"/>
            <w:gridSpan w:val="10"/>
          </w:tcPr>
          <w:p w14:paraId="14079B57" w14:textId="77777777" w:rsidR="00BF7DF0" w:rsidRPr="000171B2" w:rsidRDefault="00637BC5" w:rsidP="00E20E73">
            <w:pPr>
              <w:spacing w:after="0"/>
              <w:rPr>
                <w:rFonts w:ascii="Times New Roman" w:hAnsi="Times New Roman" w:cs="Times New Roman"/>
              </w:rPr>
            </w:pPr>
            <w:r w:rsidRPr="000171B2">
              <w:rPr>
                <w:rFonts w:ascii="Times New Roman" w:hAnsi="Times New Roman" w:cs="Times New Roman"/>
              </w:rPr>
              <w:t xml:space="preserve"> </w:t>
            </w:r>
          </w:p>
        </w:tc>
      </w:tr>
      <w:tr w:rsidR="00BF7DF0" w:rsidRPr="000171B2" w14:paraId="46B4C9AB" w14:textId="77777777" w:rsidTr="00F91DDE">
        <w:tc>
          <w:tcPr>
            <w:tcW w:w="2881" w:type="dxa"/>
          </w:tcPr>
          <w:p w14:paraId="42E7C767" w14:textId="77777777" w:rsidR="00BF7DF0" w:rsidRPr="000171B2" w:rsidRDefault="00BF7DF0" w:rsidP="00E20E73">
            <w:pPr>
              <w:spacing w:after="0"/>
              <w:jc w:val="both"/>
              <w:rPr>
                <w:rFonts w:ascii="Times New Roman" w:hAnsi="Times New Roman" w:cs="Times New Roman"/>
              </w:rPr>
            </w:pPr>
            <w:r w:rsidRPr="000171B2">
              <w:rPr>
                <w:rFonts w:ascii="Times New Roman" w:hAnsi="Times New Roman" w:cs="Times New Roman"/>
              </w:rPr>
              <w:lastRenderedPageBreak/>
              <w:t>Կրթ.</w:t>
            </w:r>
          </w:p>
        </w:tc>
        <w:tc>
          <w:tcPr>
            <w:tcW w:w="13157" w:type="dxa"/>
            <w:gridSpan w:val="10"/>
          </w:tcPr>
          <w:p w14:paraId="50D9984E" w14:textId="77777777" w:rsidR="00BF7DF0" w:rsidRPr="000171B2" w:rsidRDefault="00BF7DF0" w:rsidP="00E20E73">
            <w:pPr>
              <w:spacing w:after="0"/>
              <w:jc w:val="both"/>
              <w:rPr>
                <w:rFonts w:ascii="Times New Roman" w:hAnsi="Times New Roman" w:cs="Times New Roman"/>
                <w:lang w:val="hy-AM"/>
              </w:rPr>
            </w:pPr>
          </w:p>
        </w:tc>
      </w:tr>
      <w:tr w:rsidR="00BF7DF0" w:rsidRPr="000171B2" w14:paraId="604E82C1" w14:textId="77777777" w:rsidTr="00F91DDE">
        <w:tc>
          <w:tcPr>
            <w:tcW w:w="2881" w:type="dxa"/>
          </w:tcPr>
          <w:p w14:paraId="20A97D17" w14:textId="77777777" w:rsidR="00BF7DF0" w:rsidRPr="000171B2" w:rsidRDefault="00BF7DF0" w:rsidP="00E20E73">
            <w:pPr>
              <w:spacing w:after="0"/>
              <w:jc w:val="both"/>
              <w:rPr>
                <w:rFonts w:ascii="Times New Roman" w:hAnsi="Times New Roman" w:cs="Times New Roman"/>
              </w:rPr>
            </w:pPr>
            <w:r w:rsidRPr="000171B2">
              <w:rPr>
                <w:rFonts w:ascii="Times New Roman" w:hAnsi="Times New Roman" w:cs="Times New Roman"/>
              </w:rPr>
              <w:t>ՀՆՄ</w:t>
            </w:r>
          </w:p>
        </w:tc>
        <w:tc>
          <w:tcPr>
            <w:tcW w:w="13157" w:type="dxa"/>
            <w:gridSpan w:val="10"/>
          </w:tcPr>
          <w:p w14:paraId="21309846" w14:textId="77777777" w:rsidR="00BF7DF0" w:rsidRPr="000171B2" w:rsidRDefault="00BF7DF0" w:rsidP="00E20E73">
            <w:pPr>
              <w:spacing w:after="0"/>
              <w:jc w:val="both"/>
              <w:rPr>
                <w:rFonts w:ascii="Times New Roman" w:hAnsi="Times New Roman" w:cs="Times New Roman"/>
                <w:lang w:val="hy-AM"/>
              </w:rPr>
            </w:pPr>
          </w:p>
        </w:tc>
      </w:tr>
      <w:tr w:rsidR="00BF7DF0" w:rsidRPr="000171B2" w14:paraId="42BA9E16" w14:textId="77777777" w:rsidTr="00F91DDE">
        <w:tc>
          <w:tcPr>
            <w:tcW w:w="2881" w:type="dxa"/>
          </w:tcPr>
          <w:p w14:paraId="3EFB1156" w14:textId="77777777" w:rsidR="00BF7DF0" w:rsidRPr="000171B2" w:rsidRDefault="00BF7DF0" w:rsidP="00E20E73">
            <w:pPr>
              <w:spacing w:after="0"/>
              <w:jc w:val="both"/>
              <w:rPr>
                <w:rFonts w:ascii="Times New Roman" w:hAnsi="Times New Roman" w:cs="Times New Roman"/>
              </w:rPr>
            </w:pPr>
            <w:r w:rsidRPr="000171B2">
              <w:rPr>
                <w:rFonts w:ascii="Times New Roman" w:hAnsi="Times New Roman" w:cs="Times New Roman"/>
              </w:rPr>
              <w:t>Թիրախ խումբ</w:t>
            </w:r>
          </w:p>
        </w:tc>
        <w:tc>
          <w:tcPr>
            <w:tcW w:w="13157" w:type="dxa"/>
            <w:gridSpan w:val="10"/>
          </w:tcPr>
          <w:p w14:paraId="40D4E74F" w14:textId="77777777" w:rsidR="00BF7DF0" w:rsidRPr="000171B2" w:rsidRDefault="00BF7DF0" w:rsidP="00683814">
            <w:pPr>
              <w:spacing w:after="0"/>
              <w:rPr>
                <w:rFonts w:ascii="Times New Roman" w:hAnsi="Times New Roman" w:cs="Times New Roman"/>
              </w:rPr>
            </w:pPr>
            <w:r w:rsidRPr="000171B2">
              <w:rPr>
                <w:rFonts w:ascii="Times New Roman" w:hAnsi="Times New Roman" w:cs="Times New Roman"/>
              </w:rPr>
              <w:t xml:space="preserve"> </w:t>
            </w:r>
          </w:p>
        </w:tc>
      </w:tr>
      <w:tr w:rsidR="00BF7DF0" w:rsidRPr="000171B2" w14:paraId="0836BC31" w14:textId="77777777" w:rsidTr="00F91DDE">
        <w:tc>
          <w:tcPr>
            <w:tcW w:w="2881" w:type="dxa"/>
          </w:tcPr>
          <w:p w14:paraId="0C4F8A69" w14:textId="77777777" w:rsidR="00BF7DF0" w:rsidRPr="000171B2" w:rsidRDefault="00BF7DF0" w:rsidP="00E20E73">
            <w:pPr>
              <w:spacing w:after="0"/>
              <w:jc w:val="both"/>
              <w:rPr>
                <w:rFonts w:ascii="Times New Roman" w:hAnsi="Times New Roman" w:cs="Times New Roman"/>
              </w:rPr>
            </w:pPr>
            <w:r w:rsidRPr="000171B2">
              <w:rPr>
                <w:rFonts w:ascii="Times New Roman" w:hAnsi="Times New Roman" w:cs="Times New Roman"/>
                <w:lang w:val="hy-AM"/>
              </w:rPr>
              <w:t xml:space="preserve">Կրոն. </w:t>
            </w:r>
            <w:r w:rsidRPr="000171B2">
              <w:rPr>
                <w:rFonts w:ascii="Times New Roman" w:hAnsi="Times New Roman" w:cs="Times New Roman"/>
              </w:rPr>
              <w:t>Կազմ.</w:t>
            </w:r>
          </w:p>
        </w:tc>
        <w:tc>
          <w:tcPr>
            <w:tcW w:w="13157" w:type="dxa"/>
            <w:gridSpan w:val="10"/>
          </w:tcPr>
          <w:p w14:paraId="627D9E82" w14:textId="77777777" w:rsidR="00BF7DF0" w:rsidRPr="000171B2" w:rsidRDefault="00BF7DF0" w:rsidP="00E20E73">
            <w:pPr>
              <w:spacing w:after="0"/>
              <w:rPr>
                <w:rFonts w:ascii="Times New Roman" w:hAnsi="Times New Roman" w:cs="Times New Roman"/>
              </w:rPr>
            </w:pPr>
            <w:r w:rsidRPr="000171B2">
              <w:rPr>
                <w:rFonts w:ascii="Times New Roman" w:hAnsi="Times New Roman" w:cs="Times New Roman"/>
              </w:rPr>
              <w:t xml:space="preserve"> </w:t>
            </w:r>
          </w:p>
        </w:tc>
      </w:tr>
      <w:tr w:rsidR="00BF7DF0" w:rsidRPr="000171B2" w14:paraId="40537D1D" w14:textId="77777777" w:rsidTr="00F91DDE">
        <w:tc>
          <w:tcPr>
            <w:tcW w:w="2881" w:type="dxa"/>
          </w:tcPr>
          <w:p w14:paraId="36DE6AE9" w14:textId="77777777" w:rsidR="00BF7DF0" w:rsidRPr="000171B2" w:rsidRDefault="00BF7DF0" w:rsidP="00E20E73">
            <w:pPr>
              <w:spacing w:after="0"/>
              <w:jc w:val="both"/>
              <w:rPr>
                <w:rFonts w:ascii="Times New Roman" w:hAnsi="Times New Roman" w:cs="Times New Roman"/>
              </w:rPr>
            </w:pPr>
            <w:r w:rsidRPr="000171B2">
              <w:rPr>
                <w:rFonts w:ascii="Times New Roman" w:hAnsi="Times New Roman" w:cs="Times New Roman"/>
              </w:rPr>
              <w:t>Մասնավոր</w:t>
            </w:r>
          </w:p>
          <w:p w14:paraId="0DB82E96" w14:textId="77777777" w:rsidR="00BF7DF0" w:rsidRPr="000171B2" w:rsidRDefault="00BF7DF0" w:rsidP="00E20E73">
            <w:pPr>
              <w:spacing w:after="0"/>
              <w:jc w:val="both"/>
              <w:rPr>
                <w:rFonts w:ascii="Times New Roman" w:hAnsi="Times New Roman" w:cs="Times New Roman"/>
              </w:rPr>
            </w:pPr>
            <w:r w:rsidRPr="000171B2">
              <w:rPr>
                <w:rFonts w:ascii="Times New Roman" w:hAnsi="Times New Roman" w:cs="Times New Roman"/>
              </w:rPr>
              <w:t>հատված</w:t>
            </w:r>
          </w:p>
        </w:tc>
        <w:tc>
          <w:tcPr>
            <w:tcW w:w="13157" w:type="dxa"/>
            <w:gridSpan w:val="10"/>
          </w:tcPr>
          <w:p w14:paraId="6DDFDDF9" w14:textId="77777777" w:rsidR="00BF7DF0" w:rsidRPr="000171B2" w:rsidRDefault="00BF7DF0" w:rsidP="00C25E04">
            <w:pPr>
              <w:spacing w:after="0"/>
              <w:rPr>
                <w:rFonts w:ascii="Times New Roman" w:hAnsi="Times New Roman" w:cs="Times New Roman"/>
              </w:rPr>
            </w:pPr>
            <w:r w:rsidRPr="000171B2">
              <w:rPr>
                <w:rFonts w:ascii="Times New Roman" w:hAnsi="Times New Roman" w:cs="Times New Roman"/>
              </w:rPr>
              <w:t xml:space="preserve"> </w:t>
            </w:r>
          </w:p>
        </w:tc>
      </w:tr>
      <w:tr w:rsidR="00F507A6" w:rsidRPr="000171B2" w14:paraId="633B1EF6" w14:textId="77777777" w:rsidTr="00F91DDE">
        <w:tc>
          <w:tcPr>
            <w:tcW w:w="16038" w:type="dxa"/>
            <w:gridSpan w:val="11"/>
          </w:tcPr>
          <w:p w14:paraId="5DF38B7D" w14:textId="77777777" w:rsidR="00F507A6" w:rsidRPr="000171B2" w:rsidRDefault="00F507A6" w:rsidP="00E20E73">
            <w:pPr>
              <w:spacing w:after="0"/>
              <w:jc w:val="both"/>
              <w:rPr>
                <w:rFonts w:ascii="Times New Roman" w:hAnsi="Times New Roman" w:cs="Times New Roman"/>
                <w:b/>
                <w:lang w:val="en-US"/>
              </w:rPr>
            </w:pPr>
            <w:r w:rsidRPr="000171B2">
              <w:rPr>
                <w:rFonts w:ascii="Times New Roman" w:hAnsi="Times New Roman" w:cs="Times New Roman"/>
                <w:b/>
                <w:lang w:val="en-US"/>
              </w:rPr>
              <w:t>Ո</w:t>
            </w:r>
            <w:r w:rsidRPr="000171B2">
              <w:rPr>
                <w:rFonts w:ascii="Times New Roman" w:hAnsi="Times New Roman" w:cs="Times New Roman"/>
                <w:b/>
              </w:rPr>
              <w:t>րոշում</w:t>
            </w:r>
            <w:r w:rsidRPr="000171B2">
              <w:rPr>
                <w:rFonts w:ascii="Times New Roman" w:hAnsi="Times New Roman" w:cs="Times New Roman"/>
                <w:b/>
                <w:lang w:val="en-US"/>
              </w:rPr>
              <w:t>(</w:t>
            </w:r>
            <w:r w:rsidRPr="000171B2">
              <w:rPr>
                <w:rFonts w:ascii="Times New Roman" w:hAnsi="Times New Roman" w:cs="Times New Roman"/>
                <w:b/>
              </w:rPr>
              <w:t>ներ</w:t>
            </w:r>
            <w:r w:rsidRPr="000171B2">
              <w:rPr>
                <w:rFonts w:ascii="Times New Roman" w:hAnsi="Times New Roman" w:cs="Times New Roman"/>
                <w:b/>
                <w:lang w:val="en-US"/>
              </w:rPr>
              <w:t>)</w:t>
            </w:r>
          </w:p>
        </w:tc>
      </w:tr>
      <w:tr w:rsidR="00F507A6" w:rsidRPr="000171B2" w14:paraId="523FD97D" w14:textId="77777777" w:rsidTr="00F91DDE">
        <w:tc>
          <w:tcPr>
            <w:tcW w:w="16038" w:type="dxa"/>
            <w:gridSpan w:val="11"/>
          </w:tcPr>
          <w:p w14:paraId="6E1FBA6D" w14:textId="77777777" w:rsidR="00F507A6" w:rsidRPr="000171B2" w:rsidRDefault="00D05772" w:rsidP="00E20E73">
            <w:pPr>
              <w:spacing w:after="0"/>
              <w:jc w:val="both"/>
              <w:rPr>
                <w:rFonts w:ascii="Times New Roman" w:hAnsi="Times New Roman" w:cs="Times New Roman"/>
              </w:rPr>
            </w:pPr>
            <w:r w:rsidRPr="000171B2">
              <w:rPr>
                <w:rFonts w:ascii="Times New Roman" w:hAnsi="Times New Roman" w:cs="Times New Roman"/>
              </w:rPr>
              <w:t>Որոշում կայացվեց անցնել օրակարգով սահմանված հարցերին:</w:t>
            </w:r>
          </w:p>
        </w:tc>
      </w:tr>
      <w:tr w:rsidR="00F507A6" w:rsidRPr="000171B2" w14:paraId="22E91854" w14:textId="77777777" w:rsidTr="00F91DDE">
        <w:tc>
          <w:tcPr>
            <w:tcW w:w="9840" w:type="dxa"/>
            <w:gridSpan w:val="6"/>
          </w:tcPr>
          <w:p w14:paraId="76876DD8" w14:textId="77777777" w:rsidR="00F507A6" w:rsidRPr="000171B2" w:rsidRDefault="00F507A6" w:rsidP="00E20E73">
            <w:pPr>
              <w:spacing w:after="0"/>
              <w:jc w:val="both"/>
              <w:rPr>
                <w:rFonts w:ascii="Times New Roman" w:hAnsi="Times New Roman" w:cs="Times New Roman"/>
                <w:b/>
                <w:lang w:val="en-US"/>
              </w:rPr>
            </w:pPr>
            <w:r w:rsidRPr="000171B2">
              <w:rPr>
                <w:rFonts w:ascii="Times New Roman" w:hAnsi="Times New Roman" w:cs="Times New Roman"/>
                <w:b/>
              </w:rPr>
              <w:t>Գործողություն</w:t>
            </w:r>
            <w:r w:rsidRPr="000171B2">
              <w:rPr>
                <w:rFonts w:ascii="Times New Roman" w:hAnsi="Times New Roman" w:cs="Times New Roman"/>
                <w:b/>
                <w:lang w:val="en-US"/>
              </w:rPr>
              <w:t>(</w:t>
            </w:r>
            <w:r w:rsidRPr="000171B2">
              <w:rPr>
                <w:rFonts w:ascii="Times New Roman" w:hAnsi="Times New Roman" w:cs="Times New Roman"/>
                <w:b/>
              </w:rPr>
              <w:t>ներ</w:t>
            </w:r>
            <w:r w:rsidRPr="000171B2">
              <w:rPr>
                <w:rFonts w:ascii="Times New Roman" w:hAnsi="Times New Roman" w:cs="Times New Roman"/>
                <w:b/>
                <w:lang w:val="en-US"/>
              </w:rPr>
              <w:t>)</w:t>
            </w:r>
          </w:p>
        </w:tc>
        <w:tc>
          <w:tcPr>
            <w:tcW w:w="3646" w:type="dxa"/>
            <w:gridSpan w:val="2"/>
          </w:tcPr>
          <w:p w14:paraId="448DE4B7" w14:textId="77777777" w:rsidR="00F507A6" w:rsidRPr="000171B2" w:rsidRDefault="00F507A6" w:rsidP="00E20E73">
            <w:pPr>
              <w:spacing w:after="0"/>
              <w:jc w:val="both"/>
              <w:rPr>
                <w:rFonts w:ascii="Times New Roman" w:hAnsi="Times New Roman" w:cs="Times New Roman"/>
                <w:b/>
              </w:rPr>
            </w:pPr>
            <w:r w:rsidRPr="000171B2">
              <w:rPr>
                <w:rFonts w:ascii="Times New Roman" w:hAnsi="Times New Roman" w:cs="Times New Roman"/>
                <w:b/>
              </w:rPr>
              <w:t>Պատասխանատու անձ</w:t>
            </w:r>
          </w:p>
        </w:tc>
        <w:tc>
          <w:tcPr>
            <w:tcW w:w="2552" w:type="dxa"/>
            <w:gridSpan w:val="3"/>
          </w:tcPr>
          <w:p w14:paraId="128C1407" w14:textId="77777777" w:rsidR="00F507A6" w:rsidRPr="000171B2" w:rsidRDefault="00F507A6" w:rsidP="00E20E73">
            <w:pPr>
              <w:spacing w:after="0"/>
              <w:jc w:val="both"/>
              <w:rPr>
                <w:rFonts w:ascii="Times New Roman" w:hAnsi="Times New Roman" w:cs="Times New Roman"/>
                <w:b/>
                <w:lang w:val="en-US"/>
              </w:rPr>
            </w:pPr>
            <w:proofErr w:type="spellStart"/>
            <w:r w:rsidRPr="000171B2">
              <w:rPr>
                <w:rFonts w:ascii="Times New Roman" w:hAnsi="Times New Roman" w:cs="Times New Roman"/>
                <w:b/>
                <w:lang w:val="en-US"/>
              </w:rPr>
              <w:t>Վերջնաժամկետ</w:t>
            </w:r>
            <w:proofErr w:type="spellEnd"/>
          </w:p>
        </w:tc>
      </w:tr>
      <w:tr w:rsidR="00F507A6" w:rsidRPr="000171B2" w14:paraId="72AF2D47" w14:textId="77777777" w:rsidTr="00F91DDE">
        <w:trPr>
          <w:trHeight w:val="549"/>
        </w:trPr>
        <w:tc>
          <w:tcPr>
            <w:tcW w:w="9840" w:type="dxa"/>
            <w:gridSpan w:val="6"/>
          </w:tcPr>
          <w:p w14:paraId="63570270" w14:textId="77777777" w:rsidR="00F507A6" w:rsidRPr="000171B2" w:rsidRDefault="00304D93" w:rsidP="00E20E73">
            <w:pPr>
              <w:spacing w:after="0"/>
              <w:jc w:val="both"/>
              <w:rPr>
                <w:rFonts w:ascii="Times New Roman" w:hAnsi="Times New Roman" w:cs="Times New Roman"/>
              </w:rPr>
            </w:pPr>
            <w:r w:rsidRPr="000171B2">
              <w:rPr>
                <w:rFonts w:ascii="Times New Roman" w:hAnsi="Times New Roman" w:cs="Times New Roman"/>
              </w:rPr>
              <w:t>--------</w:t>
            </w:r>
          </w:p>
        </w:tc>
        <w:tc>
          <w:tcPr>
            <w:tcW w:w="3646" w:type="dxa"/>
            <w:gridSpan w:val="2"/>
          </w:tcPr>
          <w:p w14:paraId="1C057E2C" w14:textId="77777777" w:rsidR="00F507A6" w:rsidRPr="000171B2" w:rsidRDefault="00304D93" w:rsidP="00E20E73">
            <w:pPr>
              <w:spacing w:after="0"/>
              <w:jc w:val="both"/>
              <w:rPr>
                <w:rFonts w:ascii="Times New Roman" w:hAnsi="Times New Roman" w:cs="Times New Roman"/>
              </w:rPr>
            </w:pPr>
            <w:r w:rsidRPr="000171B2">
              <w:rPr>
                <w:rFonts w:ascii="Times New Roman" w:hAnsi="Times New Roman" w:cs="Times New Roman"/>
              </w:rPr>
              <w:t>----------</w:t>
            </w:r>
          </w:p>
          <w:p w14:paraId="19C61EA6" w14:textId="77777777" w:rsidR="00F507A6" w:rsidRPr="000171B2" w:rsidRDefault="00F507A6" w:rsidP="00E20E73">
            <w:pPr>
              <w:spacing w:after="0"/>
              <w:jc w:val="both"/>
              <w:rPr>
                <w:rFonts w:ascii="Times New Roman" w:hAnsi="Times New Roman" w:cs="Times New Roman"/>
                <w:lang w:val="en-US"/>
              </w:rPr>
            </w:pPr>
          </w:p>
        </w:tc>
        <w:tc>
          <w:tcPr>
            <w:tcW w:w="2552" w:type="dxa"/>
            <w:gridSpan w:val="3"/>
          </w:tcPr>
          <w:p w14:paraId="609296C7" w14:textId="77777777" w:rsidR="00F507A6" w:rsidRPr="000171B2" w:rsidRDefault="00304D93" w:rsidP="00E20E73">
            <w:pPr>
              <w:spacing w:after="0"/>
              <w:jc w:val="both"/>
              <w:rPr>
                <w:rFonts w:ascii="Times New Roman" w:hAnsi="Times New Roman" w:cs="Times New Roman"/>
              </w:rPr>
            </w:pPr>
            <w:r w:rsidRPr="000171B2">
              <w:rPr>
                <w:rFonts w:ascii="Times New Roman" w:hAnsi="Times New Roman" w:cs="Times New Roman"/>
              </w:rPr>
              <w:t>----------</w:t>
            </w:r>
          </w:p>
        </w:tc>
      </w:tr>
      <w:tr w:rsidR="003E3610" w:rsidRPr="000171B2" w14:paraId="64631AFA" w14:textId="77777777" w:rsidTr="00F91DDE">
        <w:tc>
          <w:tcPr>
            <w:tcW w:w="16038" w:type="dxa"/>
            <w:gridSpan w:val="11"/>
          </w:tcPr>
          <w:p w14:paraId="4568E697" w14:textId="77777777" w:rsidR="003E3610" w:rsidRPr="000171B2" w:rsidRDefault="003E3610" w:rsidP="00E20E73">
            <w:pPr>
              <w:spacing w:after="0"/>
              <w:jc w:val="both"/>
              <w:rPr>
                <w:rFonts w:ascii="Times New Roman" w:hAnsi="Times New Roman" w:cs="Times New Roman"/>
                <w:b/>
                <w:lang w:val="en-US"/>
              </w:rPr>
            </w:pPr>
            <w:proofErr w:type="spellStart"/>
            <w:r w:rsidRPr="000171B2">
              <w:rPr>
                <w:rFonts w:ascii="Times New Roman" w:hAnsi="Times New Roman" w:cs="Times New Roman"/>
                <w:b/>
                <w:lang w:val="en-US"/>
              </w:rPr>
              <w:t>Որոշումների</w:t>
            </w:r>
            <w:proofErr w:type="spellEnd"/>
            <w:r w:rsidRPr="000171B2">
              <w:rPr>
                <w:rFonts w:ascii="Times New Roman" w:hAnsi="Times New Roman" w:cs="Times New Roman"/>
                <w:b/>
                <w:lang w:val="en-US"/>
              </w:rPr>
              <w:t xml:space="preserve"> </w:t>
            </w:r>
            <w:proofErr w:type="spellStart"/>
            <w:r w:rsidRPr="000171B2">
              <w:rPr>
                <w:rFonts w:ascii="Times New Roman" w:hAnsi="Times New Roman" w:cs="Times New Roman"/>
                <w:b/>
                <w:lang w:val="en-US"/>
              </w:rPr>
              <w:t>կայացում</w:t>
            </w:r>
            <w:proofErr w:type="spellEnd"/>
          </w:p>
        </w:tc>
      </w:tr>
      <w:tr w:rsidR="003E3610" w:rsidRPr="005252DD" w14:paraId="23E17EF8" w14:textId="77777777" w:rsidTr="00F91DDE">
        <w:tc>
          <w:tcPr>
            <w:tcW w:w="4472" w:type="dxa"/>
            <w:gridSpan w:val="2"/>
          </w:tcPr>
          <w:p w14:paraId="490EC6C8" w14:textId="77777777" w:rsidR="003E3610" w:rsidRPr="000171B2" w:rsidRDefault="003E3610" w:rsidP="00E20E73">
            <w:pPr>
              <w:spacing w:after="0"/>
              <w:jc w:val="both"/>
              <w:rPr>
                <w:rFonts w:ascii="Times New Roman" w:hAnsi="Times New Roman" w:cs="Times New Roman"/>
              </w:rPr>
            </w:pPr>
            <w:r w:rsidRPr="000171B2">
              <w:rPr>
                <w:rFonts w:ascii="Times New Roman" w:hAnsi="Times New Roman" w:cs="Times New Roman"/>
              </w:rPr>
              <w:t>Որոշումների կայացման կարգը</w:t>
            </w:r>
          </w:p>
        </w:tc>
        <w:tc>
          <w:tcPr>
            <w:tcW w:w="2510" w:type="dxa"/>
            <w:gridSpan w:val="2"/>
          </w:tcPr>
          <w:p w14:paraId="56ECB7F4" w14:textId="77777777" w:rsidR="003E3610" w:rsidRPr="000171B2" w:rsidRDefault="003E3610" w:rsidP="00E20E73">
            <w:pPr>
              <w:spacing w:after="0"/>
              <w:jc w:val="both"/>
              <w:rPr>
                <w:rFonts w:ascii="Times New Roman" w:hAnsi="Times New Roman" w:cs="Times New Roman"/>
                <w:lang w:val="en-US"/>
              </w:rPr>
            </w:pPr>
            <w:r w:rsidRPr="000171B2">
              <w:rPr>
                <w:rFonts w:ascii="Times New Roman" w:hAnsi="Times New Roman" w:cs="Times New Roman"/>
              </w:rPr>
              <w:t>Կոնսենսուս</w:t>
            </w:r>
            <w:r w:rsidR="00492746" w:rsidRPr="000171B2">
              <w:rPr>
                <w:rFonts w:ascii="Times New Roman" w:hAnsi="Times New Roman" w:cs="Times New Roman"/>
              </w:rPr>
              <w:t xml:space="preserve"> </w:t>
            </w:r>
            <w:r w:rsidR="00492746" w:rsidRPr="000171B2">
              <w:rPr>
                <w:rFonts w:ascii="Times New Roman" w:hAnsi="Times New Roman" w:cs="Times New Roman"/>
                <w:lang w:val="en-US"/>
              </w:rPr>
              <w:t>(</w:t>
            </w:r>
            <w:r w:rsidR="00492746" w:rsidRPr="000171B2">
              <w:rPr>
                <w:rFonts w:ascii="Times New Roman" w:hAnsi="Times New Roman" w:cs="Times New Roman"/>
              </w:rPr>
              <w:t>ի գիտություն</w:t>
            </w:r>
            <w:r w:rsidR="00492746" w:rsidRPr="000171B2">
              <w:rPr>
                <w:rFonts w:ascii="Times New Roman" w:hAnsi="Times New Roman" w:cs="Times New Roman"/>
                <w:lang w:val="en-US"/>
              </w:rPr>
              <w:t>)</w:t>
            </w:r>
          </w:p>
        </w:tc>
        <w:tc>
          <w:tcPr>
            <w:tcW w:w="711" w:type="dxa"/>
          </w:tcPr>
          <w:p w14:paraId="5259E88D" w14:textId="51594536" w:rsidR="003E3610" w:rsidRPr="000171B2" w:rsidRDefault="003C2216" w:rsidP="00E20E73">
            <w:pPr>
              <w:spacing w:after="0"/>
              <w:jc w:val="center"/>
              <w:rPr>
                <w:rFonts w:ascii="Times New Roman" w:hAnsi="Times New Roman" w:cs="Times New Roman"/>
                <w:lang w:val="en-US"/>
              </w:rPr>
            </w:pPr>
            <w:r w:rsidRPr="000171B2">
              <w:rPr>
                <w:rFonts w:ascii="Times New Roman" w:hAnsi="Times New Roman" w:cs="Times New Roman"/>
                <w:lang w:val="en-US"/>
              </w:rPr>
              <w:t>V</w:t>
            </w:r>
          </w:p>
        </w:tc>
        <w:tc>
          <w:tcPr>
            <w:tcW w:w="8345" w:type="dxa"/>
            <w:gridSpan w:val="6"/>
          </w:tcPr>
          <w:p w14:paraId="5E3B4C0D" w14:textId="77777777" w:rsidR="003E3610" w:rsidRPr="000171B2" w:rsidRDefault="003E3610" w:rsidP="00E20E73">
            <w:pPr>
              <w:spacing w:after="0"/>
              <w:jc w:val="both"/>
              <w:rPr>
                <w:rFonts w:ascii="Times New Roman" w:hAnsi="Times New Roman" w:cs="Times New Roman"/>
                <w:b/>
                <w:lang w:val="en-US"/>
              </w:rPr>
            </w:pPr>
            <w:r w:rsidRPr="000171B2">
              <w:rPr>
                <w:rFonts w:ascii="Times New Roman" w:hAnsi="Times New Roman" w:cs="Times New Roman"/>
                <w:b/>
              </w:rPr>
              <w:t>Քվեարկության</w:t>
            </w:r>
            <w:r w:rsidRPr="000171B2">
              <w:rPr>
                <w:rFonts w:ascii="Times New Roman" w:hAnsi="Times New Roman" w:cs="Times New Roman"/>
                <w:b/>
                <w:lang w:val="en-US"/>
              </w:rPr>
              <w:t xml:space="preserve"> </w:t>
            </w:r>
            <w:r w:rsidRPr="000171B2">
              <w:rPr>
                <w:rFonts w:ascii="Times New Roman" w:hAnsi="Times New Roman" w:cs="Times New Roman"/>
                <w:b/>
              </w:rPr>
              <w:t>դեպքում</w:t>
            </w:r>
            <w:r w:rsidRPr="000171B2">
              <w:rPr>
                <w:rFonts w:ascii="Times New Roman" w:hAnsi="Times New Roman" w:cs="Times New Roman"/>
                <w:b/>
                <w:lang w:val="en-US"/>
              </w:rPr>
              <w:t xml:space="preserve"> </w:t>
            </w:r>
            <w:r w:rsidRPr="000171B2">
              <w:rPr>
                <w:rFonts w:ascii="Times New Roman" w:hAnsi="Times New Roman" w:cs="Times New Roman"/>
                <w:b/>
              </w:rPr>
              <w:t>ընտրել</w:t>
            </w:r>
            <w:r w:rsidRPr="000171B2">
              <w:rPr>
                <w:rFonts w:ascii="Times New Roman" w:hAnsi="Times New Roman" w:cs="Times New Roman"/>
                <w:b/>
                <w:lang w:val="en-US"/>
              </w:rPr>
              <w:t xml:space="preserve"> </w:t>
            </w:r>
            <w:r w:rsidRPr="000171B2">
              <w:rPr>
                <w:rFonts w:ascii="Times New Roman" w:hAnsi="Times New Roman" w:cs="Times New Roman"/>
                <w:b/>
              </w:rPr>
              <w:t>մեթոդը</w:t>
            </w:r>
            <w:r w:rsidRPr="000171B2">
              <w:rPr>
                <w:rFonts w:ascii="Times New Roman" w:hAnsi="Times New Roman" w:cs="Times New Roman"/>
                <w:b/>
                <w:lang w:val="en-US"/>
              </w:rPr>
              <w:t xml:space="preserve"> </w:t>
            </w:r>
            <w:r w:rsidRPr="000171B2">
              <w:rPr>
                <w:rFonts w:ascii="Times New Roman" w:hAnsi="Times New Roman" w:cs="Times New Roman"/>
                <w:b/>
              </w:rPr>
              <w:t>և</w:t>
            </w:r>
            <w:r w:rsidRPr="000171B2">
              <w:rPr>
                <w:rFonts w:ascii="Times New Roman" w:hAnsi="Times New Roman" w:cs="Times New Roman"/>
                <w:b/>
                <w:lang w:val="en-US"/>
              </w:rPr>
              <w:t xml:space="preserve"> </w:t>
            </w:r>
            <w:r w:rsidRPr="000171B2">
              <w:rPr>
                <w:rFonts w:ascii="Times New Roman" w:hAnsi="Times New Roman" w:cs="Times New Roman"/>
                <w:b/>
              </w:rPr>
              <w:t>նշել</w:t>
            </w:r>
            <w:r w:rsidRPr="000171B2">
              <w:rPr>
                <w:rFonts w:ascii="Times New Roman" w:hAnsi="Times New Roman" w:cs="Times New Roman"/>
                <w:b/>
                <w:lang w:val="en-US"/>
              </w:rPr>
              <w:t xml:space="preserve"> </w:t>
            </w:r>
            <w:r w:rsidRPr="000171B2">
              <w:rPr>
                <w:rFonts w:ascii="Times New Roman" w:hAnsi="Times New Roman" w:cs="Times New Roman"/>
                <w:b/>
              </w:rPr>
              <w:t>արդյունքները</w:t>
            </w:r>
          </w:p>
        </w:tc>
      </w:tr>
      <w:tr w:rsidR="00620045" w:rsidRPr="000171B2" w14:paraId="74300CF1" w14:textId="77777777" w:rsidTr="00F91DDE">
        <w:trPr>
          <w:trHeight w:val="311"/>
        </w:trPr>
        <w:tc>
          <w:tcPr>
            <w:tcW w:w="4472" w:type="dxa"/>
            <w:gridSpan w:val="2"/>
            <w:vMerge w:val="restart"/>
          </w:tcPr>
          <w:p w14:paraId="1CD0A752" w14:textId="77777777" w:rsidR="00620045" w:rsidRPr="000171B2" w:rsidRDefault="00620045" w:rsidP="00E20E73">
            <w:pPr>
              <w:spacing w:after="0"/>
              <w:jc w:val="both"/>
              <w:rPr>
                <w:rFonts w:ascii="Times New Roman" w:hAnsi="Times New Roman" w:cs="Times New Roman"/>
                <w:lang w:val="hy-AM"/>
              </w:rPr>
            </w:pPr>
          </w:p>
        </w:tc>
        <w:tc>
          <w:tcPr>
            <w:tcW w:w="2510" w:type="dxa"/>
            <w:gridSpan w:val="2"/>
            <w:vMerge w:val="restart"/>
          </w:tcPr>
          <w:p w14:paraId="0BAFA340" w14:textId="77777777" w:rsidR="00620045" w:rsidRPr="000171B2" w:rsidRDefault="00620045" w:rsidP="00E20E73">
            <w:pPr>
              <w:spacing w:after="0"/>
              <w:jc w:val="both"/>
              <w:rPr>
                <w:rFonts w:ascii="Times New Roman" w:hAnsi="Times New Roman" w:cs="Times New Roman"/>
              </w:rPr>
            </w:pPr>
            <w:r w:rsidRPr="000171B2">
              <w:rPr>
                <w:rFonts w:ascii="Times New Roman" w:hAnsi="Times New Roman" w:cs="Times New Roman"/>
              </w:rPr>
              <w:t>քվեարկություն</w:t>
            </w:r>
          </w:p>
        </w:tc>
        <w:tc>
          <w:tcPr>
            <w:tcW w:w="711" w:type="dxa"/>
            <w:vMerge w:val="restart"/>
          </w:tcPr>
          <w:p w14:paraId="6C16730A" w14:textId="77777777" w:rsidR="00620045" w:rsidRPr="000171B2" w:rsidRDefault="00620045" w:rsidP="00E20E73">
            <w:pPr>
              <w:spacing w:after="0"/>
              <w:jc w:val="both"/>
              <w:rPr>
                <w:rFonts w:ascii="Times New Roman" w:hAnsi="Times New Roman" w:cs="Times New Roman"/>
                <w:lang w:val="hy-AM"/>
              </w:rPr>
            </w:pPr>
          </w:p>
        </w:tc>
        <w:tc>
          <w:tcPr>
            <w:tcW w:w="3002" w:type="dxa"/>
            <w:gridSpan w:val="2"/>
            <w:vMerge w:val="restart"/>
          </w:tcPr>
          <w:p w14:paraId="34482797" w14:textId="77777777" w:rsidR="00620045" w:rsidRPr="000171B2" w:rsidRDefault="00620045" w:rsidP="00E20E73">
            <w:pPr>
              <w:spacing w:after="0"/>
              <w:jc w:val="both"/>
              <w:rPr>
                <w:rFonts w:ascii="Times New Roman" w:hAnsi="Times New Roman" w:cs="Times New Roman"/>
              </w:rPr>
            </w:pPr>
            <w:r w:rsidRPr="000171B2">
              <w:rPr>
                <w:rFonts w:ascii="Times New Roman" w:hAnsi="Times New Roman" w:cs="Times New Roman"/>
              </w:rPr>
              <w:t>Քվեարկության եղանակ</w:t>
            </w:r>
          </w:p>
          <w:p w14:paraId="4F23A77E" w14:textId="77777777" w:rsidR="00620045" w:rsidRPr="000171B2" w:rsidRDefault="00620045" w:rsidP="00E20E73">
            <w:pPr>
              <w:spacing w:after="0"/>
              <w:jc w:val="both"/>
              <w:rPr>
                <w:rFonts w:ascii="Times New Roman" w:hAnsi="Times New Roman" w:cs="Times New Roman"/>
              </w:rPr>
            </w:pPr>
          </w:p>
        </w:tc>
        <w:tc>
          <w:tcPr>
            <w:tcW w:w="3816" w:type="dxa"/>
            <w:gridSpan w:val="3"/>
          </w:tcPr>
          <w:p w14:paraId="25DD6C3C" w14:textId="77777777" w:rsidR="00620045" w:rsidRPr="000171B2" w:rsidRDefault="00620045" w:rsidP="00E20E73">
            <w:pPr>
              <w:spacing w:after="0"/>
              <w:jc w:val="both"/>
              <w:rPr>
                <w:rFonts w:ascii="Times New Roman" w:hAnsi="Times New Roman" w:cs="Times New Roman"/>
              </w:rPr>
            </w:pPr>
            <w:r w:rsidRPr="000171B2">
              <w:rPr>
                <w:rFonts w:ascii="Times New Roman" w:hAnsi="Times New Roman" w:cs="Times New Roman"/>
              </w:rPr>
              <w:t>Բաց քվեարկություն</w:t>
            </w:r>
          </w:p>
        </w:tc>
        <w:tc>
          <w:tcPr>
            <w:tcW w:w="1527" w:type="dxa"/>
          </w:tcPr>
          <w:p w14:paraId="3A8DFD02" w14:textId="77777777" w:rsidR="00620045" w:rsidRPr="000171B2" w:rsidRDefault="00620045" w:rsidP="00E20E73">
            <w:pPr>
              <w:spacing w:after="0"/>
              <w:jc w:val="both"/>
              <w:rPr>
                <w:rFonts w:ascii="Times New Roman" w:hAnsi="Times New Roman" w:cs="Times New Roman"/>
              </w:rPr>
            </w:pPr>
          </w:p>
        </w:tc>
      </w:tr>
      <w:tr w:rsidR="00620045" w:rsidRPr="000171B2" w14:paraId="4411A944" w14:textId="77777777" w:rsidTr="00F91DDE">
        <w:trPr>
          <w:trHeight w:val="269"/>
        </w:trPr>
        <w:tc>
          <w:tcPr>
            <w:tcW w:w="4472" w:type="dxa"/>
            <w:gridSpan w:val="2"/>
            <w:vMerge/>
          </w:tcPr>
          <w:p w14:paraId="726D63DF" w14:textId="77777777" w:rsidR="00620045" w:rsidRPr="000171B2" w:rsidRDefault="00620045" w:rsidP="00E20E73">
            <w:pPr>
              <w:spacing w:after="0"/>
              <w:jc w:val="both"/>
              <w:rPr>
                <w:rFonts w:ascii="Times New Roman" w:hAnsi="Times New Roman" w:cs="Times New Roman"/>
                <w:lang w:val="hy-AM"/>
              </w:rPr>
            </w:pPr>
          </w:p>
        </w:tc>
        <w:tc>
          <w:tcPr>
            <w:tcW w:w="2510" w:type="dxa"/>
            <w:gridSpan w:val="2"/>
            <w:vMerge/>
          </w:tcPr>
          <w:p w14:paraId="699D589F" w14:textId="77777777" w:rsidR="00620045" w:rsidRPr="000171B2" w:rsidRDefault="00620045" w:rsidP="00E20E73">
            <w:pPr>
              <w:spacing w:after="0"/>
              <w:jc w:val="both"/>
              <w:rPr>
                <w:rFonts w:ascii="Times New Roman" w:hAnsi="Times New Roman" w:cs="Times New Roman"/>
              </w:rPr>
            </w:pPr>
          </w:p>
        </w:tc>
        <w:tc>
          <w:tcPr>
            <w:tcW w:w="711" w:type="dxa"/>
            <w:vMerge/>
          </w:tcPr>
          <w:p w14:paraId="545DBA48" w14:textId="77777777" w:rsidR="00620045" w:rsidRPr="000171B2" w:rsidRDefault="00620045" w:rsidP="00E20E73">
            <w:pPr>
              <w:spacing w:after="0"/>
              <w:jc w:val="both"/>
              <w:rPr>
                <w:rFonts w:ascii="Times New Roman" w:hAnsi="Times New Roman" w:cs="Times New Roman"/>
                <w:lang w:val="hy-AM"/>
              </w:rPr>
            </w:pPr>
          </w:p>
        </w:tc>
        <w:tc>
          <w:tcPr>
            <w:tcW w:w="3002" w:type="dxa"/>
            <w:gridSpan w:val="2"/>
            <w:vMerge/>
          </w:tcPr>
          <w:p w14:paraId="2AC032ED" w14:textId="77777777" w:rsidR="00620045" w:rsidRPr="000171B2" w:rsidRDefault="00620045" w:rsidP="00E20E73">
            <w:pPr>
              <w:spacing w:after="0"/>
              <w:jc w:val="both"/>
              <w:rPr>
                <w:rFonts w:ascii="Times New Roman" w:hAnsi="Times New Roman" w:cs="Times New Roman"/>
              </w:rPr>
            </w:pPr>
          </w:p>
        </w:tc>
        <w:tc>
          <w:tcPr>
            <w:tcW w:w="3816" w:type="dxa"/>
            <w:gridSpan w:val="3"/>
          </w:tcPr>
          <w:p w14:paraId="2A6E6E9D" w14:textId="77777777" w:rsidR="00620045" w:rsidRPr="000171B2" w:rsidRDefault="00620045" w:rsidP="00E20E73">
            <w:pPr>
              <w:spacing w:after="0"/>
              <w:jc w:val="both"/>
              <w:rPr>
                <w:rFonts w:ascii="Times New Roman" w:hAnsi="Times New Roman" w:cs="Times New Roman"/>
              </w:rPr>
            </w:pPr>
            <w:r w:rsidRPr="000171B2">
              <w:rPr>
                <w:rFonts w:ascii="Times New Roman" w:hAnsi="Times New Roman" w:cs="Times New Roman"/>
              </w:rPr>
              <w:t>Փակ քվեարկություն</w:t>
            </w:r>
          </w:p>
        </w:tc>
        <w:tc>
          <w:tcPr>
            <w:tcW w:w="1527" w:type="dxa"/>
          </w:tcPr>
          <w:p w14:paraId="69963F92" w14:textId="77777777" w:rsidR="00620045" w:rsidRPr="000171B2" w:rsidRDefault="00620045" w:rsidP="00E20E73">
            <w:pPr>
              <w:spacing w:after="0"/>
              <w:jc w:val="both"/>
              <w:rPr>
                <w:rFonts w:ascii="Times New Roman" w:hAnsi="Times New Roman" w:cs="Times New Roman"/>
              </w:rPr>
            </w:pPr>
          </w:p>
        </w:tc>
      </w:tr>
      <w:tr w:rsidR="003E3610" w:rsidRPr="000171B2" w14:paraId="7D5E7A6B" w14:textId="77777777" w:rsidTr="00F91DDE">
        <w:tc>
          <w:tcPr>
            <w:tcW w:w="7693" w:type="dxa"/>
            <w:gridSpan w:val="5"/>
          </w:tcPr>
          <w:p w14:paraId="74977EC0" w14:textId="77777777" w:rsidR="003E3610" w:rsidRPr="000171B2" w:rsidRDefault="003E3610" w:rsidP="00E20E73">
            <w:pPr>
              <w:spacing w:after="0"/>
              <w:jc w:val="both"/>
              <w:rPr>
                <w:rFonts w:ascii="Times New Roman" w:hAnsi="Times New Roman" w:cs="Times New Roman"/>
                <w:lang w:val="hy-AM"/>
              </w:rPr>
            </w:pPr>
          </w:p>
        </w:tc>
        <w:tc>
          <w:tcPr>
            <w:tcW w:w="6818" w:type="dxa"/>
            <w:gridSpan w:val="5"/>
          </w:tcPr>
          <w:p w14:paraId="72E67EE9" w14:textId="77777777" w:rsidR="003E3610" w:rsidRPr="000171B2" w:rsidRDefault="003E3610" w:rsidP="00E20E73">
            <w:pPr>
              <w:spacing w:after="0"/>
              <w:jc w:val="both"/>
              <w:rPr>
                <w:rFonts w:ascii="Times New Roman" w:hAnsi="Times New Roman" w:cs="Times New Roman"/>
              </w:rPr>
            </w:pPr>
            <w:r w:rsidRPr="000171B2">
              <w:rPr>
                <w:rFonts w:ascii="Times New Roman" w:hAnsi="Times New Roman" w:cs="Times New Roman"/>
              </w:rPr>
              <w:t xml:space="preserve">Կողմ </w:t>
            </w:r>
          </w:p>
        </w:tc>
        <w:tc>
          <w:tcPr>
            <w:tcW w:w="1527" w:type="dxa"/>
          </w:tcPr>
          <w:p w14:paraId="0F9FB7E5" w14:textId="77777777" w:rsidR="003E3610" w:rsidRPr="000171B2" w:rsidRDefault="003E3610" w:rsidP="00E20E73">
            <w:pPr>
              <w:spacing w:after="0"/>
              <w:jc w:val="both"/>
              <w:rPr>
                <w:rFonts w:ascii="Times New Roman" w:hAnsi="Times New Roman" w:cs="Times New Roman"/>
                <w:lang w:val="hy-AM"/>
              </w:rPr>
            </w:pPr>
          </w:p>
        </w:tc>
      </w:tr>
      <w:tr w:rsidR="003E3610" w:rsidRPr="000171B2" w14:paraId="02BD72A1" w14:textId="77777777" w:rsidTr="00F91DDE">
        <w:tc>
          <w:tcPr>
            <w:tcW w:w="7693" w:type="dxa"/>
            <w:gridSpan w:val="5"/>
          </w:tcPr>
          <w:p w14:paraId="2C8B5DD9" w14:textId="77777777" w:rsidR="003E3610" w:rsidRPr="000171B2" w:rsidRDefault="003E3610" w:rsidP="00E20E73">
            <w:pPr>
              <w:spacing w:after="0"/>
              <w:jc w:val="both"/>
              <w:rPr>
                <w:rFonts w:ascii="Times New Roman" w:hAnsi="Times New Roman" w:cs="Times New Roman"/>
                <w:lang w:val="hy-AM"/>
              </w:rPr>
            </w:pPr>
          </w:p>
        </w:tc>
        <w:tc>
          <w:tcPr>
            <w:tcW w:w="6818" w:type="dxa"/>
            <w:gridSpan w:val="5"/>
          </w:tcPr>
          <w:p w14:paraId="799C14C9" w14:textId="77777777" w:rsidR="003E3610" w:rsidRPr="000171B2" w:rsidRDefault="003E3610" w:rsidP="00E20E73">
            <w:pPr>
              <w:spacing w:after="0"/>
              <w:jc w:val="both"/>
              <w:rPr>
                <w:rFonts w:ascii="Times New Roman" w:hAnsi="Times New Roman" w:cs="Times New Roman"/>
              </w:rPr>
            </w:pPr>
            <w:r w:rsidRPr="000171B2">
              <w:rPr>
                <w:rFonts w:ascii="Times New Roman" w:hAnsi="Times New Roman" w:cs="Times New Roman"/>
              </w:rPr>
              <w:t>Դեմ</w:t>
            </w:r>
          </w:p>
        </w:tc>
        <w:tc>
          <w:tcPr>
            <w:tcW w:w="1527" w:type="dxa"/>
          </w:tcPr>
          <w:p w14:paraId="73D663BE" w14:textId="77777777" w:rsidR="003E3610" w:rsidRPr="000171B2" w:rsidRDefault="003E3610" w:rsidP="00E20E73">
            <w:pPr>
              <w:spacing w:after="0"/>
              <w:jc w:val="both"/>
              <w:rPr>
                <w:rFonts w:ascii="Times New Roman" w:hAnsi="Times New Roman" w:cs="Times New Roman"/>
                <w:lang w:val="hy-AM"/>
              </w:rPr>
            </w:pPr>
          </w:p>
        </w:tc>
      </w:tr>
      <w:tr w:rsidR="003E3610" w:rsidRPr="000171B2" w14:paraId="043DF85C" w14:textId="77777777" w:rsidTr="00F91DDE">
        <w:tc>
          <w:tcPr>
            <w:tcW w:w="7693" w:type="dxa"/>
            <w:gridSpan w:val="5"/>
          </w:tcPr>
          <w:p w14:paraId="38E32EAE" w14:textId="77777777" w:rsidR="003E3610" w:rsidRPr="000171B2" w:rsidRDefault="003E3610" w:rsidP="00E20E73">
            <w:pPr>
              <w:spacing w:after="0"/>
              <w:jc w:val="both"/>
              <w:rPr>
                <w:rFonts w:ascii="Times New Roman" w:hAnsi="Times New Roman" w:cs="Times New Roman"/>
                <w:lang w:val="hy-AM"/>
              </w:rPr>
            </w:pPr>
          </w:p>
        </w:tc>
        <w:tc>
          <w:tcPr>
            <w:tcW w:w="6818" w:type="dxa"/>
            <w:gridSpan w:val="5"/>
          </w:tcPr>
          <w:p w14:paraId="7E8298C9" w14:textId="77777777" w:rsidR="003E3610" w:rsidRPr="000171B2" w:rsidRDefault="003E3610" w:rsidP="00E20E73">
            <w:pPr>
              <w:spacing w:after="0"/>
              <w:jc w:val="both"/>
              <w:rPr>
                <w:rFonts w:ascii="Times New Roman" w:hAnsi="Times New Roman" w:cs="Times New Roman"/>
              </w:rPr>
            </w:pPr>
            <w:r w:rsidRPr="000171B2">
              <w:rPr>
                <w:rFonts w:ascii="Times New Roman" w:hAnsi="Times New Roman" w:cs="Times New Roman"/>
              </w:rPr>
              <w:t>Ձեռնպահ</w:t>
            </w:r>
          </w:p>
        </w:tc>
        <w:tc>
          <w:tcPr>
            <w:tcW w:w="1527" w:type="dxa"/>
          </w:tcPr>
          <w:p w14:paraId="732C441D" w14:textId="77777777" w:rsidR="003E3610" w:rsidRPr="000171B2" w:rsidRDefault="003E3610" w:rsidP="00E20E73">
            <w:pPr>
              <w:spacing w:after="0"/>
              <w:jc w:val="both"/>
              <w:rPr>
                <w:rFonts w:ascii="Times New Roman" w:hAnsi="Times New Roman" w:cs="Times New Roman"/>
                <w:lang w:val="hy-AM"/>
              </w:rPr>
            </w:pPr>
          </w:p>
        </w:tc>
      </w:tr>
      <w:tr w:rsidR="003E3610" w:rsidRPr="000171B2" w14:paraId="379485D3" w14:textId="77777777" w:rsidTr="00F91DDE">
        <w:trPr>
          <w:trHeight w:val="1070"/>
        </w:trPr>
        <w:tc>
          <w:tcPr>
            <w:tcW w:w="16038" w:type="dxa"/>
            <w:gridSpan w:val="11"/>
          </w:tcPr>
          <w:tbl>
            <w:tblPr>
              <w:tblpPr w:leftFromText="180" w:rightFromText="180" w:vertAnchor="text" w:horzAnchor="margin" w:tblpY="-25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3383"/>
              <w:gridCol w:w="758"/>
              <w:gridCol w:w="1472"/>
              <w:gridCol w:w="607"/>
              <w:gridCol w:w="2238"/>
              <w:gridCol w:w="687"/>
              <w:gridCol w:w="2782"/>
              <w:gridCol w:w="240"/>
              <w:gridCol w:w="555"/>
              <w:gridCol w:w="1276"/>
            </w:tblGrid>
            <w:tr w:rsidR="00637BC5" w:rsidRPr="000171B2" w14:paraId="012973E2" w14:textId="77777777" w:rsidTr="00637BC5">
              <w:tc>
                <w:tcPr>
                  <w:tcW w:w="15587" w:type="dxa"/>
                  <w:gridSpan w:val="11"/>
                </w:tcPr>
                <w:p w14:paraId="586DA395" w14:textId="77777777" w:rsidR="00637BC5" w:rsidRPr="000171B2" w:rsidRDefault="00637BC5" w:rsidP="00E20E73">
                  <w:pPr>
                    <w:spacing w:after="0"/>
                    <w:rPr>
                      <w:rFonts w:ascii="Times New Roman" w:hAnsi="Times New Roman" w:cs="Times New Roman"/>
                      <w:lang w:val="en-US"/>
                    </w:rPr>
                  </w:pPr>
                  <w:r w:rsidRPr="000171B2">
                    <w:rPr>
                      <w:rFonts w:ascii="Times New Roman" w:hAnsi="Times New Roman" w:cs="Times New Roman"/>
                      <w:b/>
                    </w:rPr>
                    <w:t>Օրակարգի հարցի նկարագիր</w:t>
                  </w:r>
                </w:p>
              </w:tc>
            </w:tr>
            <w:tr w:rsidR="00637BC5" w:rsidRPr="000171B2" w14:paraId="1B98584C" w14:textId="77777777" w:rsidTr="00637BC5">
              <w:tc>
                <w:tcPr>
                  <w:tcW w:w="5730" w:type="dxa"/>
                  <w:gridSpan w:val="3"/>
                </w:tcPr>
                <w:p w14:paraId="2E4F5608" w14:textId="523067D8" w:rsidR="00637BC5" w:rsidRPr="000171B2" w:rsidRDefault="00637BC5" w:rsidP="00E20E73">
                  <w:pPr>
                    <w:spacing w:after="0"/>
                    <w:jc w:val="center"/>
                    <w:rPr>
                      <w:rFonts w:ascii="Times New Roman" w:hAnsi="Times New Roman" w:cs="Times New Roman"/>
                    </w:rPr>
                  </w:pPr>
                  <w:r w:rsidRPr="000171B2">
                    <w:rPr>
                      <w:rFonts w:ascii="Times New Roman" w:hAnsi="Times New Roman" w:cs="Times New Roman"/>
                    </w:rPr>
                    <w:t xml:space="preserve">Օրակարգի հարց </w:t>
                  </w:r>
                </w:p>
              </w:tc>
              <w:tc>
                <w:tcPr>
                  <w:tcW w:w="9857" w:type="dxa"/>
                  <w:gridSpan w:val="8"/>
                </w:tcPr>
                <w:p w14:paraId="34A43BD6" w14:textId="17C40ED9" w:rsidR="00637BC5" w:rsidRPr="000171B2" w:rsidRDefault="00A370DA" w:rsidP="0000259C">
                  <w:pPr>
                    <w:spacing w:after="0"/>
                    <w:jc w:val="both"/>
                    <w:rPr>
                      <w:rFonts w:ascii="Times New Roman" w:hAnsi="Times New Roman" w:cs="Times New Roman"/>
                    </w:rPr>
                  </w:pPr>
                  <w:r w:rsidRPr="000171B2">
                    <w:rPr>
                      <w:rFonts w:ascii="Times New Roman" w:hAnsi="Times New Roman" w:cs="Times New Roman"/>
                      <w:lang w:val="hy-AM"/>
                    </w:rPr>
                    <w:t>Քննարկվելիք հարցերի վերաբերյալ պոտենցիալ շահերի բախման վերհանում</w:t>
                  </w:r>
                </w:p>
              </w:tc>
            </w:tr>
            <w:tr w:rsidR="00637BC5" w:rsidRPr="000171B2" w14:paraId="561B0F32" w14:textId="77777777" w:rsidTr="00637BC5">
              <w:tc>
                <w:tcPr>
                  <w:tcW w:w="15587" w:type="dxa"/>
                  <w:gridSpan w:val="11"/>
                </w:tcPr>
                <w:p w14:paraId="3E802BBF" w14:textId="77777777" w:rsidR="00637BC5" w:rsidRPr="000171B2" w:rsidRDefault="00637BC5" w:rsidP="00E20E73">
                  <w:pPr>
                    <w:spacing w:after="0"/>
                    <w:jc w:val="both"/>
                    <w:rPr>
                      <w:rFonts w:ascii="Times New Roman" w:hAnsi="Times New Roman" w:cs="Times New Roman"/>
                      <w:b/>
                      <w:lang w:val="hy-AM"/>
                    </w:rPr>
                  </w:pPr>
                  <w:r w:rsidRPr="000171B2">
                    <w:rPr>
                      <w:rFonts w:ascii="Times New Roman" w:hAnsi="Times New Roman" w:cs="Times New Roman"/>
                      <w:b/>
                      <w:lang w:val="hy-AM"/>
                    </w:rPr>
                    <w:t>Շահերի բախում (Ստորև նշել ՄՀՀ այն անդամների կամ փոխարինողների անունները, ովքեր չպետք է մասնակցեն սույն հարցի վերաբերյալ իրականացված քննարկումներին և որոշումների կայացմանը)</w:t>
                  </w:r>
                </w:p>
              </w:tc>
            </w:tr>
            <w:tr w:rsidR="00637BC5" w:rsidRPr="000171B2" w14:paraId="3F1FFC86" w14:textId="77777777" w:rsidTr="00637BC5">
              <w:tc>
                <w:tcPr>
                  <w:tcW w:w="15587" w:type="dxa"/>
                  <w:gridSpan w:val="11"/>
                </w:tcPr>
                <w:p w14:paraId="6722DA5C" w14:textId="77777777" w:rsidR="00637BC5" w:rsidRPr="000171B2" w:rsidRDefault="00637BC5" w:rsidP="00E20E73">
                  <w:pPr>
                    <w:spacing w:after="0"/>
                    <w:jc w:val="center"/>
                    <w:rPr>
                      <w:rFonts w:ascii="Times New Roman" w:hAnsi="Times New Roman" w:cs="Times New Roman"/>
                      <w:lang w:val="hy-AM"/>
                    </w:rPr>
                  </w:pPr>
                </w:p>
              </w:tc>
            </w:tr>
            <w:tr w:rsidR="00637BC5" w:rsidRPr="000171B2" w14:paraId="1AD5E829" w14:textId="77777777" w:rsidTr="00637BC5">
              <w:tc>
                <w:tcPr>
                  <w:tcW w:w="13756" w:type="dxa"/>
                  <w:gridSpan w:val="9"/>
                </w:tcPr>
                <w:p w14:paraId="4927793F" w14:textId="77777777" w:rsidR="00637BC5" w:rsidRPr="000171B2" w:rsidRDefault="00637BC5" w:rsidP="00E20E73">
                  <w:pPr>
                    <w:spacing w:after="0"/>
                    <w:jc w:val="both"/>
                    <w:rPr>
                      <w:rFonts w:ascii="Times New Roman" w:hAnsi="Times New Roman" w:cs="Times New Roman"/>
                      <w:lang w:val="hy-AM"/>
                    </w:rPr>
                  </w:pPr>
                  <w:r w:rsidRPr="000171B2">
                    <w:rPr>
                      <w:rFonts w:ascii="Times New Roman" w:hAnsi="Times New Roman" w:cs="Times New Roman"/>
                      <w:lang w:val="hy-AM"/>
                    </w:rPr>
                    <w:t>Արդյո՞ք ապահովված է քվորումը շահերի բախման հայտարարությունից հետո (այո կամ ոչ)</w:t>
                  </w:r>
                </w:p>
              </w:tc>
              <w:tc>
                <w:tcPr>
                  <w:tcW w:w="1831" w:type="dxa"/>
                  <w:gridSpan w:val="2"/>
                </w:tcPr>
                <w:p w14:paraId="0A633431" w14:textId="77777777" w:rsidR="00637BC5" w:rsidRPr="000171B2" w:rsidRDefault="00637BC5" w:rsidP="00E20E73">
                  <w:pPr>
                    <w:spacing w:after="0"/>
                    <w:jc w:val="both"/>
                    <w:rPr>
                      <w:rFonts w:ascii="Times New Roman" w:hAnsi="Times New Roman" w:cs="Times New Roman"/>
                      <w:lang w:val="en-US"/>
                    </w:rPr>
                  </w:pPr>
                  <w:proofErr w:type="spellStart"/>
                  <w:r w:rsidRPr="000171B2">
                    <w:rPr>
                      <w:rFonts w:ascii="Times New Roman" w:hAnsi="Times New Roman" w:cs="Times New Roman"/>
                      <w:lang w:val="en-US"/>
                    </w:rPr>
                    <w:t>Այո</w:t>
                  </w:r>
                  <w:proofErr w:type="spellEnd"/>
                </w:p>
              </w:tc>
            </w:tr>
            <w:tr w:rsidR="00637BC5" w:rsidRPr="000171B2" w14:paraId="564C8B02" w14:textId="77777777" w:rsidTr="00637BC5">
              <w:tc>
                <w:tcPr>
                  <w:tcW w:w="15587" w:type="dxa"/>
                  <w:gridSpan w:val="11"/>
                </w:tcPr>
                <w:p w14:paraId="1B3834C1" w14:textId="77777777" w:rsidR="00637BC5" w:rsidRPr="000171B2" w:rsidRDefault="00637BC5" w:rsidP="00E20E73">
                  <w:pPr>
                    <w:spacing w:after="0"/>
                    <w:jc w:val="both"/>
                    <w:rPr>
                      <w:rFonts w:ascii="Times New Roman" w:hAnsi="Times New Roman" w:cs="Times New Roman"/>
                      <w:b/>
                      <w:lang w:val="hy-AM"/>
                    </w:rPr>
                  </w:pPr>
                  <w:r w:rsidRPr="000171B2">
                    <w:rPr>
                      <w:rFonts w:ascii="Times New Roman" w:hAnsi="Times New Roman" w:cs="Times New Roman"/>
                      <w:b/>
                      <w:lang w:val="hy-AM"/>
                    </w:rPr>
                    <w:t>Ներկայացված նյութերի և քննարկված խնդիրների համառոտ նկարագրություն</w:t>
                  </w:r>
                </w:p>
              </w:tc>
            </w:tr>
            <w:tr w:rsidR="00637BC5" w:rsidRPr="00E8085C" w14:paraId="5AF24C9B" w14:textId="77777777" w:rsidTr="00637BC5">
              <w:tc>
                <w:tcPr>
                  <w:tcW w:w="15587" w:type="dxa"/>
                  <w:gridSpan w:val="11"/>
                </w:tcPr>
                <w:p w14:paraId="517D9CB9" w14:textId="308A591A" w:rsidR="0015237D" w:rsidRPr="006705F6" w:rsidRDefault="00AE171F" w:rsidP="00DB5369">
                  <w:pPr>
                    <w:spacing w:after="0"/>
                    <w:jc w:val="both"/>
                    <w:rPr>
                      <w:rFonts w:ascii="Times New Roman" w:hAnsi="Times New Roman" w:cs="Times New Roman"/>
                      <w:highlight w:val="yellow"/>
                      <w:lang w:val="en-US"/>
                    </w:rPr>
                  </w:pPr>
                  <w:r w:rsidRPr="000171B2">
                    <w:rPr>
                      <w:rFonts w:ascii="Times New Roman" w:hAnsi="Times New Roman" w:cs="Times New Roman"/>
                      <w:lang w:val="hy-AM"/>
                    </w:rPr>
                    <w:t xml:space="preserve">Ինեսսա Ասմանգուլյանը </w:t>
                  </w:r>
                  <w:r w:rsidR="00DB5369" w:rsidRPr="000171B2">
                    <w:rPr>
                      <w:rFonts w:ascii="Times New Roman" w:hAnsi="Times New Roman" w:cs="Times New Roman"/>
                      <w:lang w:val="hy-AM"/>
                    </w:rPr>
                    <w:t xml:space="preserve">նշեց, որ ՄՀՀ անդամները պետք է լրացնեն շահերի բախման ձևաթուղթը օրակարգի հարցերի շուրջ։  </w:t>
                  </w:r>
                  <w:r w:rsidR="0015237D" w:rsidRPr="000171B2">
                    <w:rPr>
                      <w:rFonts w:ascii="Times New Roman" w:hAnsi="Times New Roman" w:cs="Times New Roman"/>
                      <w:lang w:val="hy-AM"/>
                    </w:rPr>
                    <w:t xml:space="preserve">ՄՀՀ </w:t>
                  </w:r>
                  <w:r w:rsidR="00DB5369" w:rsidRPr="000171B2">
                    <w:rPr>
                      <w:rFonts w:ascii="Times New Roman" w:hAnsi="Times New Roman" w:cs="Times New Roman"/>
                      <w:lang w:val="hy-AM"/>
                    </w:rPr>
                    <w:t xml:space="preserve">մասնակից անդամները </w:t>
                  </w:r>
                  <w:r w:rsidR="0015237D" w:rsidRPr="000171B2">
                    <w:rPr>
                      <w:rFonts w:ascii="Times New Roman" w:hAnsi="Times New Roman" w:cs="Times New Roman"/>
                      <w:lang w:val="hy-AM"/>
                    </w:rPr>
                    <w:t>լրացրեցին շահերի բախման ձևաթուղթը։ Օրակարգի հարցերի շուրջ ՄՀՀ անդամները շահերի բախում չունեն։</w:t>
                  </w:r>
                  <w:r w:rsidR="006705F6">
                    <w:rPr>
                      <w:rFonts w:ascii="Times New Roman" w:hAnsi="Times New Roman" w:cs="Times New Roman"/>
                      <w:lang w:val="hy-AM"/>
                    </w:rPr>
                    <w:t xml:space="preserve"> </w:t>
                  </w:r>
                  <w:r w:rsidR="006705F6">
                    <w:rPr>
                      <w:rFonts w:ascii="Times New Roman" w:hAnsi="Times New Roman" w:cs="Times New Roman"/>
                      <w:lang w:val="en-US"/>
                    </w:rPr>
                    <w:t>(</w:t>
                  </w:r>
                  <w:r w:rsidR="006705F6">
                    <w:rPr>
                      <w:rFonts w:ascii="Times New Roman" w:hAnsi="Times New Roman" w:cs="Times New Roman"/>
                      <w:lang w:val="hy-AM"/>
                    </w:rPr>
                    <w:t>Տես Հավելված 2</w:t>
                  </w:r>
                  <w:r w:rsidR="006705F6">
                    <w:rPr>
                      <w:rFonts w:ascii="Times New Roman" w:hAnsi="Times New Roman" w:cs="Times New Roman"/>
                      <w:lang w:val="en-US"/>
                    </w:rPr>
                    <w:t>)</w:t>
                  </w:r>
                </w:p>
              </w:tc>
            </w:tr>
            <w:tr w:rsidR="00637BC5" w:rsidRPr="00E8085C" w14:paraId="5450C781" w14:textId="77777777" w:rsidTr="00637BC5">
              <w:tc>
                <w:tcPr>
                  <w:tcW w:w="15587" w:type="dxa"/>
                  <w:gridSpan w:val="11"/>
                </w:tcPr>
                <w:p w14:paraId="1C71C9A0" w14:textId="77777777" w:rsidR="00637BC5" w:rsidRPr="000171B2" w:rsidRDefault="00637BC5" w:rsidP="00E20E73">
                  <w:pPr>
                    <w:spacing w:after="0"/>
                    <w:jc w:val="both"/>
                    <w:rPr>
                      <w:rFonts w:ascii="Times New Roman" w:hAnsi="Times New Roman" w:cs="Times New Roman"/>
                      <w:b/>
                      <w:lang w:val="hy-AM"/>
                    </w:rPr>
                  </w:pPr>
                  <w:r w:rsidRPr="000171B2">
                    <w:rPr>
                      <w:rFonts w:ascii="Times New Roman" w:hAnsi="Times New Roman" w:cs="Times New Roman"/>
                      <w:b/>
                      <w:lang w:val="hy-AM"/>
                    </w:rPr>
                    <w:t>ՄՀՀ Թիրախային համայնքների ներկայացուցիչների կողմից իրականացված հատուկ ներդրումների, դժգոհությունների, խնդիրների և առաջարկությունների համառոտ նկարագրություն</w:t>
                  </w:r>
                </w:p>
              </w:tc>
            </w:tr>
            <w:tr w:rsidR="00637BC5" w:rsidRPr="000171B2" w14:paraId="0C62712F" w14:textId="77777777" w:rsidTr="00637BC5">
              <w:tc>
                <w:tcPr>
                  <w:tcW w:w="1589" w:type="dxa"/>
                </w:tcPr>
                <w:p w14:paraId="3A028B89" w14:textId="77777777" w:rsidR="00637BC5" w:rsidRPr="000171B2" w:rsidRDefault="00637BC5" w:rsidP="00E20E73">
                  <w:pPr>
                    <w:spacing w:after="0"/>
                    <w:jc w:val="both"/>
                    <w:rPr>
                      <w:rFonts w:ascii="Times New Roman" w:hAnsi="Times New Roman" w:cs="Times New Roman"/>
                    </w:rPr>
                  </w:pPr>
                  <w:r w:rsidRPr="000171B2">
                    <w:rPr>
                      <w:rFonts w:ascii="Times New Roman" w:hAnsi="Times New Roman" w:cs="Times New Roman"/>
                    </w:rPr>
                    <w:t>Պետ.</w:t>
                  </w:r>
                </w:p>
              </w:tc>
              <w:tc>
                <w:tcPr>
                  <w:tcW w:w="13998" w:type="dxa"/>
                  <w:gridSpan w:val="10"/>
                </w:tcPr>
                <w:p w14:paraId="0EAFE149" w14:textId="77777777" w:rsidR="00637BC5" w:rsidRPr="000171B2" w:rsidRDefault="00637BC5" w:rsidP="00E20E73">
                  <w:pPr>
                    <w:spacing w:after="0"/>
                    <w:jc w:val="both"/>
                    <w:rPr>
                      <w:rFonts w:ascii="Times New Roman" w:hAnsi="Times New Roman" w:cs="Times New Roman"/>
                      <w:lang w:val="hy-AM"/>
                    </w:rPr>
                  </w:pPr>
                </w:p>
              </w:tc>
            </w:tr>
            <w:tr w:rsidR="00637BC5" w:rsidRPr="000171B2" w14:paraId="70C1CF95" w14:textId="77777777" w:rsidTr="00637BC5">
              <w:tc>
                <w:tcPr>
                  <w:tcW w:w="1589" w:type="dxa"/>
                </w:tcPr>
                <w:p w14:paraId="379CCC60" w14:textId="77777777" w:rsidR="00637BC5" w:rsidRPr="000171B2" w:rsidRDefault="00637BC5" w:rsidP="00E20E73">
                  <w:pPr>
                    <w:spacing w:after="0"/>
                    <w:jc w:val="both"/>
                    <w:rPr>
                      <w:rFonts w:ascii="Times New Roman" w:hAnsi="Times New Roman" w:cs="Times New Roman"/>
                    </w:rPr>
                  </w:pPr>
                  <w:r w:rsidRPr="000171B2">
                    <w:rPr>
                      <w:rFonts w:ascii="Times New Roman" w:hAnsi="Times New Roman" w:cs="Times New Roman"/>
                    </w:rPr>
                    <w:t>Գործընկեր</w:t>
                  </w:r>
                </w:p>
                <w:p w14:paraId="1559507A" w14:textId="77777777" w:rsidR="00637BC5" w:rsidRPr="000171B2" w:rsidRDefault="00637BC5" w:rsidP="00E20E73">
                  <w:pPr>
                    <w:spacing w:after="0"/>
                    <w:jc w:val="both"/>
                    <w:rPr>
                      <w:rFonts w:ascii="Times New Roman" w:hAnsi="Times New Roman" w:cs="Times New Roman"/>
                    </w:rPr>
                  </w:pPr>
                  <w:r w:rsidRPr="000171B2">
                    <w:rPr>
                      <w:rFonts w:ascii="Times New Roman" w:hAnsi="Times New Roman" w:cs="Times New Roman"/>
                    </w:rPr>
                    <w:t>կազմ.</w:t>
                  </w:r>
                </w:p>
              </w:tc>
              <w:tc>
                <w:tcPr>
                  <w:tcW w:w="13998" w:type="dxa"/>
                  <w:gridSpan w:val="10"/>
                </w:tcPr>
                <w:p w14:paraId="1E710461" w14:textId="77777777" w:rsidR="00637BC5" w:rsidRPr="000171B2" w:rsidRDefault="00637BC5" w:rsidP="00E20E73">
                  <w:pPr>
                    <w:spacing w:after="0"/>
                    <w:jc w:val="both"/>
                    <w:rPr>
                      <w:rFonts w:ascii="Times New Roman" w:hAnsi="Times New Roman" w:cs="Times New Roman"/>
                    </w:rPr>
                  </w:pPr>
                </w:p>
              </w:tc>
            </w:tr>
            <w:tr w:rsidR="00637BC5" w:rsidRPr="000171B2" w14:paraId="62ABE8B1" w14:textId="77777777" w:rsidTr="00637BC5">
              <w:tc>
                <w:tcPr>
                  <w:tcW w:w="1589" w:type="dxa"/>
                </w:tcPr>
                <w:p w14:paraId="564578DE" w14:textId="77777777" w:rsidR="00637BC5" w:rsidRPr="000171B2" w:rsidRDefault="00637BC5" w:rsidP="00E20E73">
                  <w:pPr>
                    <w:spacing w:after="0"/>
                    <w:jc w:val="both"/>
                    <w:rPr>
                      <w:rFonts w:ascii="Times New Roman" w:hAnsi="Times New Roman" w:cs="Times New Roman"/>
                    </w:rPr>
                  </w:pPr>
                  <w:r w:rsidRPr="000171B2">
                    <w:rPr>
                      <w:rFonts w:ascii="Times New Roman" w:hAnsi="Times New Roman" w:cs="Times New Roman"/>
                    </w:rPr>
                    <w:t>ՀԿ</w:t>
                  </w:r>
                </w:p>
              </w:tc>
              <w:tc>
                <w:tcPr>
                  <w:tcW w:w="13998" w:type="dxa"/>
                  <w:gridSpan w:val="10"/>
                </w:tcPr>
                <w:p w14:paraId="4FC56476" w14:textId="7CE0DCA9" w:rsidR="00F93910" w:rsidRPr="000171B2" w:rsidRDefault="00F93910" w:rsidP="00AE18CD">
                  <w:pPr>
                    <w:spacing w:after="0"/>
                    <w:jc w:val="both"/>
                    <w:rPr>
                      <w:rFonts w:ascii="Times New Roman" w:hAnsi="Times New Roman" w:cs="Times New Roman"/>
                      <w:lang w:val="hy-AM"/>
                    </w:rPr>
                  </w:pPr>
                </w:p>
              </w:tc>
            </w:tr>
            <w:tr w:rsidR="00637BC5" w:rsidRPr="000171B2" w14:paraId="7CD713A6" w14:textId="77777777" w:rsidTr="00637BC5">
              <w:tc>
                <w:tcPr>
                  <w:tcW w:w="1589" w:type="dxa"/>
                </w:tcPr>
                <w:p w14:paraId="780AC8BB" w14:textId="77777777" w:rsidR="00637BC5" w:rsidRPr="000171B2" w:rsidRDefault="00637BC5" w:rsidP="00E20E73">
                  <w:pPr>
                    <w:spacing w:after="0"/>
                    <w:jc w:val="both"/>
                    <w:rPr>
                      <w:rFonts w:ascii="Times New Roman" w:hAnsi="Times New Roman" w:cs="Times New Roman"/>
                    </w:rPr>
                  </w:pPr>
                  <w:r w:rsidRPr="000171B2">
                    <w:rPr>
                      <w:rFonts w:ascii="Times New Roman" w:hAnsi="Times New Roman" w:cs="Times New Roman"/>
                    </w:rPr>
                    <w:lastRenderedPageBreak/>
                    <w:t>Կրթ.</w:t>
                  </w:r>
                </w:p>
              </w:tc>
              <w:tc>
                <w:tcPr>
                  <w:tcW w:w="13998" w:type="dxa"/>
                  <w:gridSpan w:val="10"/>
                </w:tcPr>
                <w:p w14:paraId="50C3A67E" w14:textId="77777777" w:rsidR="00637BC5" w:rsidRPr="000171B2" w:rsidRDefault="00637BC5" w:rsidP="00E20E73">
                  <w:pPr>
                    <w:spacing w:after="0"/>
                    <w:jc w:val="both"/>
                    <w:rPr>
                      <w:rFonts w:ascii="Times New Roman" w:hAnsi="Times New Roman" w:cs="Times New Roman"/>
                      <w:lang w:val="hy-AM"/>
                    </w:rPr>
                  </w:pPr>
                </w:p>
              </w:tc>
            </w:tr>
            <w:tr w:rsidR="00637BC5" w:rsidRPr="000171B2" w14:paraId="483C0ED6" w14:textId="77777777" w:rsidTr="00637BC5">
              <w:tc>
                <w:tcPr>
                  <w:tcW w:w="1589" w:type="dxa"/>
                </w:tcPr>
                <w:p w14:paraId="6219CC60" w14:textId="77777777" w:rsidR="00637BC5" w:rsidRPr="000171B2" w:rsidRDefault="00637BC5" w:rsidP="00E20E73">
                  <w:pPr>
                    <w:spacing w:after="0"/>
                    <w:jc w:val="both"/>
                    <w:rPr>
                      <w:rFonts w:ascii="Times New Roman" w:hAnsi="Times New Roman" w:cs="Times New Roman"/>
                    </w:rPr>
                  </w:pPr>
                  <w:r w:rsidRPr="000171B2">
                    <w:rPr>
                      <w:rFonts w:ascii="Times New Roman" w:hAnsi="Times New Roman" w:cs="Times New Roman"/>
                    </w:rPr>
                    <w:t>ՀՆՄ</w:t>
                  </w:r>
                </w:p>
              </w:tc>
              <w:tc>
                <w:tcPr>
                  <w:tcW w:w="13998" w:type="dxa"/>
                  <w:gridSpan w:val="10"/>
                </w:tcPr>
                <w:p w14:paraId="12C26F7F" w14:textId="77777777" w:rsidR="00637BC5" w:rsidRPr="000171B2" w:rsidRDefault="00637BC5" w:rsidP="00E20E73">
                  <w:pPr>
                    <w:spacing w:after="0"/>
                    <w:jc w:val="both"/>
                    <w:rPr>
                      <w:rFonts w:ascii="Times New Roman" w:hAnsi="Times New Roman" w:cs="Times New Roman"/>
                      <w:lang w:val="hy-AM"/>
                    </w:rPr>
                  </w:pPr>
                </w:p>
              </w:tc>
            </w:tr>
            <w:tr w:rsidR="00637BC5" w:rsidRPr="000171B2" w14:paraId="1C101D47" w14:textId="77777777" w:rsidTr="00637BC5">
              <w:tc>
                <w:tcPr>
                  <w:tcW w:w="1589" w:type="dxa"/>
                </w:tcPr>
                <w:p w14:paraId="43120E52" w14:textId="77777777" w:rsidR="00637BC5" w:rsidRPr="000171B2" w:rsidRDefault="00637BC5" w:rsidP="00E20E73">
                  <w:pPr>
                    <w:spacing w:after="0"/>
                    <w:jc w:val="both"/>
                    <w:rPr>
                      <w:rFonts w:ascii="Times New Roman" w:hAnsi="Times New Roman" w:cs="Times New Roman"/>
                    </w:rPr>
                  </w:pPr>
                  <w:r w:rsidRPr="000171B2">
                    <w:rPr>
                      <w:rFonts w:ascii="Times New Roman" w:hAnsi="Times New Roman" w:cs="Times New Roman"/>
                    </w:rPr>
                    <w:t>Թիրախ խումբ</w:t>
                  </w:r>
                </w:p>
              </w:tc>
              <w:tc>
                <w:tcPr>
                  <w:tcW w:w="13998" w:type="dxa"/>
                  <w:gridSpan w:val="10"/>
                </w:tcPr>
                <w:p w14:paraId="26BC2CD1" w14:textId="77777777" w:rsidR="00637BC5" w:rsidRPr="000171B2" w:rsidRDefault="00637BC5" w:rsidP="00E20E73">
                  <w:pPr>
                    <w:spacing w:after="0"/>
                    <w:jc w:val="both"/>
                    <w:rPr>
                      <w:rFonts w:ascii="Times New Roman" w:hAnsi="Times New Roman" w:cs="Times New Roman"/>
                    </w:rPr>
                  </w:pPr>
                  <w:r w:rsidRPr="000171B2">
                    <w:rPr>
                      <w:rFonts w:ascii="Times New Roman" w:hAnsi="Times New Roman" w:cs="Times New Roman"/>
                    </w:rPr>
                    <w:t xml:space="preserve"> </w:t>
                  </w:r>
                </w:p>
              </w:tc>
            </w:tr>
            <w:tr w:rsidR="00637BC5" w:rsidRPr="000171B2" w14:paraId="2A5F460B" w14:textId="77777777" w:rsidTr="00637BC5">
              <w:tc>
                <w:tcPr>
                  <w:tcW w:w="1589" w:type="dxa"/>
                </w:tcPr>
                <w:p w14:paraId="313FEDFB" w14:textId="77777777" w:rsidR="00637BC5" w:rsidRPr="000171B2" w:rsidRDefault="00637BC5" w:rsidP="00E20E73">
                  <w:pPr>
                    <w:spacing w:after="0"/>
                    <w:jc w:val="both"/>
                    <w:rPr>
                      <w:rFonts w:ascii="Times New Roman" w:hAnsi="Times New Roman" w:cs="Times New Roman"/>
                    </w:rPr>
                  </w:pPr>
                  <w:r w:rsidRPr="000171B2">
                    <w:rPr>
                      <w:rFonts w:ascii="Times New Roman" w:hAnsi="Times New Roman" w:cs="Times New Roman"/>
                      <w:lang w:val="hy-AM"/>
                    </w:rPr>
                    <w:t xml:space="preserve">Կրոն. </w:t>
                  </w:r>
                  <w:r w:rsidRPr="000171B2">
                    <w:rPr>
                      <w:rFonts w:ascii="Times New Roman" w:hAnsi="Times New Roman" w:cs="Times New Roman"/>
                    </w:rPr>
                    <w:t>Կազմ.</w:t>
                  </w:r>
                </w:p>
              </w:tc>
              <w:tc>
                <w:tcPr>
                  <w:tcW w:w="13998" w:type="dxa"/>
                  <w:gridSpan w:val="10"/>
                </w:tcPr>
                <w:p w14:paraId="7C999111" w14:textId="77777777" w:rsidR="00637BC5" w:rsidRPr="000171B2" w:rsidRDefault="00637BC5" w:rsidP="00E20E73">
                  <w:pPr>
                    <w:spacing w:after="0"/>
                    <w:jc w:val="both"/>
                    <w:rPr>
                      <w:rFonts w:ascii="Times New Roman" w:hAnsi="Times New Roman" w:cs="Times New Roman"/>
                      <w:lang w:val="hy-AM"/>
                    </w:rPr>
                  </w:pPr>
                </w:p>
              </w:tc>
            </w:tr>
            <w:tr w:rsidR="00637BC5" w:rsidRPr="000171B2" w14:paraId="5CF65B40" w14:textId="77777777" w:rsidTr="00637BC5">
              <w:tc>
                <w:tcPr>
                  <w:tcW w:w="1589" w:type="dxa"/>
                </w:tcPr>
                <w:p w14:paraId="240EDA0E" w14:textId="77777777" w:rsidR="00637BC5" w:rsidRPr="000171B2" w:rsidRDefault="00637BC5" w:rsidP="00E20E73">
                  <w:pPr>
                    <w:spacing w:after="0"/>
                    <w:jc w:val="both"/>
                    <w:rPr>
                      <w:rFonts w:ascii="Times New Roman" w:hAnsi="Times New Roman" w:cs="Times New Roman"/>
                    </w:rPr>
                  </w:pPr>
                  <w:r w:rsidRPr="000171B2">
                    <w:rPr>
                      <w:rFonts w:ascii="Times New Roman" w:hAnsi="Times New Roman" w:cs="Times New Roman"/>
                    </w:rPr>
                    <w:t>Մասնավոր</w:t>
                  </w:r>
                </w:p>
                <w:p w14:paraId="68D01E8E" w14:textId="77777777" w:rsidR="00637BC5" w:rsidRPr="000171B2" w:rsidRDefault="00637BC5" w:rsidP="00E20E73">
                  <w:pPr>
                    <w:spacing w:after="0"/>
                    <w:jc w:val="both"/>
                    <w:rPr>
                      <w:rFonts w:ascii="Times New Roman" w:hAnsi="Times New Roman" w:cs="Times New Roman"/>
                    </w:rPr>
                  </w:pPr>
                  <w:r w:rsidRPr="000171B2">
                    <w:rPr>
                      <w:rFonts w:ascii="Times New Roman" w:hAnsi="Times New Roman" w:cs="Times New Roman"/>
                    </w:rPr>
                    <w:t>հատված</w:t>
                  </w:r>
                </w:p>
              </w:tc>
              <w:tc>
                <w:tcPr>
                  <w:tcW w:w="13998" w:type="dxa"/>
                  <w:gridSpan w:val="10"/>
                </w:tcPr>
                <w:p w14:paraId="133114C4" w14:textId="77777777" w:rsidR="00637BC5" w:rsidRPr="000171B2" w:rsidRDefault="00637BC5" w:rsidP="00E20E73">
                  <w:pPr>
                    <w:spacing w:after="0"/>
                    <w:jc w:val="both"/>
                    <w:rPr>
                      <w:rFonts w:ascii="Times New Roman" w:hAnsi="Times New Roman" w:cs="Times New Roman"/>
                      <w:lang w:val="hy-AM"/>
                    </w:rPr>
                  </w:pPr>
                </w:p>
              </w:tc>
            </w:tr>
            <w:tr w:rsidR="00637BC5" w:rsidRPr="000171B2" w14:paraId="09D64CD3" w14:textId="77777777" w:rsidTr="00637BC5">
              <w:tc>
                <w:tcPr>
                  <w:tcW w:w="15587" w:type="dxa"/>
                  <w:gridSpan w:val="11"/>
                </w:tcPr>
                <w:p w14:paraId="72177AFE" w14:textId="77777777" w:rsidR="00637BC5" w:rsidRPr="000171B2" w:rsidRDefault="00637BC5" w:rsidP="00E20E73">
                  <w:pPr>
                    <w:spacing w:after="0"/>
                    <w:jc w:val="both"/>
                    <w:rPr>
                      <w:rFonts w:ascii="Times New Roman" w:hAnsi="Times New Roman" w:cs="Times New Roman"/>
                      <w:b/>
                      <w:lang w:val="en-US"/>
                    </w:rPr>
                  </w:pPr>
                  <w:r w:rsidRPr="000171B2">
                    <w:rPr>
                      <w:rFonts w:ascii="Times New Roman" w:hAnsi="Times New Roman" w:cs="Times New Roman"/>
                      <w:b/>
                      <w:lang w:val="en-US"/>
                    </w:rPr>
                    <w:t>Ո</w:t>
                  </w:r>
                  <w:r w:rsidRPr="000171B2">
                    <w:rPr>
                      <w:rFonts w:ascii="Times New Roman" w:hAnsi="Times New Roman" w:cs="Times New Roman"/>
                      <w:b/>
                    </w:rPr>
                    <w:t>րոշում</w:t>
                  </w:r>
                  <w:r w:rsidRPr="000171B2">
                    <w:rPr>
                      <w:rFonts w:ascii="Times New Roman" w:hAnsi="Times New Roman" w:cs="Times New Roman"/>
                      <w:b/>
                      <w:lang w:val="en-US"/>
                    </w:rPr>
                    <w:t>(</w:t>
                  </w:r>
                  <w:r w:rsidRPr="000171B2">
                    <w:rPr>
                      <w:rFonts w:ascii="Times New Roman" w:hAnsi="Times New Roman" w:cs="Times New Roman"/>
                      <w:b/>
                    </w:rPr>
                    <w:t>ներ</w:t>
                  </w:r>
                  <w:r w:rsidRPr="000171B2">
                    <w:rPr>
                      <w:rFonts w:ascii="Times New Roman" w:hAnsi="Times New Roman" w:cs="Times New Roman"/>
                      <w:b/>
                      <w:lang w:val="en-US"/>
                    </w:rPr>
                    <w:t>)</w:t>
                  </w:r>
                </w:p>
              </w:tc>
            </w:tr>
            <w:tr w:rsidR="00637BC5" w:rsidRPr="000171B2" w14:paraId="0A40C151" w14:textId="77777777" w:rsidTr="00637BC5">
              <w:tc>
                <w:tcPr>
                  <w:tcW w:w="15587" w:type="dxa"/>
                  <w:gridSpan w:val="11"/>
                </w:tcPr>
                <w:p w14:paraId="7D4DF984" w14:textId="77777777" w:rsidR="00637BC5" w:rsidRPr="000171B2" w:rsidRDefault="00637BC5" w:rsidP="00E20E73">
                  <w:pPr>
                    <w:spacing w:after="0"/>
                    <w:jc w:val="both"/>
                    <w:rPr>
                      <w:rFonts w:ascii="Times New Roman" w:hAnsi="Times New Roman" w:cs="Times New Roman"/>
                      <w:lang w:val="en-US"/>
                    </w:rPr>
                  </w:pPr>
                  <w:r w:rsidRPr="000171B2">
                    <w:rPr>
                      <w:rFonts w:ascii="Times New Roman" w:hAnsi="Times New Roman" w:cs="Times New Roman"/>
                      <w:lang w:val="en-US"/>
                    </w:rPr>
                    <w:t>----------------</w:t>
                  </w:r>
                </w:p>
                <w:p w14:paraId="336A2601" w14:textId="77777777" w:rsidR="00637BC5" w:rsidRPr="000171B2" w:rsidRDefault="00637BC5" w:rsidP="00E20E73">
                  <w:pPr>
                    <w:spacing w:after="0"/>
                    <w:jc w:val="both"/>
                    <w:rPr>
                      <w:rFonts w:ascii="Times New Roman" w:hAnsi="Times New Roman" w:cs="Times New Roman"/>
                      <w:lang w:val="en-US"/>
                    </w:rPr>
                  </w:pPr>
                </w:p>
              </w:tc>
            </w:tr>
            <w:tr w:rsidR="00637BC5" w:rsidRPr="000171B2" w14:paraId="5EA5BF8E" w14:textId="77777777" w:rsidTr="00637BC5">
              <w:tc>
                <w:tcPr>
                  <w:tcW w:w="10047" w:type="dxa"/>
                  <w:gridSpan w:val="6"/>
                </w:tcPr>
                <w:p w14:paraId="714508CE" w14:textId="77777777" w:rsidR="00637BC5" w:rsidRPr="000171B2" w:rsidRDefault="00637BC5" w:rsidP="00E20E73">
                  <w:pPr>
                    <w:spacing w:after="0"/>
                    <w:jc w:val="both"/>
                    <w:rPr>
                      <w:rFonts w:ascii="Times New Roman" w:hAnsi="Times New Roman" w:cs="Times New Roman"/>
                      <w:b/>
                      <w:lang w:val="en-US"/>
                    </w:rPr>
                  </w:pPr>
                  <w:r w:rsidRPr="000171B2">
                    <w:rPr>
                      <w:rFonts w:ascii="Times New Roman" w:hAnsi="Times New Roman" w:cs="Times New Roman"/>
                      <w:b/>
                    </w:rPr>
                    <w:t>Գործողություն</w:t>
                  </w:r>
                  <w:r w:rsidRPr="000171B2">
                    <w:rPr>
                      <w:rFonts w:ascii="Times New Roman" w:hAnsi="Times New Roman" w:cs="Times New Roman"/>
                      <w:b/>
                      <w:lang w:val="en-US"/>
                    </w:rPr>
                    <w:t>(</w:t>
                  </w:r>
                  <w:r w:rsidRPr="000171B2">
                    <w:rPr>
                      <w:rFonts w:ascii="Times New Roman" w:hAnsi="Times New Roman" w:cs="Times New Roman"/>
                      <w:b/>
                    </w:rPr>
                    <w:t>ներ</w:t>
                  </w:r>
                  <w:r w:rsidRPr="000171B2">
                    <w:rPr>
                      <w:rFonts w:ascii="Times New Roman" w:hAnsi="Times New Roman" w:cs="Times New Roman"/>
                      <w:b/>
                      <w:lang w:val="en-US"/>
                    </w:rPr>
                    <w:t>)</w:t>
                  </w:r>
                </w:p>
              </w:tc>
              <w:tc>
                <w:tcPr>
                  <w:tcW w:w="3469" w:type="dxa"/>
                  <w:gridSpan w:val="2"/>
                </w:tcPr>
                <w:p w14:paraId="006FB283" w14:textId="77777777" w:rsidR="00637BC5" w:rsidRPr="000171B2" w:rsidRDefault="00637BC5" w:rsidP="00E20E73">
                  <w:pPr>
                    <w:spacing w:after="0"/>
                    <w:jc w:val="both"/>
                    <w:rPr>
                      <w:rFonts w:ascii="Times New Roman" w:hAnsi="Times New Roman" w:cs="Times New Roman"/>
                      <w:b/>
                    </w:rPr>
                  </w:pPr>
                  <w:r w:rsidRPr="000171B2">
                    <w:rPr>
                      <w:rFonts w:ascii="Times New Roman" w:hAnsi="Times New Roman" w:cs="Times New Roman"/>
                      <w:b/>
                    </w:rPr>
                    <w:t>Պատասխանատու անձ</w:t>
                  </w:r>
                </w:p>
              </w:tc>
              <w:tc>
                <w:tcPr>
                  <w:tcW w:w="2071" w:type="dxa"/>
                  <w:gridSpan w:val="3"/>
                </w:tcPr>
                <w:p w14:paraId="581FFFD0" w14:textId="77777777" w:rsidR="00637BC5" w:rsidRPr="000171B2" w:rsidRDefault="00637BC5" w:rsidP="00E20E73">
                  <w:pPr>
                    <w:spacing w:after="0"/>
                    <w:jc w:val="both"/>
                    <w:rPr>
                      <w:rFonts w:ascii="Times New Roman" w:hAnsi="Times New Roman" w:cs="Times New Roman"/>
                      <w:b/>
                      <w:lang w:val="en-US"/>
                    </w:rPr>
                  </w:pPr>
                  <w:proofErr w:type="spellStart"/>
                  <w:r w:rsidRPr="000171B2">
                    <w:rPr>
                      <w:rFonts w:ascii="Times New Roman" w:hAnsi="Times New Roman" w:cs="Times New Roman"/>
                      <w:b/>
                      <w:lang w:val="en-US"/>
                    </w:rPr>
                    <w:t>Վերջնաժամկետ</w:t>
                  </w:r>
                  <w:proofErr w:type="spellEnd"/>
                </w:p>
              </w:tc>
            </w:tr>
            <w:tr w:rsidR="00637BC5" w:rsidRPr="000171B2" w14:paraId="1AF5F9E9" w14:textId="77777777" w:rsidTr="00637BC5">
              <w:tc>
                <w:tcPr>
                  <w:tcW w:w="10047" w:type="dxa"/>
                  <w:gridSpan w:val="6"/>
                </w:tcPr>
                <w:p w14:paraId="17B28C98" w14:textId="77777777" w:rsidR="00637BC5" w:rsidRPr="000171B2" w:rsidRDefault="00637BC5" w:rsidP="00E20E73">
                  <w:pPr>
                    <w:spacing w:after="0"/>
                    <w:jc w:val="both"/>
                    <w:rPr>
                      <w:rFonts w:ascii="Times New Roman" w:hAnsi="Times New Roman" w:cs="Times New Roman"/>
                    </w:rPr>
                  </w:pPr>
                  <w:r w:rsidRPr="000171B2">
                    <w:rPr>
                      <w:rFonts w:ascii="Times New Roman" w:hAnsi="Times New Roman" w:cs="Times New Roman"/>
                    </w:rPr>
                    <w:t>-------</w:t>
                  </w:r>
                </w:p>
              </w:tc>
              <w:tc>
                <w:tcPr>
                  <w:tcW w:w="3469" w:type="dxa"/>
                  <w:gridSpan w:val="2"/>
                </w:tcPr>
                <w:p w14:paraId="37C86D2C" w14:textId="77777777" w:rsidR="00637BC5" w:rsidRPr="000171B2" w:rsidRDefault="00637BC5" w:rsidP="00E20E73">
                  <w:pPr>
                    <w:spacing w:after="0"/>
                    <w:jc w:val="both"/>
                    <w:rPr>
                      <w:rFonts w:ascii="Times New Roman" w:hAnsi="Times New Roman" w:cs="Times New Roman"/>
                    </w:rPr>
                  </w:pPr>
                  <w:r w:rsidRPr="000171B2">
                    <w:rPr>
                      <w:rFonts w:ascii="Times New Roman" w:hAnsi="Times New Roman" w:cs="Times New Roman"/>
                    </w:rPr>
                    <w:t>-------------</w:t>
                  </w:r>
                </w:p>
                <w:p w14:paraId="1F11158A" w14:textId="77777777" w:rsidR="00637BC5" w:rsidRPr="000171B2" w:rsidRDefault="00637BC5" w:rsidP="00E20E73">
                  <w:pPr>
                    <w:spacing w:after="0"/>
                    <w:jc w:val="both"/>
                    <w:rPr>
                      <w:rFonts w:ascii="Times New Roman" w:hAnsi="Times New Roman" w:cs="Times New Roman"/>
                      <w:lang w:val="en-US"/>
                    </w:rPr>
                  </w:pPr>
                </w:p>
              </w:tc>
              <w:tc>
                <w:tcPr>
                  <w:tcW w:w="2071" w:type="dxa"/>
                  <w:gridSpan w:val="3"/>
                </w:tcPr>
                <w:p w14:paraId="6D741FD4" w14:textId="77777777" w:rsidR="00637BC5" w:rsidRPr="000171B2" w:rsidRDefault="00637BC5" w:rsidP="00E20E73">
                  <w:pPr>
                    <w:spacing w:after="0"/>
                    <w:jc w:val="both"/>
                    <w:rPr>
                      <w:rFonts w:ascii="Times New Roman" w:hAnsi="Times New Roman" w:cs="Times New Roman"/>
                    </w:rPr>
                  </w:pPr>
                  <w:r w:rsidRPr="000171B2">
                    <w:rPr>
                      <w:rFonts w:ascii="Times New Roman" w:hAnsi="Times New Roman" w:cs="Times New Roman"/>
                    </w:rPr>
                    <w:t>------------</w:t>
                  </w:r>
                </w:p>
              </w:tc>
            </w:tr>
            <w:tr w:rsidR="00637BC5" w:rsidRPr="000171B2" w14:paraId="185157BB" w14:textId="77777777" w:rsidTr="00637BC5">
              <w:tc>
                <w:tcPr>
                  <w:tcW w:w="15587" w:type="dxa"/>
                  <w:gridSpan w:val="11"/>
                </w:tcPr>
                <w:p w14:paraId="698116B7" w14:textId="77777777" w:rsidR="00637BC5" w:rsidRPr="000171B2" w:rsidRDefault="00637BC5" w:rsidP="00E20E73">
                  <w:pPr>
                    <w:spacing w:after="0"/>
                    <w:jc w:val="both"/>
                    <w:rPr>
                      <w:rFonts w:ascii="Times New Roman" w:hAnsi="Times New Roman" w:cs="Times New Roman"/>
                      <w:b/>
                      <w:lang w:val="en-US"/>
                    </w:rPr>
                  </w:pPr>
                  <w:proofErr w:type="spellStart"/>
                  <w:r w:rsidRPr="000171B2">
                    <w:rPr>
                      <w:rFonts w:ascii="Times New Roman" w:hAnsi="Times New Roman" w:cs="Times New Roman"/>
                      <w:b/>
                      <w:lang w:val="en-US"/>
                    </w:rPr>
                    <w:t>Որոշումների</w:t>
                  </w:r>
                  <w:proofErr w:type="spellEnd"/>
                  <w:r w:rsidRPr="000171B2">
                    <w:rPr>
                      <w:rFonts w:ascii="Times New Roman" w:hAnsi="Times New Roman" w:cs="Times New Roman"/>
                      <w:b/>
                      <w:lang w:val="en-US"/>
                    </w:rPr>
                    <w:t xml:space="preserve"> </w:t>
                  </w:r>
                  <w:proofErr w:type="spellStart"/>
                  <w:r w:rsidRPr="000171B2">
                    <w:rPr>
                      <w:rFonts w:ascii="Times New Roman" w:hAnsi="Times New Roman" w:cs="Times New Roman"/>
                      <w:b/>
                      <w:lang w:val="en-US"/>
                    </w:rPr>
                    <w:t>կայացում</w:t>
                  </w:r>
                  <w:proofErr w:type="spellEnd"/>
                </w:p>
              </w:tc>
            </w:tr>
            <w:tr w:rsidR="00637BC5" w:rsidRPr="005252DD" w14:paraId="6FDDBC41" w14:textId="77777777" w:rsidTr="00637BC5">
              <w:tc>
                <w:tcPr>
                  <w:tcW w:w="4972" w:type="dxa"/>
                  <w:gridSpan w:val="2"/>
                </w:tcPr>
                <w:p w14:paraId="039F4DF8" w14:textId="77777777" w:rsidR="00637BC5" w:rsidRPr="000171B2" w:rsidRDefault="00637BC5" w:rsidP="00E20E73">
                  <w:pPr>
                    <w:spacing w:after="0"/>
                    <w:jc w:val="both"/>
                    <w:rPr>
                      <w:rFonts w:ascii="Times New Roman" w:hAnsi="Times New Roman" w:cs="Times New Roman"/>
                    </w:rPr>
                  </w:pPr>
                  <w:r w:rsidRPr="000171B2">
                    <w:rPr>
                      <w:rFonts w:ascii="Times New Roman" w:hAnsi="Times New Roman" w:cs="Times New Roman"/>
                    </w:rPr>
                    <w:t>Որոշումների կայացման կարգը</w:t>
                  </w:r>
                </w:p>
              </w:tc>
              <w:tc>
                <w:tcPr>
                  <w:tcW w:w="2230" w:type="dxa"/>
                  <w:gridSpan w:val="2"/>
                </w:tcPr>
                <w:p w14:paraId="117EDCF1" w14:textId="77777777" w:rsidR="00637BC5" w:rsidRPr="000171B2" w:rsidRDefault="00637BC5" w:rsidP="00E20E73">
                  <w:pPr>
                    <w:spacing w:after="0"/>
                    <w:jc w:val="both"/>
                    <w:rPr>
                      <w:rFonts w:ascii="Times New Roman" w:hAnsi="Times New Roman" w:cs="Times New Roman"/>
                    </w:rPr>
                  </w:pPr>
                  <w:r w:rsidRPr="000171B2">
                    <w:rPr>
                      <w:rFonts w:ascii="Times New Roman" w:hAnsi="Times New Roman" w:cs="Times New Roman"/>
                    </w:rPr>
                    <w:t xml:space="preserve">Կոնսենսուս </w:t>
                  </w:r>
                  <w:r w:rsidRPr="000171B2">
                    <w:rPr>
                      <w:rFonts w:ascii="Times New Roman" w:hAnsi="Times New Roman" w:cs="Times New Roman"/>
                      <w:lang w:val="en-US"/>
                    </w:rPr>
                    <w:t>(</w:t>
                  </w:r>
                  <w:r w:rsidRPr="000171B2">
                    <w:rPr>
                      <w:rFonts w:ascii="Times New Roman" w:hAnsi="Times New Roman" w:cs="Times New Roman"/>
                    </w:rPr>
                    <w:t>ի գիտություն</w:t>
                  </w:r>
                  <w:r w:rsidRPr="000171B2">
                    <w:rPr>
                      <w:rFonts w:ascii="Times New Roman" w:hAnsi="Times New Roman" w:cs="Times New Roman"/>
                      <w:lang w:val="en-US"/>
                    </w:rPr>
                    <w:t>)</w:t>
                  </w:r>
                </w:p>
              </w:tc>
              <w:tc>
                <w:tcPr>
                  <w:tcW w:w="607" w:type="dxa"/>
                </w:tcPr>
                <w:p w14:paraId="4AEEC5B8" w14:textId="1FCE13DD" w:rsidR="00637BC5" w:rsidRPr="000171B2" w:rsidRDefault="00AF39A9" w:rsidP="0015237D">
                  <w:pPr>
                    <w:spacing w:after="0"/>
                    <w:rPr>
                      <w:rFonts w:ascii="Times New Roman" w:hAnsi="Times New Roman" w:cs="Times New Roman"/>
                      <w:lang w:val="en-US"/>
                    </w:rPr>
                  </w:pPr>
                  <w:r w:rsidRPr="000171B2">
                    <w:rPr>
                      <w:rFonts w:ascii="Times New Roman" w:hAnsi="Times New Roman" w:cs="Times New Roman"/>
                      <w:lang w:val="hy-AM"/>
                    </w:rPr>
                    <w:t>V</w:t>
                  </w:r>
                </w:p>
              </w:tc>
              <w:tc>
                <w:tcPr>
                  <w:tcW w:w="7778" w:type="dxa"/>
                  <w:gridSpan w:val="6"/>
                </w:tcPr>
                <w:p w14:paraId="4523F837" w14:textId="77777777" w:rsidR="00637BC5" w:rsidRPr="000171B2" w:rsidRDefault="00637BC5" w:rsidP="00E20E73">
                  <w:pPr>
                    <w:spacing w:after="0"/>
                    <w:jc w:val="both"/>
                    <w:rPr>
                      <w:rFonts w:ascii="Times New Roman" w:hAnsi="Times New Roman" w:cs="Times New Roman"/>
                      <w:b/>
                      <w:lang w:val="en-US"/>
                    </w:rPr>
                  </w:pPr>
                  <w:r w:rsidRPr="000171B2">
                    <w:rPr>
                      <w:rFonts w:ascii="Times New Roman" w:hAnsi="Times New Roman" w:cs="Times New Roman"/>
                      <w:b/>
                    </w:rPr>
                    <w:t>Քվեարկության</w:t>
                  </w:r>
                  <w:r w:rsidRPr="000171B2">
                    <w:rPr>
                      <w:rFonts w:ascii="Times New Roman" w:hAnsi="Times New Roman" w:cs="Times New Roman"/>
                      <w:b/>
                      <w:lang w:val="en-US"/>
                    </w:rPr>
                    <w:t xml:space="preserve"> </w:t>
                  </w:r>
                  <w:r w:rsidRPr="000171B2">
                    <w:rPr>
                      <w:rFonts w:ascii="Times New Roman" w:hAnsi="Times New Roman" w:cs="Times New Roman"/>
                      <w:b/>
                    </w:rPr>
                    <w:t>դեպքում</w:t>
                  </w:r>
                  <w:r w:rsidRPr="000171B2">
                    <w:rPr>
                      <w:rFonts w:ascii="Times New Roman" w:hAnsi="Times New Roman" w:cs="Times New Roman"/>
                      <w:b/>
                      <w:lang w:val="en-US"/>
                    </w:rPr>
                    <w:t xml:space="preserve"> </w:t>
                  </w:r>
                  <w:r w:rsidRPr="000171B2">
                    <w:rPr>
                      <w:rFonts w:ascii="Times New Roman" w:hAnsi="Times New Roman" w:cs="Times New Roman"/>
                      <w:b/>
                    </w:rPr>
                    <w:t>ընտրել</w:t>
                  </w:r>
                  <w:r w:rsidRPr="000171B2">
                    <w:rPr>
                      <w:rFonts w:ascii="Times New Roman" w:hAnsi="Times New Roman" w:cs="Times New Roman"/>
                      <w:b/>
                      <w:lang w:val="en-US"/>
                    </w:rPr>
                    <w:t xml:space="preserve"> </w:t>
                  </w:r>
                  <w:r w:rsidRPr="000171B2">
                    <w:rPr>
                      <w:rFonts w:ascii="Times New Roman" w:hAnsi="Times New Roman" w:cs="Times New Roman"/>
                      <w:b/>
                    </w:rPr>
                    <w:t>մեթոդը</w:t>
                  </w:r>
                  <w:r w:rsidRPr="000171B2">
                    <w:rPr>
                      <w:rFonts w:ascii="Times New Roman" w:hAnsi="Times New Roman" w:cs="Times New Roman"/>
                      <w:b/>
                      <w:lang w:val="en-US"/>
                    </w:rPr>
                    <w:t xml:space="preserve"> </w:t>
                  </w:r>
                  <w:r w:rsidRPr="000171B2">
                    <w:rPr>
                      <w:rFonts w:ascii="Times New Roman" w:hAnsi="Times New Roman" w:cs="Times New Roman"/>
                      <w:b/>
                    </w:rPr>
                    <w:t>և</w:t>
                  </w:r>
                  <w:r w:rsidRPr="000171B2">
                    <w:rPr>
                      <w:rFonts w:ascii="Times New Roman" w:hAnsi="Times New Roman" w:cs="Times New Roman"/>
                      <w:b/>
                      <w:lang w:val="en-US"/>
                    </w:rPr>
                    <w:t xml:space="preserve"> </w:t>
                  </w:r>
                  <w:r w:rsidRPr="000171B2">
                    <w:rPr>
                      <w:rFonts w:ascii="Times New Roman" w:hAnsi="Times New Roman" w:cs="Times New Roman"/>
                      <w:b/>
                    </w:rPr>
                    <w:t>նշել</w:t>
                  </w:r>
                  <w:r w:rsidRPr="000171B2">
                    <w:rPr>
                      <w:rFonts w:ascii="Times New Roman" w:hAnsi="Times New Roman" w:cs="Times New Roman"/>
                      <w:b/>
                      <w:lang w:val="en-US"/>
                    </w:rPr>
                    <w:t xml:space="preserve"> </w:t>
                  </w:r>
                  <w:r w:rsidRPr="000171B2">
                    <w:rPr>
                      <w:rFonts w:ascii="Times New Roman" w:hAnsi="Times New Roman" w:cs="Times New Roman"/>
                      <w:b/>
                    </w:rPr>
                    <w:t>արդյունքները</w:t>
                  </w:r>
                </w:p>
                <w:p w14:paraId="0FF61DB1" w14:textId="77777777" w:rsidR="00637BC5" w:rsidRPr="000171B2" w:rsidRDefault="00637BC5" w:rsidP="00E20E73">
                  <w:pPr>
                    <w:spacing w:after="0"/>
                    <w:jc w:val="both"/>
                    <w:rPr>
                      <w:rFonts w:ascii="Times New Roman" w:hAnsi="Times New Roman" w:cs="Times New Roman"/>
                      <w:lang w:val="en-US"/>
                    </w:rPr>
                  </w:pPr>
                </w:p>
              </w:tc>
            </w:tr>
            <w:tr w:rsidR="00637BC5" w:rsidRPr="000171B2" w14:paraId="688BD351" w14:textId="77777777" w:rsidTr="00637BC5">
              <w:trPr>
                <w:trHeight w:val="311"/>
              </w:trPr>
              <w:tc>
                <w:tcPr>
                  <w:tcW w:w="4972" w:type="dxa"/>
                  <w:gridSpan w:val="2"/>
                  <w:vMerge w:val="restart"/>
                </w:tcPr>
                <w:p w14:paraId="288C0938" w14:textId="77777777" w:rsidR="00637BC5" w:rsidRPr="000171B2" w:rsidRDefault="00637BC5" w:rsidP="00E20E73">
                  <w:pPr>
                    <w:spacing w:after="0"/>
                    <w:jc w:val="both"/>
                    <w:rPr>
                      <w:rFonts w:ascii="Times New Roman" w:hAnsi="Times New Roman" w:cs="Times New Roman"/>
                      <w:lang w:val="hy-AM"/>
                    </w:rPr>
                  </w:pPr>
                </w:p>
              </w:tc>
              <w:tc>
                <w:tcPr>
                  <w:tcW w:w="2230" w:type="dxa"/>
                  <w:gridSpan w:val="2"/>
                  <w:vMerge w:val="restart"/>
                </w:tcPr>
                <w:p w14:paraId="1F4A69B6" w14:textId="77777777" w:rsidR="00637BC5" w:rsidRPr="000171B2" w:rsidRDefault="00637BC5" w:rsidP="00E20E73">
                  <w:pPr>
                    <w:spacing w:after="0"/>
                    <w:jc w:val="both"/>
                    <w:rPr>
                      <w:rFonts w:ascii="Times New Roman" w:hAnsi="Times New Roman" w:cs="Times New Roman"/>
                    </w:rPr>
                  </w:pPr>
                  <w:r w:rsidRPr="000171B2">
                    <w:rPr>
                      <w:rFonts w:ascii="Times New Roman" w:hAnsi="Times New Roman" w:cs="Times New Roman"/>
                    </w:rPr>
                    <w:t>քվեարկություն</w:t>
                  </w:r>
                </w:p>
              </w:tc>
              <w:tc>
                <w:tcPr>
                  <w:tcW w:w="607" w:type="dxa"/>
                  <w:vMerge w:val="restart"/>
                </w:tcPr>
                <w:p w14:paraId="04C61FB9" w14:textId="5D339AFF" w:rsidR="00637BC5" w:rsidRPr="000171B2" w:rsidRDefault="00637BC5" w:rsidP="00E20E73">
                  <w:pPr>
                    <w:spacing w:after="0"/>
                    <w:jc w:val="both"/>
                    <w:rPr>
                      <w:rFonts w:ascii="Times New Roman" w:hAnsi="Times New Roman" w:cs="Times New Roman"/>
                      <w:lang w:val="hy-AM"/>
                    </w:rPr>
                  </w:pPr>
                </w:p>
              </w:tc>
              <w:tc>
                <w:tcPr>
                  <w:tcW w:w="2925" w:type="dxa"/>
                  <w:gridSpan w:val="2"/>
                  <w:vMerge w:val="restart"/>
                </w:tcPr>
                <w:p w14:paraId="3FBB9CF3" w14:textId="77777777" w:rsidR="00637BC5" w:rsidRPr="000171B2" w:rsidRDefault="00637BC5" w:rsidP="00E20E73">
                  <w:pPr>
                    <w:spacing w:after="0"/>
                    <w:jc w:val="both"/>
                    <w:rPr>
                      <w:rFonts w:ascii="Times New Roman" w:hAnsi="Times New Roman" w:cs="Times New Roman"/>
                    </w:rPr>
                  </w:pPr>
                  <w:r w:rsidRPr="000171B2">
                    <w:rPr>
                      <w:rFonts w:ascii="Times New Roman" w:hAnsi="Times New Roman" w:cs="Times New Roman"/>
                    </w:rPr>
                    <w:t>Քվեարկության եղանակ</w:t>
                  </w:r>
                </w:p>
                <w:p w14:paraId="1B80FE94" w14:textId="77777777" w:rsidR="00637BC5" w:rsidRPr="000171B2" w:rsidRDefault="00637BC5" w:rsidP="00E20E73">
                  <w:pPr>
                    <w:spacing w:after="0"/>
                    <w:jc w:val="both"/>
                    <w:rPr>
                      <w:rFonts w:ascii="Times New Roman" w:hAnsi="Times New Roman" w:cs="Times New Roman"/>
                    </w:rPr>
                  </w:pPr>
                </w:p>
              </w:tc>
              <w:tc>
                <w:tcPr>
                  <w:tcW w:w="3577" w:type="dxa"/>
                  <w:gridSpan w:val="3"/>
                </w:tcPr>
                <w:p w14:paraId="3EB3479C" w14:textId="77777777" w:rsidR="00637BC5" w:rsidRPr="000171B2" w:rsidRDefault="00637BC5" w:rsidP="00E20E73">
                  <w:pPr>
                    <w:spacing w:after="0"/>
                    <w:jc w:val="both"/>
                    <w:rPr>
                      <w:rFonts w:ascii="Times New Roman" w:hAnsi="Times New Roman" w:cs="Times New Roman"/>
                    </w:rPr>
                  </w:pPr>
                  <w:r w:rsidRPr="000171B2">
                    <w:rPr>
                      <w:rFonts w:ascii="Times New Roman" w:hAnsi="Times New Roman" w:cs="Times New Roman"/>
                    </w:rPr>
                    <w:t>Բաց քվեարկություն</w:t>
                  </w:r>
                </w:p>
              </w:tc>
              <w:tc>
                <w:tcPr>
                  <w:tcW w:w="1276" w:type="dxa"/>
                </w:tcPr>
                <w:p w14:paraId="7ECF0F53" w14:textId="4DB24458" w:rsidR="00637BC5" w:rsidRPr="000171B2" w:rsidRDefault="00637BC5" w:rsidP="00E20E73">
                  <w:pPr>
                    <w:spacing w:after="0"/>
                    <w:jc w:val="both"/>
                    <w:rPr>
                      <w:rFonts w:ascii="Times New Roman" w:hAnsi="Times New Roman" w:cs="Times New Roman"/>
                    </w:rPr>
                  </w:pPr>
                </w:p>
              </w:tc>
            </w:tr>
            <w:tr w:rsidR="00637BC5" w:rsidRPr="000171B2" w14:paraId="069FD594" w14:textId="77777777" w:rsidTr="00637BC5">
              <w:trPr>
                <w:trHeight w:val="269"/>
              </w:trPr>
              <w:tc>
                <w:tcPr>
                  <w:tcW w:w="4972" w:type="dxa"/>
                  <w:gridSpan w:val="2"/>
                  <w:vMerge/>
                </w:tcPr>
                <w:p w14:paraId="5736C77B" w14:textId="77777777" w:rsidR="00637BC5" w:rsidRPr="000171B2" w:rsidRDefault="00637BC5" w:rsidP="00E20E73">
                  <w:pPr>
                    <w:spacing w:after="0"/>
                    <w:jc w:val="both"/>
                    <w:rPr>
                      <w:rFonts w:ascii="Times New Roman" w:hAnsi="Times New Roman" w:cs="Times New Roman"/>
                      <w:lang w:val="hy-AM"/>
                    </w:rPr>
                  </w:pPr>
                </w:p>
              </w:tc>
              <w:tc>
                <w:tcPr>
                  <w:tcW w:w="2230" w:type="dxa"/>
                  <w:gridSpan w:val="2"/>
                  <w:vMerge/>
                </w:tcPr>
                <w:p w14:paraId="6B8F9997" w14:textId="77777777" w:rsidR="00637BC5" w:rsidRPr="000171B2" w:rsidRDefault="00637BC5" w:rsidP="00E20E73">
                  <w:pPr>
                    <w:spacing w:after="0"/>
                    <w:jc w:val="both"/>
                    <w:rPr>
                      <w:rFonts w:ascii="Times New Roman" w:hAnsi="Times New Roman" w:cs="Times New Roman"/>
                    </w:rPr>
                  </w:pPr>
                </w:p>
              </w:tc>
              <w:tc>
                <w:tcPr>
                  <w:tcW w:w="607" w:type="dxa"/>
                  <w:vMerge/>
                </w:tcPr>
                <w:p w14:paraId="7F0422DF" w14:textId="77777777" w:rsidR="00637BC5" w:rsidRPr="000171B2" w:rsidRDefault="00637BC5" w:rsidP="00E20E73">
                  <w:pPr>
                    <w:spacing w:after="0"/>
                    <w:jc w:val="both"/>
                    <w:rPr>
                      <w:rFonts w:ascii="Times New Roman" w:hAnsi="Times New Roman" w:cs="Times New Roman"/>
                      <w:lang w:val="hy-AM"/>
                    </w:rPr>
                  </w:pPr>
                </w:p>
              </w:tc>
              <w:tc>
                <w:tcPr>
                  <w:tcW w:w="2925" w:type="dxa"/>
                  <w:gridSpan w:val="2"/>
                  <w:vMerge/>
                </w:tcPr>
                <w:p w14:paraId="5CBAD04D" w14:textId="77777777" w:rsidR="00637BC5" w:rsidRPr="000171B2" w:rsidRDefault="00637BC5" w:rsidP="00E20E73">
                  <w:pPr>
                    <w:spacing w:after="0"/>
                    <w:jc w:val="both"/>
                    <w:rPr>
                      <w:rFonts w:ascii="Times New Roman" w:hAnsi="Times New Roman" w:cs="Times New Roman"/>
                    </w:rPr>
                  </w:pPr>
                </w:p>
              </w:tc>
              <w:tc>
                <w:tcPr>
                  <w:tcW w:w="3577" w:type="dxa"/>
                  <w:gridSpan w:val="3"/>
                </w:tcPr>
                <w:p w14:paraId="05D60D97" w14:textId="77777777" w:rsidR="00637BC5" w:rsidRPr="000171B2" w:rsidRDefault="00637BC5" w:rsidP="00E20E73">
                  <w:pPr>
                    <w:spacing w:after="0"/>
                    <w:jc w:val="both"/>
                    <w:rPr>
                      <w:rFonts w:ascii="Times New Roman" w:hAnsi="Times New Roman" w:cs="Times New Roman"/>
                    </w:rPr>
                  </w:pPr>
                  <w:r w:rsidRPr="000171B2">
                    <w:rPr>
                      <w:rFonts w:ascii="Times New Roman" w:hAnsi="Times New Roman" w:cs="Times New Roman"/>
                    </w:rPr>
                    <w:t>Փակ քվեարկություն</w:t>
                  </w:r>
                </w:p>
              </w:tc>
              <w:tc>
                <w:tcPr>
                  <w:tcW w:w="1276" w:type="dxa"/>
                </w:tcPr>
                <w:p w14:paraId="7FD417BE" w14:textId="77777777" w:rsidR="00637BC5" w:rsidRPr="000171B2" w:rsidRDefault="00637BC5" w:rsidP="00E20E73">
                  <w:pPr>
                    <w:spacing w:after="0"/>
                    <w:jc w:val="both"/>
                    <w:rPr>
                      <w:rFonts w:ascii="Times New Roman" w:hAnsi="Times New Roman" w:cs="Times New Roman"/>
                    </w:rPr>
                  </w:pPr>
                </w:p>
              </w:tc>
            </w:tr>
            <w:tr w:rsidR="00637BC5" w:rsidRPr="000171B2" w14:paraId="660F5CE4" w14:textId="77777777" w:rsidTr="00637BC5">
              <w:tc>
                <w:tcPr>
                  <w:tcW w:w="7809" w:type="dxa"/>
                  <w:gridSpan w:val="5"/>
                </w:tcPr>
                <w:p w14:paraId="3CD1447D" w14:textId="77777777" w:rsidR="00637BC5" w:rsidRPr="000171B2" w:rsidRDefault="00637BC5" w:rsidP="00E20E73">
                  <w:pPr>
                    <w:spacing w:after="0"/>
                    <w:jc w:val="both"/>
                    <w:rPr>
                      <w:rFonts w:ascii="Times New Roman" w:hAnsi="Times New Roman" w:cs="Times New Roman"/>
                      <w:lang w:val="hy-AM"/>
                    </w:rPr>
                  </w:pPr>
                </w:p>
              </w:tc>
              <w:tc>
                <w:tcPr>
                  <w:tcW w:w="6502" w:type="dxa"/>
                  <w:gridSpan w:val="5"/>
                </w:tcPr>
                <w:p w14:paraId="433D5251" w14:textId="47B7864B" w:rsidR="00637BC5" w:rsidRPr="000171B2" w:rsidRDefault="00637BC5" w:rsidP="00E20E73">
                  <w:pPr>
                    <w:spacing w:after="0"/>
                    <w:jc w:val="both"/>
                    <w:rPr>
                      <w:rFonts w:ascii="Times New Roman" w:hAnsi="Times New Roman" w:cs="Times New Roman"/>
                      <w:lang w:val="hy-AM"/>
                    </w:rPr>
                  </w:pPr>
                  <w:r w:rsidRPr="000171B2">
                    <w:rPr>
                      <w:rFonts w:ascii="Times New Roman" w:hAnsi="Times New Roman" w:cs="Times New Roman"/>
                    </w:rPr>
                    <w:t xml:space="preserve">Կողմ </w:t>
                  </w:r>
                </w:p>
              </w:tc>
              <w:tc>
                <w:tcPr>
                  <w:tcW w:w="1276" w:type="dxa"/>
                </w:tcPr>
                <w:p w14:paraId="228BBE47" w14:textId="77777777" w:rsidR="00637BC5" w:rsidRPr="000171B2" w:rsidRDefault="00637BC5" w:rsidP="00E20E73">
                  <w:pPr>
                    <w:spacing w:after="0"/>
                    <w:jc w:val="both"/>
                    <w:rPr>
                      <w:rFonts w:ascii="Times New Roman" w:hAnsi="Times New Roman" w:cs="Times New Roman"/>
                      <w:lang w:val="hy-AM"/>
                    </w:rPr>
                  </w:pPr>
                </w:p>
              </w:tc>
            </w:tr>
            <w:tr w:rsidR="00637BC5" w:rsidRPr="000171B2" w14:paraId="4362022F" w14:textId="77777777" w:rsidTr="00637BC5">
              <w:tc>
                <w:tcPr>
                  <w:tcW w:w="7809" w:type="dxa"/>
                  <w:gridSpan w:val="5"/>
                </w:tcPr>
                <w:p w14:paraId="766B9262" w14:textId="77777777" w:rsidR="00637BC5" w:rsidRPr="000171B2" w:rsidRDefault="00637BC5" w:rsidP="00E20E73">
                  <w:pPr>
                    <w:spacing w:after="0"/>
                    <w:jc w:val="both"/>
                    <w:rPr>
                      <w:rFonts w:ascii="Times New Roman" w:hAnsi="Times New Roman" w:cs="Times New Roman"/>
                      <w:lang w:val="hy-AM"/>
                    </w:rPr>
                  </w:pPr>
                </w:p>
              </w:tc>
              <w:tc>
                <w:tcPr>
                  <w:tcW w:w="6502" w:type="dxa"/>
                  <w:gridSpan w:val="5"/>
                </w:tcPr>
                <w:p w14:paraId="17DBA799" w14:textId="77777777" w:rsidR="00637BC5" w:rsidRPr="000171B2" w:rsidRDefault="00637BC5" w:rsidP="00E20E73">
                  <w:pPr>
                    <w:spacing w:after="0"/>
                    <w:jc w:val="both"/>
                    <w:rPr>
                      <w:rFonts w:ascii="Times New Roman" w:hAnsi="Times New Roman" w:cs="Times New Roman"/>
                    </w:rPr>
                  </w:pPr>
                  <w:r w:rsidRPr="000171B2">
                    <w:rPr>
                      <w:rFonts w:ascii="Times New Roman" w:hAnsi="Times New Roman" w:cs="Times New Roman"/>
                    </w:rPr>
                    <w:t>Դեմ</w:t>
                  </w:r>
                </w:p>
              </w:tc>
              <w:tc>
                <w:tcPr>
                  <w:tcW w:w="1276" w:type="dxa"/>
                </w:tcPr>
                <w:p w14:paraId="60B964EF" w14:textId="77777777" w:rsidR="00637BC5" w:rsidRPr="000171B2" w:rsidRDefault="00637BC5" w:rsidP="00E20E73">
                  <w:pPr>
                    <w:spacing w:after="0"/>
                    <w:jc w:val="both"/>
                    <w:rPr>
                      <w:rFonts w:ascii="Times New Roman" w:hAnsi="Times New Roman" w:cs="Times New Roman"/>
                      <w:lang w:val="hy-AM"/>
                    </w:rPr>
                  </w:pPr>
                </w:p>
              </w:tc>
            </w:tr>
            <w:tr w:rsidR="00637BC5" w:rsidRPr="000171B2" w14:paraId="629327D4" w14:textId="77777777" w:rsidTr="00637BC5">
              <w:tc>
                <w:tcPr>
                  <w:tcW w:w="7809" w:type="dxa"/>
                  <w:gridSpan w:val="5"/>
                </w:tcPr>
                <w:p w14:paraId="21FAAB5A" w14:textId="77777777" w:rsidR="00637BC5" w:rsidRPr="000171B2" w:rsidRDefault="00637BC5" w:rsidP="00E20E73">
                  <w:pPr>
                    <w:spacing w:after="0"/>
                    <w:jc w:val="both"/>
                    <w:rPr>
                      <w:rFonts w:ascii="Times New Roman" w:hAnsi="Times New Roman" w:cs="Times New Roman"/>
                      <w:lang w:val="hy-AM"/>
                    </w:rPr>
                  </w:pPr>
                </w:p>
              </w:tc>
              <w:tc>
                <w:tcPr>
                  <w:tcW w:w="6502" w:type="dxa"/>
                  <w:gridSpan w:val="5"/>
                </w:tcPr>
                <w:p w14:paraId="288C7337" w14:textId="77777777" w:rsidR="00637BC5" w:rsidRPr="000171B2" w:rsidRDefault="00637BC5" w:rsidP="00E20E73">
                  <w:pPr>
                    <w:spacing w:after="0"/>
                    <w:jc w:val="both"/>
                    <w:rPr>
                      <w:rFonts w:ascii="Times New Roman" w:hAnsi="Times New Roman" w:cs="Times New Roman"/>
                    </w:rPr>
                  </w:pPr>
                  <w:r w:rsidRPr="000171B2">
                    <w:rPr>
                      <w:rFonts w:ascii="Times New Roman" w:hAnsi="Times New Roman" w:cs="Times New Roman"/>
                    </w:rPr>
                    <w:t>Ձեռնպահ</w:t>
                  </w:r>
                </w:p>
              </w:tc>
              <w:tc>
                <w:tcPr>
                  <w:tcW w:w="1276" w:type="dxa"/>
                </w:tcPr>
                <w:p w14:paraId="2F2CBE74" w14:textId="77777777" w:rsidR="00637BC5" w:rsidRPr="000171B2" w:rsidRDefault="00637BC5" w:rsidP="00E20E73">
                  <w:pPr>
                    <w:spacing w:after="0"/>
                    <w:jc w:val="both"/>
                    <w:rPr>
                      <w:rFonts w:ascii="Times New Roman" w:hAnsi="Times New Roman" w:cs="Times New Roman"/>
                      <w:lang w:val="hy-AM"/>
                    </w:rPr>
                  </w:pPr>
                </w:p>
              </w:tc>
            </w:tr>
          </w:tbl>
          <w:p w14:paraId="426BD8FE" w14:textId="77777777" w:rsidR="00D05772" w:rsidRPr="000171B2" w:rsidRDefault="00D05772" w:rsidP="00E20E73">
            <w:pPr>
              <w:spacing w:after="0"/>
              <w:ind w:left="-108"/>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3330"/>
              <w:gridCol w:w="755"/>
              <w:gridCol w:w="1465"/>
              <w:gridCol w:w="607"/>
              <w:gridCol w:w="2218"/>
              <w:gridCol w:w="687"/>
              <w:gridCol w:w="2760"/>
              <w:gridCol w:w="240"/>
              <w:gridCol w:w="555"/>
              <w:gridCol w:w="1274"/>
            </w:tblGrid>
            <w:tr w:rsidR="00794E77" w:rsidRPr="000171B2" w14:paraId="757146BC" w14:textId="77777777" w:rsidTr="00637BC5">
              <w:tc>
                <w:tcPr>
                  <w:tcW w:w="15587" w:type="dxa"/>
                  <w:gridSpan w:val="11"/>
                </w:tcPr>
                <w:p w14:paraId="3E704E1B" w14:textId="77777777" w:rsidR="00794E77" w:rsidRPr="000171B2" w:rsidRDefault="00794E77" w:rsidP="00E20E73">
                  <w:pPr>
                    <w:spacing w:after="0"/>
                    <w:rPr>
                      <w:rFonts w:ascii="Times New Roman" w:hAnsi="Times New Roman" w:cs="Times New Roman"/>
                      <w:lang w:val="en-US"/>
                    </w:rPr>
                  </w:pPr>
                  <w:r w:rsidRPr="000171B2">
                    <w:rPr>
                      <w:rFonts w:ascii="Times New Roman" w:hAnsi="Times New Roman" w:cs="Times New Roman"/>
                      <w:b/>
                    </w:rPr>
                    <w:t>Օրակարգի հարցի նկարագիր</w:t>
                  </w:r>
                </w:p>
              </w:tc>
            </w:tr>
            <w:tr w:rsidR="00794E77" w:rsidRPr="005252DD" w14:paraId="1A0F219E" w14:textId="77777777" w:rsidTr="00637BC5">
              <w:tc>
                <w:tcPr>
                  <w:tcW w:w="5781" w:type="dxa"/>
                  <w:gridSpan w:val="3"/>
                </w:tcPr>
                <w:p w14:paraId="15B38DD7" w14:textId="0BA1CD4D" w:rsidR="00794E77" w:rsidRPr="005B2588" w:rsidRDefault="00794E77" w:rsidP="00E20E73">
                  <w:pPr>
                    <w:spacing w:after="0"/>
                    <w:jc w:val="center"/>
                    <w:rPr>
                      <w:rFonts w:ascii="Times New Roman" w:hAnsi="Times New Roman" w:cs="Times New Roman"/>
                      <w:lang w:val="hy-AM"/>
                    </w:rPr>
                  </w:pPr>
                  <w:r w:rsidRPr="000171B2">
                    <w:rPr>
                      <w:rFonts w:ascii="Times New Roman" w:hAnsi="Times New Roman" w:cs="Times New Roman"/>
                    </w:rPr>
                    <w:t xml:space="preserve">Օրակարգի հարց </w:t>
                  </w:r>
                  <w:r w:rsidRPr="000171B2">
                    <w:rPr>
                      <w:rFonts w:ascii="Times New Roman" w:hAnsi="Times New Roman" w:cs="Times New Roman"/>
                      <w:lang w:val="en-US"/>
                    </w:rPr>
                    <w:t>N</w:t>
                  </w:r>
                  <w:r w:rsidR="005B2588">
                    <w:rPr>
                      <w:rFonts w:ascii="Times New Roman" w:hAnsi="Times New Roman" w:cs="Times New Roman"/>
                      <w:lang w:val="hy-AM"/>
                    </w:rPr>
                    <w:t>2</w:t>
                  </w:r>
                </w:p>
              </w:tc>
              <w:tc>
                <w:tcPr>
                  <w:tcW w:w="9806" w:type="dxa"/>
                  <w:gridSpan w:val="8"/>
                </w:tcPr>
                <w:p w14:paraId="71F33397" w14:textId="5A6B292B" w:rsidR="00794E77" w:rsidRPr="000171B2" w:rsidRDefault="0037466A" w:rsidP="00DB5369">
                  <w:pPr>
                    <w:spacing w:after="0"/>
                    <w:jc w:val="both"/>
                    <w:rPr>
                      <w:rFonts w:ascii="Times New Roman" w:hAnsi="Times New Roman" w:cs="Times New Roman"/>
                      <w:lang w:val="hy-AM"/>
                    </w:rPr>
                  </w:pPr>
                  <w:r>
                    <w:rPr>
                      <w:rFonts w:ascii="Times New Roman" w:hAnsi="Times New Roman" w:cs="Times New Roman"/>
                      <w:lang w:val="hy-AM"/>
                    </w:rPr>
                    <w:t xml:space="preserve">ՀԻԳ աշխատանքային խմբի աշխատանքների ամփոփ ներկայացում </w:t>
                  </w:r>
                </w:p>
              </w:tc>
            </w:tr>
            <w:tr w:rsidR="00794E77" w:rsidRPr="005252DD" w14:paraId="1EDA60ED" w14:textId="77777777" w:rsidTr="00637BC5">
              <w:tc>
                <w:tcPr>
                  <w:tcW w:w="15587" w:type="dxa"/>
                  <w:gridSpan w:val="11"/>
                </w:tcPr>
                <w:p w14:paraId="51896451" w14:textId="77777777" w:rsidR="00794E77" w:rsidRPr="000171B2" w:rsidRDefault="00794E77" w:rsidP="00E20E73">
                  <w:pPr>
                    <w:spacing w:after="0"/>
                    <w:jc w:val="both"/>
                    <w:rPr>
                      <w:rFonts w:ascii="Times New Roman" w:hAnsi="Times New Roman" w:cs="Times New Roman"/>
                      <w:b/>
                      <w:lang w:val="hy-AM"/>
                    </w:rPr>
                  </w:pPr>
                  <w:r w:rsidRPr="000171B2">
                    <w:rPr>
                      <w:rFonts w:ascii="Times New Roman" w:hAnsi="Times New Roman" w:cs="Times New Roman"/>
                      <w:b/>
                      <w:lang w:val="hy-AM"/>
                    </w:rPr>
                    <w:t>Շահերի բախում (Ստորև նշել ՄՀՀ այն անդամների կամ փոխարինողների անունները, ովքեր չպետք է մասնակցեն սույն հարցի վերաբերյալ իրականացված քննարկումներին և որոշումների կայացմանը)</w:t>
                  </w:r>
                </w:p>
              </w:tc>
            </w:tr>
            <w:tr w:rsidR="00794E77" w:rsidRPr="005252DD" w14:paraId="3A76026A" w14:textId="77777777" w:rsidTr="00637BC5">
              <w:tc>
                <w:tcPr>
                  <w:tcW w:w="15587" w:type="dxa"/>
                  <w:gridSpan w:val="11"/>
                </w:tcPr>
                <w:p w14:paraId="3AC53459" w14:textId="77777777" w:rsidR="00794E77" w:rsidRPr="0061283B" w:rsidRDefault="00794E77" w:rsidP="00E20E73">
                  <w:pPr>
                    <w:spacing w:after="0"/>
                    <w:rPr>
                      <w:rFonts w:ascii="Times New Roman" w:hAnsi="Times New Roman" w:cs="Times New Roman"/>
                      <w:lang w:val="hy-AM"/>
                    </w:rPr>
                  </w:pPr>
                </w:p>
              </w:tc>
            </w:tr>
            <w:tr w:rsidR="00794E77" w:rsidRPr="000171B2" w14:paraId="5CDBC067" w14:textId="77777777" w:rsidTr="00637BC5">
              <w:tc>
                <w:tcPr>
                  <w:tcW w:w="13758" w:type="dxa"/>
                  <w:gridSpan w:val="9"/>
                </w:tcPr>
                <w:p w14:paraId="5C476C4E" w14:textId="77777777" w:rsidR="00794E77" w:rsidRPr="000171B2" w:rsidRDefault="00794E77" w:rsidP="00E20E73">
                  <w:pPr>
                    <w:spacing w:after="0"/>
                    <w:jc w:val="both"/>
                    <w:rPr>
                      <w:rFonts w:ascii="Times New Roman" w:hAnsi="Times New Roman" w:cs="Times New Roman"/>
                      <w:b/>
                      <w:lang w:val="hy-AM"/>
                    </w:rPr>
                  </w:pPr>
                  <w:r w:rsidRPr="000171B2">
                    <w:rPr>
                      <w:rFonts w:ascii="Times New Roman" w:hAnsi="Times New Roman" w:cs="Times New Roman"/>
                      <w:b/>
                      <w:lang w:val="hy-AM"/>
                    </w:rPr>
                    <w:t>Արդյո՞ք ապահովված է քվորումը շահերի բախման հայտարարությունից հետո (այո կամ ոչ)</w:t>
                  </w:r>
                </w:p>
              </w:tc>
              <w:tc>
                <w:tcPr>
                  <w:tcW w:w="1829" w:type="dxa"/>
                  <w:gridSpan w:val="2"/>
                </w:tcPr>
                <w:p w14:paraId="3B12D756" w14:textId="77777777" w:rsidR="00794E77" w:rsidRPr="000171B2" w:rsidRDefault="008725FB" w:rsidP="00E20E73">
                  <w:pPr>
                    <w:spacing w:after="0"/>
                    <w:jc w:val="both"/>
                    <w:rPr>
                      <w:rFonts w:ascii="Times New Roman" w:hAnsi="Times New Roman" w:cs="Times New Roman"/>
                      <w:lang w:val="en-US"/>
                    </w:rPr>
                  </w:pPr>
                  <w:r w:rsidRPr="000171B2">
                    <w:rPr>
                      <w:rFonts w:ascii="Times New Roman" w:hAnsi="Times New Roman" w:cs="Times New Roman"/>
                    </w:rPr>
                    <w:t>Այո</w:t>
                  </w:r>
                </w:p>
              </w:tc>
            </w:tr>
            <w:tr w:rsidR="00794E77" w:rsidRPr="000171B2" w14:paraId="0EB900EA" w14:textId="77777777" w:rsidTr="00637BC5">
              <w:tc>
                <w:tcPr>
                  <w:tcW w:w="15587" w:type="dxa"/>
                  <w:gridSpan w:val="11"/>
                </w:tcPr>
                <w:p w14:paraId="7571182A" w14:textId="77777777" w:rsidR="00794E77" w:rsidRPr="000171B2" w:rsidRDefault="00794E77" w:rsidP="00E20E73">
                  <w:pPr>
                    <w:spacing w:after="0"/>
                    <w:jc w:val="both"/>
                    <w:rPr>
                      <w:rFonts w:ascii="Times New Roman" w:hAnsi="Times New Roman" w:cs="Times New Roman"/>
                      <w:b/>
                      <w:lang w:val="hy-AM"/>
                    </w:rPr>
                  </w:pPr>
                  <w:r w:rsidRPr="000171B2">
                    <w:rPr>
                      <w:rFonts w:ascii="Times New Roman" w:hAnsi="Times New Roman" w:cs="Times New Roman"/>
                      <w:b/>
                      <w:lang w:val="hy-AM"/>
                    </w:rPr>
                    <w:t>Ներկայացված նյութերի և քննարկված խնդիրների համառոտ նկարագրություն</w:t>
                  </w:r>
                </w:p>
              </w:tc>
            </w:tr>
            <w:tr w:rsidR="00794E77" w:rsidRPr="005252DD" w14:paraId="3A59321C" w14:textId="77777777" w:rsidTr="00637BC5">
              <w:tc>
                <w:tcPr>
                  <w:tcW w:w="15587" w:type="dxa"/>
                  <w:gridSpan w:val="11"/>
                </w:tcPr>
                <w:p w14:paraId="391CEFCF" w14:textId="4AC6F612" w:rsidR="008B76AA" w:rsidRPr="00452B75" w:rsidRDefault="008B76AA" w:rsidP="00D37A74">
                  <w:pPr>
                    <w:spacing w:after="0"/>
                    <w:rPr>
                      <w:rFonts w:ascii="Times New Roman" w:hAnsi="Times New Roman" w:cs="Times New Roman"/>
                      <w:lang w:val="hy-AM"/>
                    </w:rPr>
                  </w:pPr>
                  <w:r>
                    <w:rPr>
                      <w:rFonts w:ascii="Times New Roman" w:hAnsi="Times New Roman" w:cs="Times New Roman"/>
                      <w:lang w:val="hy-AM"/>
                    </w:rPr>
                    <w:t>ՀՀ-ում ՄԻԱՎ/ՁԻԱՀ-ի, տ</w:t>
                  </w:r>
                  <w:r w:rsidR="00452B75">
                    <w:rPr>
                      <w:rFonts w:ascii="Times New Roman" w:hAnsi="Times New Roman" w:cs="Times New Roman"/>
                      <w:lang w:val="hy-AM"/>
                    </w:rPr>
                    <w:t>ո</w:t>
                  </w:r>
                  <w:r>
                    <w:rPr>
                      <w:rFonts w:ascii="Times New Roman" w:hAnsi="Times New Roman" w:cs="Times New Roman"/>
                      <w:lang w:val="hy-AM"/>
                    </w:rPr>
                    <w:t>ւբերկուլոզի և մալարիայի դեմ ուղղված միջոցառումները համակարգող հանձնաժողովի ՀԻԳ աշխատանքային խմբի համակարգող Դավիթ Մելիք-Նուբարյանը ամփոփ ներկայացրեց աշխատանքային խմբի կողմից իրականացված աշխատանքները</w:t>
                  </w:r>
                  <w:r w:rsidRPr="007B2111">
                    <w:rPr>
                      <w:rFonts w:ascii="Times New Roman" w:hAnsi="Times New Roman" w:cs="Times New Roman"/>
                      <w:lang w:val="hy-AM"/>
                    </w:rPr>
                    <w:t>։ (Հավելված 3)</w:t>
                  </w:r>
                </w:p>
                <w:p w14:paraId="67064DFC" w14:textId="77777777" w:rsidR="00443F5F" w:rsidRPr="00452B75" w:rsidRDefault="00443F5F" w:rsidP="00D37A74">
                  <w:pPr>
                    <w:spacing w:after="0"/>
                    <w:rPr>
                      <w:rFonts w:ascii="Times New Roman" w:hAnsi="Times New Roman" w:cs="Times New Roman"/>
                      <w:lang w:val="hy-AM"/>
                    </w:rPr>
                  </w:pPr>
                </w:p>
                <w:p w14:paraId="7B2C6847" w14:textId="1D531CA5" w:rsidR="00EA1AB0" w:rsidRPr="00EA1AB0" w:rsidRDefault="008B76AA" w:rsidP="00EA1AB0">
                  <w:pPr>
                    <w:spacing w:after="0"/>
                    <w:rPr>
                      <w:rFonts w:ascii="Times New Roman" w:hAnsi="Times New Roman" w:cs="Times New Roman"/>
                      <w:lang w:val="hy-AM"/>
                    </w:rPr>
                  </w:pPr>
                  <w:r>
                    <w:rPr>
                      <w:rFonts w:ascii="Times New Roman" w:hAnsi="Times New Roman" w:cs="Times New Roman"/>
                      <w:lang w:val="hy-AM"/>
                    </w:rPr>
                    <w:lastRenderedPageBreak/>
                    <w:t>Դավիթ Մելիք-Նուբարյանը ներկայացրեց աշխատանքային խմբի</w:t>
                  </w:r>
                  <w:r w:rsidR="00236C5F">
                    <w:rPr>
                      <w:rFonts w:ascii="Times New Roman" w:hAnsi="Times New Roman" w:cs="Times New Roman"/>
                      <w:lang w:val="hy-AM"/>
                    </w:rPr>
                    <w:t xml:space="preserve"> կառուցվածքը</w:t>
                  </w:r>
                  <w:r>
                    <w:rPr>
                      <w:rFonts w:ascii="Times New Roman" w:hAnsi="Times New Roman" w:cs="Times New Roman"/>
                      <w:lang w:val="hy-AM"/>
                    </w:rPr>
                    <w:t xml:space="preserve">, </w:t>
                  </w:r>
                  <w:r w:rsidR="00236C5F">
                    <w:rPr>
                      <w:rFonts w:ascii="Times New Roman" w:hAnsi="Times New Roman" w:cs="Times New Roman"/>
                      <w:lang w:val="hy-AM"/>
                    </w:rPr>
                    <w:t>աշխատանքային խմբի նպատակները, սկզբունքները։  Ն</w:t>
                  </w:r>
                  <w:r>
                    <w:rPr>
                      <w:rFonts w:ascii="Times New Roman" w:hAnsi="Times New Roman" w:cs="Times New Roman"/>
                      <w:lang w:val="hy-AM"/>
                    </w:rPr>
                    <w:t>շեց աշխատանքային խմբի գործունեությ</w:t>
                  </w:r>
                  <w:r w:rsidR="00236C5F">
                    <w:rPr>
                      <w:rFonts w:ascii="Times New Roman" w:hAnsi="Times New Roman" w:cs="Times New Roman"/>
                      <w:lang w:val="hy-AM"/>
                    </w:rPr>
                    <w:t>ան արդյունքները</w:t>
                  </w:r>
                  <w:r w:rsidR="00452B75">
                    <w:rPr>
                      <w:rFonts w:ascii="Times New Roman" w:hAnsi="Times New Roman" w:cs="Times New Roman"/>
                      <w:lang w:val="hy-AM"/>
                    </w:rPr>
                    <w:t xml:space="preserve">։ </w:t>
                  </w:r>
                  <w:r w:rsidR="00EA1AB0" w:rsidRPr="00EA1AB0">
                    <w:rPr>
                      <w:rFonts w:ascii="Times New Roman" w:hAnsi="Times New Roman" w:cs="Times New Roman"/>
                      <w:lang w:val="hy-AM"/>
                    </w:rPr>
                    <w:t>ՄԻԱՎ և տուբերկուլոզի ոչ թոքային ձևեր ունեցող</w:t>
                  </w:r>
                  <w:r w:rsidR="00EA1AB0">
                    <w:rPr>
                      <w:rFonts w:ascii="Times New Roman" w:hAnsi="Times New Roman" w:cs="Times New Roman"/>
                      <w:lang w:val="hy-AM"/>
                    </w:rPr>
                    <w:t xml:space="preserve"> </w:t>
                  </w:r>
                  <w:r w:rsidR="00EA1AB0" w:rsidRPr="00EA1AB0">
                    <w:rPr>
                      <w:rFonts w:ascii="Times New Roman" w:hAnsi="Times New Roman" w:cs="Times New Roman"/>
                      <w:lang w:val="hy-AM"/>
                    </w:rPr>
                    <w:t>անձանց ՀՀ աշխատանքի և սոցիալական</w:t>
                  </w:r>
                  <w:r w:rsidR="00EA1AB0">
                    <w:rPr>
                      <w:rFonts w:ascii="Times New Roman" w:hAnsi="Times New Roman" w:cs="Times New Roman"/>
                      <w:lang w:val="hy-AM"/>
                    </w:rPr>
                    <w:t xml:space="preserve"> </w:t>
                  </w:r>
                  <w:r w:rsidR="00EA1AB0" w:rsidRPr="00EA1AB0">
                    <w:rPr>
                      <w:rFonts w:ascii="Times New Roman" w:hAnsi="Times New Roman" w:cs="Times New Roman"/>
                      <w:lang w:val="hy-AM"/>
                    </w:rPr>
                    <w:t>հարցերի նախարարության ենթակայության</w:t>
                  </w:r>
                  <w:r w:rsidR="00EA1AB0">
                    <w:rPr>
                      <w:rFonts w:ascii="Times New Roman" w:hAnsi="Times New Roman" w:cs="Times New Roman"/>
                      <w:lang w:val="hy-AM"/>
                    </w:rPr>
                    <w:t xml:space="preserve"> </w:t>
                  </w:r>
                  <w:r w:rsidR="00EA1AB0" w:rsidRPr="00EA1AB0">
                    <w:rPr>
                      <w:rFonts w:ascii="Times New Roman" w:hAnsi="Times New Roman" w:cs="Times New Roman"/>
                      <w:lang w:val="hy-AM"/>
                    </w:rPr>
                    <w:t>սոցիալական պաշտպանության</w:t>
                  </w:r>
                  <w:r w:rsidR="00EA1AB0">
                    <w:rPr>
                      <w:rFonts w:ascii="Times New Roman" w:hAnsi="Times New Roman" w:cs="Times New Roman"/>
                      <w:lang w:val="hy-AM"/>
                    </w:rPr>
                    <w:t xml:space="preserve"> </w:t>
                  </w:r>
                  <w:r w:rsidR="00EA1AB0" w:rsidRPr="00EA1AB0">
                    <w:rPr>
                      <w:rFonts w:ascii="Times New Roman" w:hAnsi="Times New Roman" w:cs="Times New Roman"/>
                      <w:lang w:val="hy-AM"/>
                    </w:rPr>
                    <w:t>հաստատություններում տեղավորման հետ</w:t>
                  </w:r>
                  <w:r w:rsidR="00EA1AB0">
                    <w:rPr>
                      <w:rFonts w:ascii="Times New Roman" w:hAnsi="Times New Roman" w:cs="Times New Roman"/>
                      <w:lang w:val="hy-AM"/>
                    </w:rPr>
                    <w:t xml:space="preserve"> </w:t>
                  </w:r>
                  <w:r w:rsidR="00EA1AB0" w:rsidRPr="00EA1AB0">
                    <w:rPr>
                      <w:rFonts w:ascii="Times New Roman" w:hAnsi="Times New Roman" w:cs="Times New Roman"/>
                      <w:lang w:val="hy-AM"/>
                    </w:rPr>
                    <w:t>կապված դժվարությունների կապակցությամբ</w:t>
                  </w:r>
                  <w:r w:rsidR="00EA1AB0">
                    <w:rPr>
                      <w:rFonts w:ascii="Times New Roman" w:hAnsi="Times New Roman" w:cs="Times New Roman"/>
                      <w:lang w:val="hy-AM"/>
                    </w:rPr>
                    <w:t xml:space="preserve"> </w:t>
                  </w:r>
                  <w:r w:rsidR="00EA1AB0" w:rsidRPr="00EA1AB0">
                    <w:rPr>
                      <w:rFonts w:ascii="Times New Roman" w:hAnsi="Times New Roman" w:cs="Times New Roman"/>
                      <w:lang w:val="hy-AM"/>
                    </w:rPr>
                    <w:t>մշակվել է՝</w:t>
                  </w:r>
                </w:p>
                <w:p w14:paraId="6F495B42" w14:textId="297FF165" w:rsidR="0092499E" w:rsidRPr="00A85615" w:rsidRDefault="00EA1AB0" w:rsidP="0092499E">
                  <w:pPr>
                    <w:spacing w:after="0"/>
                    <w:rPr>
                      <w:rFonts w:ascii="Times New Roman" w:hAnsi="Times New Roman" w:cs="Times New Roman"/>
                      <w:lang w:val="hy-AM"/>
                    </w:rPr>
                  </w:pPr>
                  <w:r w:rsidRPr="00EA1AB0">
                    <w:rPr>
                      <w:rFonts w:ascii="Times New Roman" w:hAnsi="Times New Roman" w:cs="Times New Roman"/>
                      <w:lang w:val="hy-AM"/>
                    </w:rPr>
                    <w:t>ՀՀ կառավարության 25․09․2015թ․ թիվ 1112-Ն</w:t>
                  </w:r>
                  <w:r>
                    <w:rPr>
                      <w:rFonts w:ascii="Times New Roman" w:hAnsi="Times New Roman" w:cs="Times New Roman"/>
                      <w:lang w:val="hy-AM"/>
                    </w:rPr>
                    <w:t xml:space="preserve"> </w:t>
                  </w:r>
                  <w:r w:rsidRPr="00EA1AB0">
                    <w:rPr>
                      <w:rFonts w:ascii="Times New Roman" w:hAnsi="Times New Roman" w:cs="Times New Roman"/>
                      <w:lang w:val="hy-AM"/>
                    </w:rPr>
                    <w:t>որոշման հավելված 3-ի 5-րդ կետի անհրաժեշտ</w:t>
                  </w:r>
                  <w:r>
                    <w:rPr>
                      <w:rFonts w:ascii="Times New Roman" w:hAnsi="Times New Roman" w:cs="Times New Roman"/>
                      <w:lang w:val="hy-AM"/>
                    </w:rPr>
                    <w:t xml:space="preserve"> </w:t>
                  </w:r>
                  <w:r w:rsidRPr="00EA1AB0">
                    <w:rPr>
                      <w:rFonts w:ascii="Times New Roman" w:hAnsi="Times New Roman" w:cs="Times New Roman"/>
                      <w:lang w:val="hy-AM"/>
                    </w:rPr>
                    <w:t>փոփոխությունների փաթեթ</w:t>
                  </w:r>
                  <w:r w:rsidR="00242D5E">
                    <w:rPr>
                      <w:rFonts w:ascii="Times New Roman" w:hAnsi="Times New Roman" w:cs="Times New Roman"/>
                      <w:lang w:val="hy-AM"/>
                    </w:rPr>
                    <w:t>, մ</w:t>
                  </w:r>
                  <w:r w:rsidR="00242D5E" w:rsidRPr="00242D5E">
                    <w:rPr>
                      <w:rFonts w:ascii="Times New Roman" w:hAnsi="Times New Roman" w:cs="Times New Roman"/>
                      <w:lang w:val="hy-AM"/>
                    </w:rPr>
                    <w:t>արդու արյան և դրա բաղադրամասերի</w:t>
                  </w:r>
                  <w:r w:rsidR="00242D5E">
                    <w:rPr>
                      <w:rFonts w:ascii="Times New Roman" w:hAnsi="Times New Roman" w:cs="Times New Roman"/>
                      <w:lang w:val="hy-AM"/>
                    </w:rPr>
                    <w:t xml:space="preserve"> </w:t>
                  </w:r>
                  <w:r w:rsidR="00242D5E" w:rsidRPr="00242D5E">
                    <w:rPr>
                      <w:rFonts w:ascii="Times New Roman" w:hAnsi="Times New Roman" w:cs="Times New Roman"/>
                      <w:lang w:val="hy-AM"/>
                    </w:rPr>
                    <w:t>դոնորության և փոխներարկումային բժշկական</w:t>
                  </w:r>
                  <w:r w:rsidR="00242D5E">
                    <w:rPr>
                      <w:rFonts w:ascii="Times New Roman" w:hAnsi="Times New Roman" w:cs="Times New Roman"/>
                      <w:lang w:val="hy-AM"/>
                    </w:rPr>
                    <w:t xml:space="preserve"> </w:t>
                  </w:r>
                  <w:r w:rsidR="00242D5E" w:rsidRPr="00242D5E">
                    <w:rPr>
                      <w:rFonts w:ascii="Times New Roman" w:hAnsi="Times New Roman" w:cs="Times New Roman"/>
                      <w:lang w:val="hy-AM"/>
                    </w:rPr>
                    <w:t>օգնության մասին օրենքի 17-րդ հոդվածի 5-րդ</w:t>
                  </w:r>
                  <w:r w:rsidR="00242D5E">
                    <w:rPr>
                      <w:rFonts w:ascii="Times New Roman" w:hAnsi="Times New Roman" w:cs="Times New Roman"/>
                      <w:lang w:val="hy-AM"/>
                    </w:rPr>
                    <w:t xml:space="preserve"> </w:t>
                  </w:r>
                  <w:r w:rsidR="00242D5E" w:rsidRPr="00242D5E">
                    <w:rPr>
                      <w:rFonts w:ascii="Times New Roman" w:hAnsi="Times New Roman" w:cs="Times New Roman"/>
                      <w:lang w:val="hy-AM"/>
                    </w:rPr>
                    <w:t>մասով նախատեսված արյան դոնորության</w:t>
                  </w:r>
                  <w:r w:rsidR="00242D5E">
                    <w:rPr>
                      <w:rFonts w:ascii="Times New Roman" w:hAnsi="Times New Roman" w:cs="Times New Roman"/>
                      <w:lang w:val="hy-AM"/>
                    </w:rPr>
                    <w:t xml:space="preserve"> </w:t>
                  </w:r>
                  <w:r w:rsidR="00242D5E" w:rsidRPr="00242D5E">
                    <w:rPr>
                      <w:rFonts w:ascii="Times New Roman" w:hAnsi="Times New Roman" w:cs="Times New Roman"/>
                      <w:lang w:val="hy-AM"/>
                    </w:rPr>
                    <w:t>ընթացքում խտրականության բացառման</w:t>
                  </w:r>
                  <w:r w:rsidR="00242D5E">
                    <w:rPr>
                      <w:rFonts w:ascii="Times New Roman" w:hAnsi="Times New Roman" w:cs="Times New Roman"/>
                      <w:lang w:val="hy-AM"/>
                    </w:rPr>
                    <w:t xml:space="preserve"> </w:t>
                  </w:r>
                  <w:r w:rsidR="00242D5E" w:rsidRPr="00242D5E">
                    <w:rPr>
                      <w:rFonts w:ascii="Times New Roman" w:hAnsi="Times New Roman" w:cs="Times New Roman"/>
                      <w:lang w:val="hy-AM"/>
                    </w:rPr>
                    <w:t>նպատակով</w:t>
                  </w:r>
                  <w:r w:rsidR="00242D5E">
                    <w:rPr>
                      <w:rFonts w:ascii="Times New Roman" w:hAnsi="Times New Roman" w:cs="Times New Roman"/>
                      <w:lang w:val="hy-AM"/>
                    </w:rPr>
                    <w:t xml:space="preserve"> </w:t>
                  </w:r>
                  <w:r w:rsidR="00242D5E" w:rsidRPr="00242D5E">
                    <w:rPr>
                      <w:rFonts w:ascii="Times New Roman" w:hAnsi="Times New Roman" w:cs="Times New Roman"/>
                      <w:lang w:val="hy-AM"/>
                    </w:rPr>
                    <w:t>մշակվել է՝</w:t>
                  </w:r>
                  <w:r w:rsidR="00242D5E">
                    <w:rPr>
                      <w:rFonts w:ascii="Times New Roman" w:hAnsi="Times New Roman" w:cs="Times New Roman"/>
                      <w:lang w:val="hy-AM"/>
                    </w:rPr>
                    <w:t xml:space="preserve"> </w:t>
                  </w:r>
                  <w:r w:rsidR="00242D5E" w:rsidRPr="00242D5E">
                    <w:rPr>
                      <w:rFonts w:ascii="Times New Roman" w:hAnsi="Times New Roman" w:cs="Times New Roman"/>
                      <w:lang w:val="hy-AM"/>
                    </w:rPr>
                    <w:t>ՀՀ առողջապահության նախարարի 2013</w:t>
                  </w:r>
                  <w:r w:rsidR="00242D5E">
                    <w:rPr>
                      <w:rFonts w:ascii="Times New Roman" w:hAnsi="Times New Roman" w:cs="Times New Roman"/>
                      <w:lang w:val="hy-AM"/>
                    </w:rPr>
                    <w:t xml:space="preserve"> </w:t>
                  </w:r>
                  <w:r w:rsidR="00242D5E" w:rsidRPr="00242D5E">
                    <w:rPr>
                      <w:rFonts w:ascii="Times New Roman" w:hAnsi="Times New Roman" w:cs="Times New Roman"/>
                      <w:lang w:val="hy-AM"/>
                    </w:rPr>
                    <w:t>թվականի փետրվարի 7-ի թիվ 06-Ն և 2012</w:t>
                  </w:r>
                  <w:r w:rsidR="00242D5E">
                    <w:rPr>
                      <w:rFonts w:ascii="Times New Roman" w:hAnsi="Times New Roman" w:cs="Times New Roman"/>
                      <w:lang w:val="hy-AM"/>
                    </w:rPr>
                    <w:t xml:space="preserve"> </w:t>
                  </w:r>
                  <w:r w:rsidR="00242D5E" w:rsidRPr="00242D5E">
                    <w:rPr>
                      <w:rFonts w:ascii="Times New Roman" w:hAnsi="Times New Roman" w:cs="Times New Roman"/>
                      <w:lang w:val="hy-AM"/>
                    </w:rPr>
                    <w:t>թվականի</w:t>
                  </w:r>
                  <w:r w:rsidR="00242D5E">
                    <w:rPr>
                      <w:rFonts w:ascii="Times New Roman" w:hAnsi="Times New Roman" w:cs="Times New Roman"/>
                      <w:lang w:val="hy-AM"/>
                    </w:rPr>
                    <w:t xml:space="preserve"> </w:t>
                  </w:r>
                  <w:r w:rsidR="00242D5E" w:rsidRPr="00242D5E">
                    <w:rPr>
                      <w:rFonts w:ascii="Times New Roman" w:hAnsi="Times New Roman" w:cs="Times New Roman"/>
                      <w:lang w:val="hy-AM"/>
                    </w:rPr>
                    <w:t>հունվարի 24-ի թիվ 02-Ն հրամանների</w:t>
                  </w:r>
                  <w:r w:rsidR="00242D5E">
                    <w:rPr>
                      <w:rFonts w:ascii="Times New Roman" w:hAnsi="Times New Roman" w:cs="Times New Roman"/>
                      <w:lang w:val="hy-AM"/>
                    </w:rPr>
                    <w:t xml:space="preserve"> </w:t>
                  </w:r>
                  <w:r w:rsidR="00242D5E" w:rsidRPr="00242D5E">
                    <w:rPr>
                      <w:rFonts w:ascii="Times New Roman" w:hAnsi="Times New Roman" w:cs="Times New Roman"/>
                      <w:lang w:val="hy-AM"/>
                    </w:rPr>
                    <w:t>փոփոխության առաջարկությունների փաթեթ</w:t>
                  </w:r>
                  <w:r w:rsidR="006B35BF">
                    <w:rPr>
                      <w:rFonts w:ascii="Times New Roman" w:hAnsi="Times New Roman" w:cs="Times New Roman"/>
                      <w:lang w:val="hy-AM"/>
                    </w:rPr>
                    <w:t xml:space="preserve">, </w:t>
                  </w:r>
                  <w:r w:rsidR="0092499E">
                    <w:rPr>
                      <w:rFonts w:ascii="Times New Roman" w:hAnsi="Times New Roman" w:cs="Times New Roman"/>
                      <w:lang w:val="hy-AM"/>
                    </w:rPr>
                    <w:t>ա</w:t>
                  </w:r>
                  <w:r w:rsidR="0092499E" w:rsidRPr="0092499E">
                    <w:rPr>
                      <w:rFonts w:ascii="Times New Roman" w:hAnsi="Times New Roman" w:cs="Times New Roman"/>
                      <w:lang w:val="hy-AM"/>
                    </w:rPr>
                    <w:t>ռողջապահական հաստատություններում</w:t>
                  </w:r>
                  <w:r w:rsidR="0092499E">
                    <w:rPr>
                      <w:rFonts w:ascii="Times New Roman" w:hAnsi="Times New Roman" w:cs="Times New Roman"/>
                      <w:lang w:val="hy-AM"/>
                    </w:rPr>
                    <w:t xml:space="preserve"> </w:t>
                  </w:r>
                  <w:r w:rsidR="0092499E" w:rsidRPr="0092499E">
                    <w:rPr>
                      <w:rFonts w:ascii="Times New Roman" w:hAnsi="Times New Roman" w:cs="Times New Roman"/>
                      <w:lang w:val="hy-AM"/>
                    </w:rPr>
                    <w:t>խտրականության դեպքերի,</w:t>
                  </w:r>
                  <w:r w:rsidR="0092499E">
                    <w:rPr>
                      <w:rFonts w:ascii="Times New Roman" w:hAnsi="Times New Roman" w:cs="Times New Roman"/>
                      <w:lang w:val="hy-AM"/>
                    </w:rPr>
                    <w:t xml:space="preserve"> </w:t>
                  </w:r>
                  <w:r w:rsidR="0092499E" w:rsidRPr="0092499E">
                    <w:rPr>
                      <w:rFonts w:ascii="Times New Roman" w:hAnsi="Times New Roman" w:cs="Times New Roman"/>
                      <w:lang w:val="hy-AM"/>
                    </w:rPr>
                    <w:t>ինչպես նաև</w:t>
                  </w:r>
                  <w:r w:rsidR="0092499E">
                    <w:rPr>
                      <w:rFonts w:ascii="Times New Roman" w:hAnsi="Times New Roman" w:cs="Times New Roman"/>
                      <w:lang w:val="hy-AM"/>
                    </w:rPr>
                    <w:t xml:space="preserve"> </w:t>
                  </w:r>
                  <w:r w:rsidR="0092499E" w:rsidRPr="0092499E">
                    <w:rPr>
                      <w:rFonts w:ascii="Times New Roman" w:hAnsi="Times New Roman" w:cs="Times New Roman"/>
                      <w:lang w:val="hy-AM"/>
                    </w:rPr>
                    <w:t>պացիենտների անձնական տվյալների</w:t>
                  </w:r>
                  <w:r w:rsidR="0092499E">
                    <w:rPr>
                      <w:rFonts w:ascii="Times New Roman" w:hAnsi="Times New Roman" w:cs="Times New Roman"/>
                      <w:lang w:val="hy-AM"/>
                    </w:rPr>
                    <w:t xml:space="preserve"> </w:t>
                  </w:r>
                  <w:r w:rsidR="0092499E" w:rsidRPr="0092499E">
                    <w:rPr>
                      <w:rFonts w:ascii="Times New Roman" w:hAnsi="Times New Roman" w:cs="Times New Roman"/>
                      <w:lang w:val="hy-AM"/>
                    </w:rPr>
                    <w:t>գաղտնիությանն առնչվող խնդիրների</w:t>
                  </w:r>
                  <w:r w:rsidR="0092499E">
                    <w:rPr>
                      <w:rFonts w:ascii="Times New Roman" w:hAnsi="Times New Roman" w:cs="Times New Roman"/>
                      <w:lang w:val="hy-AM"/>
                    </w:rPr>
                    <w:t xml:space="preserve"> </w:t>
                  </w:r>
                  <w:r w:rsidR="0092499E" w:rsidRPr="0092499E">
                    <w:rPr>
                      <w:rFonts w:ascii="Times New Roman" w:hAnsi="Times New Roman" w:cs="Times New Roman"/>
                      <w:lang w:val="hy-AM"/>
                    </w:rPr>
                    <w:t>մշտադիտարկման և վերահսկողության գործիքի</w:t>
                  </w:r>
                  <w:r w:rsidR="0092499E">
                    <w:rPr>
                      <w:rFonts w:ascii="Times New Roman" w:hAnsi="Times New Roman" w:cs="Times New Roman"/>
                      <w:lang w:val="hy-AM"/>
                    </w:rPr>
                    <w:t xml:space="preserve"> </w:t>
                  </w:r>
                  <w:r w:rsidR="0092499E" w:rsidRPr="0092499E">
                    <w:rPr>
                      <w:rFonts w:ascii="Times New Roman" w:hAnsi="Times New Roman" w:cs="Times New Roman"/>
                      <w:lang w:val="hy-AM"/>
                    </w:rPr>
                    <w:t>մշակման նպատակով,</w:t>
                  </w:r>
                  <w:r w:rsidR="0092499E">
                    <w:rPr>
                      <w:rFonts w:ascii="Times New Roman" w:hAnsi="Times New Roman" w:cs="Times New Roman"/>
                      <w:lang w:val="hy-AM"/>
                    </w:rPr>
                    <w:t xml:space="preserve"> </w:t>
                  </w:r>
                  <w:r w:rsidR="0092499E" w:rsidRPr="0092499E">
                    <w:rPr>
                      <w:rFonts w:ascii="Times New Roman" w:hAnsi="Times New Roman" w:cs="Times New Roman"/>
                      <w:lang w:val="hy-AM"/>
                    </w:rPr>
                    <w:t>ՀՀ առողջապահության նախարարի հրամանով</w:t>
                  </w:r>
                  <w:r w:rsidR="00A35EF7" w:rsidRPr="0092499E">
                    <w:rPr>
                      <w:rFonts w:ascii="Times New Roman" w:hAnsi="Times New Roman" w:cs="Times New Roman"/>
                      <w:lang w:val="hy-AM"/>
                    </w:rPr>
                    <w:t xml:space="preserve"> ստեղծվել է</w:t>
                  </w:r>
                  <w:r w:rsidR="00A35EF7">
                    <w:rPr>
                      <w:rFonts w:ascii="Times New Roman" w:hAnsi="Times New Roman" w:cs="Times New Roman"/>
                      <w:lang w:val="hy-AM"/>
                    </w:rPr>
                    <w:t xml:space="preserve"> աշխատանքային խումբ։ </w:t>
                  </w:r>
                </w:p>
                <w:p w14:paraId="6A64DC02" w14:textId="42BA1DE8" w:rsidR="008B76AA" w:rsidRPr="008B76AA" w:rsidRDefault="008B76AA" w:rsidP="0092499E">
                  <w:pPr>
                    <w:spacing w:after="0"/>
                    <w:rPr>
                      <w:rFonts w:ascii="Times New Roman" w:hAnsi="Times New Roman" w:cs="Times New Roman"/>
                      <w:lang w:val="hy-AM"/>
                    </w:rPr>
                  </w:pPr>
                </w:p>
              </w:tc>
            </w:tr>
            <w:tr w:rsidR="00794E77" w:rsidRPr="005252DD" w14:paraId="717451B0" w14:textId="77777777" w:rsidTr="00637BC5">
              <w:tc>
                <w:tcPr>
                  <w:tcW w:w="15587" w:type="dxa"/>
                  <w:gridSpan w:val="11"/>
                </w:tcPr>
                <w:p w14:paraId="0AE43FE8" w14:textId="77777777" w:rsidR="00794E77" w:rsidRPr="000171B2" w:rsidRDefault="00794E77" w:rsidP="00E20E73">
                  <w:pPr>
                    <w:spacing w:after="0"/>
                    <w:jc w:val="both"/>
                    <w:rPr>
                      <w:rFonts w:ascii="Times New Roman" w:hAnsi="Times New Roman" w:cs="Times New Roman"/>
                      <w:b/>
                      <w:lang w:val="hy-AM"/>
                    </w:rPr>
                  </w:pPr>
                  <w:r w:rsidRPr="000171B2">
                    <w:rPr>
                      <w:rFonts w:ascii="Times New Roman" w:hAnsi="Times New Roman" w:cs="Times New Roman"/>
                      <w:b/>
                      <w:lang w:val="hy-AM"/>
                    </w:rPr>
                    <w:lastRenderedPageBreak/>
                    <w:t>ՄՀՀ Թիրախային համայնքների ներկայացուցիչների կողմից իրականացված հատուկ ներդրումների, դժգոհությունների, խնդիրների և առաջարկությունների համառոտ նկարագրություն</w:t>
                  </w:r>
                </w:p>
              </w:tc>
            </w:tr>
            <w:tr w:rsidR="00794E77" w:rsidRPr="000171B2" w14:paraId="4B3188BA" w14:textId="77777777" w:rsidTr="00637BC5">
              <w:trPr>
                <w:trHeight w:val="399"/>
              </w:trPr>
              <w:tc>
                <w:tcPr>
                  <w:tcW w:w="1696" w:type="dxa"/>
                </w:tcPr>
                <w:p w14:paraId="166EC5CD" w14:textId="77777777" w:rsidR="00794E77" w:rsidRPr="000171B2" w:rsidRDefault="00794E77" w:rsidP="00E20E73">
                  <w:pPr>
                    <w:spacing w:after="0"/>
                    <w:jc w:val="both"/>
                    <w:rPr>
                      <w:rFonts w:ascii="Times New Roman" w:hAnsi="Times New Roman" w:cs="Times New Roman"/>
                    </w:rPr>
                  </w:pPr>
                  <w:proofErr w:type="spellStart"/>
                  <w:r w:rsidRPr="000171B2">
                    <w:rPr>
                      <w:rFonts w:ascii="Times New Roman" w:hAnsi="Times New Roman" w:cs="Times New Roman"/>
                    </w:rPr>
                    <w:t>Պետ</w:t>
                  </w:r>
                  <w:proofErr w:type="spellEnd"/>
                  <w:r w:rsidRPr="000171B2">
                    <w:rPr>
                      <w:rFonts w:ascii="Times New Roman" w:hAnsi="Times New Roman" w:cs="Times New Roman"/>
                    </w:rPr>
                    <w:t>.</w:t>
                  </w:r>
                </w:p>
              </w:tc>
              <w:tc>
                <w:tcPr>
                  <w:tcW w:w="13891" w:type="dxa"/>
                  <w:gridSpan w:val="10"/>
                </w:tcPr>
                <w:p w14:paraId="32A6FC80" w14:textId="77777777" w:rsidR="00304D93" w:rsidRPr="000171B2" w:rsidRDefault="00637BC5" w:rsidP="00ED4131">
                  <w:pPr>
                    <w:tabs>
                      <w:tab w:val="left" w:pos="3240"/>
                    </w:tabs>
                    <w:spacing w:after="0"/>
                    <w:jc w:val="both"/>
                    <w:rPr>
                      <w:rFonts w:ascii="Times New Roman" w:hAnsi="Times New Roman" w:cs="Times New Roman"/>
                    </w:rPr>
                  </w:pPr>
                  <w:r w:rsidRPr="000171B2">
                    <w:rPr>
                      <w:rFonts w:ascii="Times New Roman" w:hAnsi="Times New Roman" w:cs="Times New Roman"/>
                    </w:rPr>
                    <w:tab/>
                  </w:r>
                </w:p>
              </w:tc>
            </w:tr>
            <w:tr w:rsidR="00794E77" w:rsidRPr="000171B2" w14:paraId="517B0488" w14:textId="77777777" w:rsidTr="008651C5">
              <w:trPr>
                <w:trHeight w:val="2847"/>
              </w:trPr>
              <w:tc>
                <w:tcPr>
                  <w:tcW w:w="1696" w:type="dxa"/>
                </w:tcPr>
                <w:p w14:paraId="46571353" w14:textId="77777777" w:rsidR="00794E77" w:rsidRPr="000171B2" w:rsidRDefault="00794E77" w:rsidP="00E20E73">
                  <w:pPr>
                    <w:spacing w:after="0"/>
                    <w:jc w:val="both"/>
                    <w:rPr>
                      <w:rFonts w:ascii="Times New Roman" w:hAnsi="Times New Roman" w:cs="Times New Roman"/>
                    </w:rPr>
                  </w:pPr>
                  <w:r w:rsidRPr="000171B2">
                    <w:rPr>
                      <w:rFonts w:ascii="Times New Roman" w:hAnsi="Times New Roman" w:cs="Times New Roman"/>
                    </w:rPr>
                    <w:t>Գործընկեր</w:t>
                  </w:r>
                </w:p>
                <w:p w14:paraId="158D2322" w14:textId="77777777" w:rsidR="00794E77" w:rsidRPr="000171B2" w:rsidRDefault="00794E77" w:rsidP="00E20E73">
                  <w:pPr>
                    <w:spacing w:after="0"/>
                    <w:jc w:val="both"/>
                    <w:rPr>
                      <w:rFonts w:ascii="Times New Roman" w:hAnsi="Times New Roman" w:cs="Times New Roman"/>
                    </w:rPr>
                  </w:pPr>
                  <w:r w:rsidRPr="000171B2">
                    <w:rPr>
                      <w:rFonts w:ascii="Times New Roman" w:hAnsi="Times New Roman" w:cs="Times New Roman"/>
                    </w:rPr>
                    <w:t>կազմ.</w:t>
                  </w:r>
                </w:p>
              </w:tc>
              <w:tc>
                <w:tcPr>
                  <w:tcW w:w="13891" w:type="dxa"/>
                  <w:gridSpan w:val="10"/>
                </w:tcPr>
                <w:p w14:paraId="628989DE" w14:textId="5407A12D" w:rsidR="00794E77" w:rsidRPr="000171B2" w:rsidRDefault="00794E77" w:rsidP="00720EF3">
                  <w:pPr>
                    <w:tabs>
                      <w:tab w:val="left" w:pos="2325"/>
                    </w:tabs>
                    <w:spacing w:after="0"/>
                    <w:jc w:val="both"/>
                    <w:rPr>
                      <w:rFonts w:ascii="Times New Roman" w:hAnsi="Times New Roman" w:cs="Times New Roman"/>
                      <w:lang w:val="hy-AM"/>
                    </w:rPr>
                  </w:pPr>
                </w:p>
              </w:tc>
            </w:tr>
            <w:tr w:rsidR="00794E77" w:rsidRPr="000171B2" w14:paraId="52F733B7" w14:textId="77777777" w:rsidTr="00637BC5">
              <w:tc>
                <w:tcPr>
                  <w:tcW w:w="1696" w:type="dxa"/>
                </w:tcPr>
                <w:p w14:paraId="7769AB0C" w14:textId="77777777" w:rsidR="00794E77" w:rsidRPr="000171B2" w:rsidRDefault="00794E77" w:rsidP="00E20E73">
                  <w:pPr>
                    <w:spacing w:after="0"/>
                    <w:jc w:val="both"/>
                    <w:rPr>
                      <w:rFonts w:ascii="Times New Roman" w:hAnsi="Times New Roman" w:cs="Times New Roman"/>
                    </w:rPr>
                  </w:pPr>
                  <w:r w:rsidRPr="000171B2">
                    <w:rPr>
                      <w:rFonts w:ascii="Times New Roman" w:hAnsi="Times New Roman" w:cs="Times New Roman"/>
                    </w:rPr>
                    <w:t>ՀԿ</w:t>
                  </w:r>
                </w:p>
              </w:tc>
              <w:tc>
                <w:tcPr>
                  <w:tcW w:w="13891" w:type="dxa"/>
                  <w:gridSpan w:val="10"/>
                </w:tcPr>
                <w:p w14:paraId="7BDC7165" w14:textId="3D4D55FD" w:rsidR="00671696" w:rsidRPr="000171B2" w:rsidRDefault="00671696" w:rsidP="00E20E73">
                  <w:pPr>
                    <w:spacing w:after="0"/>
                    <w:jc w:val="both"/>
                    <w:rPr>
                      <w:rFonts w:ascii="Times New Roman" w:hAnsi="Times New Roman" w:cs="Times New Roman"/>
                    </w:rPr>
                  </w:pPr>
                </w:p>
              </w:tc>
            </w:tr>
            <w:tr w:rsidR="00794E77" w:rsidRPr="000171B2" w14:paraId="4CEBE158" w14:textId="77777777" w:rsidTr="00637BC5">
              <w:tc>
                <w:tcPr>
                  <w:tcW w:w="1696" w:type="dxa"/>
                </w:tcPr>
                <w:p w14:paraId="7087CF6A" w14:textId="77777777" w:rsidR="00794E77" w:rsidRPr="000171B2" w:rsidRDefault="00794E77" w:rsidP="00E20E73">
                  <w:pPr>
                    <w:spacing w:after="0"/>
                    <w:jc w:val="both"/>
                    <w:rPr>
                      <w:rFonts w:ascii="Times New Roman" w:hAnsi="Times New Roman" w:cs="Times New Roman"/>
                    </w:rPr>
                  </w:pPr>
                  <w:r w:rsidRPr="000171B2">
                    <w:rPr>
                      <w:rFonts w:ascii="Times New Roman" w:hAnsi="Times New Roman" w:cs="Times New Roman"/>
                    </w:rPr>
                    <w:t>Կրթ.</w:t>
                  </w:r>
                </w:p>
              </w:tc>
              <w:tc>
                <w:tcPr>
                  <w:tcW w:w="13891" w:type="dxa"/>
                  <w:gridSpan w:val="10"/>
                </w:tcPr>
                <w:p w14:paraId="252D10D7" w14:textId="77777777" w:rsidR="00794E77" w:rsidRPr="000171B2" w:rsidRDefault="00794E77" w:rsidP="00E20E73">
                  <w:pPr>
                    <w:spacing w:after="0"/>
                    <w:jc w:val="both"/>
                    <w:rPr>
                      <w:rFonts w:ascii="Times New Roman" w:hAnsi="Times New Roman" w:cs="Times New Roman"/>
                      <w:lang w:val="hy-AM"/>
                    </w:rPr>
                  </w:pPr>
                </w:p>
              </w:tc>
            </w:tr>
            <w:tr w:rsidR="00794E77" w:rsidRPr="000171B2" w14:paraId="176133B5" w14:textId="77777777" w:rsidTr="00637BC5">
              <w:tc>
                <w:tcPr>
                  <w:tcW w:w="1696" w:type="dxa"/>
                </w:tcPr>
                <w:p w14:paraId="1030D3A0" w14:textId="77777777" w:rsidR="00794E77" w:rsidRPr="000171B2" w:rsidRDefault="00794E77" w:rsidP="00E20E73">
                  <w:pPr>
                    <w:spacing w:after="0"/>
                    <w:jc w:val="both"/>
                    <w:rPr>
                      <w:rFonts w:ascii="Times New Roman" w:hAnsi="Times New Roman" w:cs="Times New Roman"/>
                    </w:rPr>
                  </w:pPr>
                  <w:r w:rsidRPr="000171B2">
                    <w:rPr>
                      <w:rFonts w:ascii="Times New Roman" w:hAnsi="Times New Roman" w:cs="Times New Roman"/>
                    </w:rPr>
                    <w:t>ՀՆՄ</w:t>
                  </w:r>
                </w:p>
              </w:tc>
              <w:tc>
                <w:tcPr>
                  <w:tcW w:w="13891" w:type="dxa"/>
                  <w:gridSpan w:val="10"/>
                </w:tcPr>
                <w:p w14:paraId="3C334EC2" w14:textId="77777777" w:rsidR="00794E77" w:rsidRPr="000171B2" w:rsidRDefault="00794E77" w:rsidP="00E20E73">
                  <w:pPr>
                    <w:spacing w:after="0"/>
                    <w:jc w:val="both"/>
                    <w:rPr>
                      <w:rFonts w:ascii="Times New Roman" w:hAnsi="Times New Roman" w:cs="Times New Roman"/>
                      <w:lang w:val="hy-AM"/>
                    </w:rPr>
                  </w:pPr>
                </w:p>
              </w:tc>
            </w:tr>
            <w:tr w:rsidR="00794E77" w:rsidRPr="000171B2" w14:paraId="3884B7A5" w14:textId="77777777" w:rsidTr="00637BC5">
              <w:tc>
                <w:tcPr>
                  <w:tcW w:w="1696" w:type="dxa"/>
                </w:tcPr>
                <w:p w14:paraId="07096852" w14:textId="77777777" w:rsidR="00794E77" w:rsidRPr="000171B2" w:rsidRDefault="00794E77" w:rsidP="00E20E73">
                  <w:pPr>
                    <w:spacing w:after="0"/>
                    <w:jc w:val="both"/>
                    <w:rPr>
                      <w:rFonts w:ascii="Times New Roman" w:hAnsi="Times New Roman" w:cs="Times New Roman"/>
                    </w:rPr>
                  </w:pPr>
                  <w:r w:rsidRPr="000171B2">
                    <w:rPr>
                      <w:rFonts w:ascii="Times New Roman" w:hAnsi="Times New Roman" w:cs="Times New Roman"/>
                    </w:rPr>
                    <w:t>Թիրախ խումբ</w:t>
                  </w:r>
                </w:p>
              </w:tc>
              <w:tc>
                <w:tcPr>
                  <w:tcW w:w="13891" w:type="dxa"/>
                  <w:gridSpan w:val="10"/>
                </w:tcPr>
                <w:p w14:paraId="0EF3C2CC" w14:textId="77777777" w:rsidR="00794E77" w:rsidRPr="000171B2" w:rsidRDefault="00794E77" w:rsidP="00E20E73">
                  <w:pPr>
                    <w:spacing w:after="0"/>
                    <w:jc w:val="both"/>
                    <w:rPr>
                      <w:rFonts w:ascii="Times New Roman" w:hAnsi="Times New Roman" w:cs="Times New Roman"/>
                      <w:lang w:val="hy-AM"/>
                    </w:rPr>
                  </w:pPr>
                </w:p>
              </w:tc>
            </w:tr>
            <w:tr w:rsidR="00794E77" w:rsidRPr="000171B2" w14:paraId="397AF40A" w14:textId="77777777" w:rsidTr="00637BC5">
              <w:tc>
                <w:tcPr>
                  <w:tcW w:w="1696" w:type="dxa"/>
                </w:tcPr>
                <w:p w14:paraId="5685FCDF" w14:textId="77777777" w:rsidR="00794E77" w:rsidRPr="000171B2" w:rsidRDefault="00794E77" w:rsidP="00E20E73">
                  <w:pPr>
                    <w:spacing w:after="0"/>
                    <w:jc w:val="both"/>
                    <w:rPr>
                      <w:rFonts w:ascii="Times New Roman" w:hAnsi="Times New Roman" w:cs="Times New Roman"/>
                    </w:rPr>
                  </w:pPr>
                  <w:r w:rsidRPr="000171B2">
                    <w:rPr>
                      <w:rFonts w:ascii="Times New Roman" w:hAnsi="Times New Roman" w:cs="Times New Roman"/>
                      <w:lang w:val="hy-AM"/>
                    </w:rPr>
                    <w:t xml:space="preserve">Կրոն. </w:t>
                  </w:r>
                  <w:r w:rsidRPr="000171B2">
                    <w:rPr>
                      <w:rFonts w:ascii="Times New Roman" w:hAnsi="Times New Roman" w:cs="Times New Roman"/>
                    </w:rPr>
                    <w:t>Կազմ.</w:t>
                  </w:r>
                </w:p>
              </w:tc>
              <w:tc>
                <w:tcPr>
                  <w:tcW w:w="13891" w:type="dxa"/>
                  <w:gridSpan w:val="10"/>
                </w:tcPr>
                <w:p w14:paraId="6D42DF3C" w14:textId="77777777" w:rsidR="00794E77" w:rsidRPr="000171B2" w:rsidRDefault="00794E77" w:rsidP="00E20E73">
                  <w:pPr>
                    <w:spacing w:after="0"/>
                    <w:jc w:val="both"/>
                    <w:rPr>
                      <w:rFonts w:ascii="Times New Roman" w:hAnsi="Times New Roman" w:cs="Times New Roman"/>
                      <w:lang w:val="hy-AM"/>
                    </w:rPr>
                  </w:pPr>
                </w:p>
              </w:tc>
            </w:tr>
            <w:tr w:rsidR="00794E77" w:rsidRPr="000171B2" w14:paraId="370E3545" w14:textId="77777777" w:rsidTr="00637BC5">
              <w:tc>
                <w:tcPr>
                  <w:tcW w:w="1696" w:type="dxa"/>
                </w:tcPr>
                <w:p w14:paraId="3CF0E532" w14:textId="77777777" w:rsidR="00794E77" w:rsidRPr="000171B2" w:rsidRDefault="00794E77" w:rsidP="00E20E73">
                  <w:pPr>
                    <w:spacing w:after="0"/>
                    <w:jc w:val="both"/>
                    <w:rPr>
                      <w:rFonts w:ascii="Times New Roman" w:hAnsi="Times New Roman" w:cs="Times New Roman"/>
                    </w:rPr>
                  </w:pPr>
                  <w:r w:rsidRPr="000171B2">
                    <w:rPr>
                      <w:rFonts w:ascii="Times New Roman" w:hAnsi="Times New Roman" w:cs="Times New Roman"/>
                    </w:rPr>
                    <w:t>Մասնավոր</w:t>
                  </w:r>
                </w:p>
                <w:p w14:paraId="00958689" w14:textId="77777777" w:rsidR="00794E77" w:rsidRPr="000171B2" w:rsidRDefault="00794E77" w:rsidP="00E20E73">
                  <w:pPr>
                    <w:spacing w:after="0"/>
                    <w:jc w:val="both"/>
                    <w:rPr>
                      <w:rFonts w:ascii="Times New Roman" w:hAnsi="Times New Roman" w:cs="Times New Roman"/>
                    </w:rPr>
                  </w:pPr>
                  <w:r w:rsidRPr="000171B2">
                    <w:rPr>
                      <w:rFonts w:ascii="Times New Roman" w:hAnsi="Times New Roman" w:cs="Times New Roman"/>
                    </w:rPr>
                    <w:t>հատված</w:t>
                  </w:r>
                </w:p>
              </w:tc>
              <w:tc>
                <w:tcPr>
                  <w:tcW w:w="13891" w:type="dxa"/>
                  <w:gridSpan w:val="10"/>
                </w:tcPr>
                <w:p w14:paraId="0356E14F" w14:textId="77777777" w:rsidR="00794E77" w:rsidRPr="000171B2" w:rsidRDefault="00794E77" w:rsidP="00E20E73">
                  <w:pPr>
                    <w:spacing w:after="0"/>
                    <w:jc w:val="both"/>
                    <w:rPr>
                      <w:rFonts w:ascii="Times New Roman" w:hAnsi="Times New Roman" w:cs="Times New Roman"/>
                      <w:lang w:val="hy-AM"/>
                    </w:rPr>
                  </w:pPr>
                </w:p>
              </w:tc>
            </w:tr>
            <w:tr w:rsidR="00794E77" w:rsidRPr="000171B2" w14:paraId="2425DA85" w14:textId="77777777" w:rsidTr="00637BC5">
              <w:tc>
                <w:tcPr>
                  <w:tcW w:w="15587" w:type="dxa"/>
                  <w:gridSpan w:val="11"/>
                </w:tcPr>
                <w:p w14:paraId="371E656D" w14:textId="16796B03" w:rsidR="00794E77" w:rsidRPr="000171B2" w:rsidRDefault="00BD3EF4" w:rsidP="00E20E73">
                  <w:pPr>
                    <w:spacing w:after="0"/>
                    <w:jc w:val="both"/>
                    <w:rPr>
                      <w:rFonts w:ascii="Times New Roman" w:hAnsi="Times New Roman" w:cs="Times New Roman"/>
                      <w:lang w:val="hy-AM"/>
                    </w:rPr>
                  </w:pPr>
                  <w:r w:rsidRPr="000171B2">
                    <w:rPr>
                      <w:rFonts w:ascii="Times New Roman" w:hAnsi="Times New Roman" w:cs="Times New Roman"/>
                      <w:b/>
                    </w:rPr>
                    <w:t>Որոշում(ներ)</w:t>
                  </w:r>
                </w:p>
              </w:tc>
            </w:tr>
            <w:tr w:rsidR="00794E77" w:rsidRPr="000171B2" w14:paraId="4A19C773" w14:textId="77777777" w:rsidTr="00637BC5">
              <w:tc>
                <w:tcPr>
                  <w:tcW w:w="15587" w:type="dxa"/>
                  <w:gridSpan w:val="11"/>
                </w:tcPr>
                <w:p w14:paraId="5B3CE493" w14:textId="77777777" w:rsidR="00794E77" w:rsidRPr="000171B2" w:rsidRDefault="00794E77" w:rsidP="00E20E73">
                  <w:pPr>
                    <w:spacing w:after="0"/>
                    <w:jc w:val="both"/>
                    <w:rPr>
                      <w:rFonts w:ascii="Times New Roman" w:hAnsi="Times New Roman" w:cs="Times New Roman"/>
                    </w:rPr>
                  </w:pPr>
                </w:p>
              </w:tc>
            </w:tr>
            <w:tr w:rsidR="00794E77" w:rsidRPr="000171B2" w14:paraId="58A9A6FB" w14:textId="77777777" w:rsidTr="00637BC5">
              <w:tc>
                <w:tcPr>
                  <w:tcW w:w="10071" w:type="dxa"/>
                  <w:gridSpan w:val="6"/>
                </w:tcPr>
                <w:p w14:paraId="5A055DC5" w14:textId="77777777" w:rsidR="00794E77" w:rsidRPr="000171B2" w:rsidRDefault="00794E77" w:rsidP="00E20E73">
                  <w:pPr>
                    <w:spacing w:after="0"/>
                    <w:jc w:val="both"/>
                    <w:rPr>
                      <w:rFonts w:ascii="Times New Roman" w:hAnsi="Times New Roman" w:cs="Times New Roman"/>
                      <w:b/>
                      <w:lang w:val="en-US"/>
                    </w:rPr>
                  </w:pPr>
                  <w:r w:rsidRPr="000171B2">
                    <w:rPr>
                      <w:rFonts w:ascii="Times New Roman" w:hAnsi="Times New Roman" w:cs="Times New Roman"/>
                      <w:b/>
                    </w:rPr>
                    <w:t>Գործողություն</w:t>
                  </w:r>
                  <w:r w:rsidRPr="000171B2">
                    <w:rPr>
                      <w:rFonts w:ascii="Times New Roman" w:hAnsi="Times New Roman" w:cs="Times New Roman"/>
                      <w:b/>
                      <w:lang w:val="en-US"/>
                    </w:rPr>
                    <w:t>(</w:t>
                  </w:r>
                  <w:r w:rsidRPr="000171B2">
                    <w:rPr>
                      <w:rFonts w:ascii="Times New Roman" w:hAnsi="Times New Roman" w:cs="Times New Roman"/>
                      <w:b/>
                    </w:rPr>
                    <w:t>ներ</w:t>
                  </w:r>
                  <w:r w:rsidRPr="000171B2">
                    <w:rPr>
                      <w:rFonts w:ascii="Times New Roman" w:hAnsi="Times New Roman" w:cs="Times New Roman"/>
                      <w:b/>
                      <w:lang w:val="en-US"/>
                    </w:rPr>
                    <w:t>)</w:t>
                  </w:r>
                </w:p>
              </w:tc>
              <w:tc>
                <w:tcPr>
                  <w:tcW w:w="3447" w:type="dxa"/>
                  <w:gridSpan w:val="2"/>
                </w:tcPr>
                <w:p w14:paraId="1AEB23FD" w14:textId="77777777" w:rsidR="00794E77" w:rsidRPr="000171B2" w:rsidRDefault="00794E77" w:rsidP="00E20E73">
                  <w:pPr>
                    <w:spacing w:after="0"/>
                    <w:jc w:val="both"/>
                    <w:rPr>
                      <w:rFonts w:ascii="Times New Roman" w:hAnsi="Times New Roman" w:cs="Times New Roman"/>
                      <w:b/>
                    </w:rPr>
                  </w:pPr>
                  <w:r w:rsidRPr="000171B2">
                    <w:rPr>
                      <w:rFonts w:ascii="Times New Roman" w:hAnsi="Times New Roman" w:cs="Times New Roman"/>
                      <w:b/>
                    </w:rPr>
                    <w:t>Պատասխանատու անձ</w:t>
                  </w:r>
                </w:p>
              </w:tc>
              <w:tc>
                <w:tcPr>
                  <w:tcW w:w="2069" w:type="dxa"/>
                  <w:gridSpan w:val="3"/>
                </w:tcPr>
                <w:p w14:paraId="49D05715" w14:textId="77777777" w:rsidR="00794E77" w:rsidRPr="000171B2" w:rsidRDefault="00794E77" w:rsidP="00E20E73">
                  <w:pPr>
                    <w:spacing w:after="0"/>
                    <w:jc w:val="both"/>
                    <w:rPr>
                      <w:rFonts w:ascii="Times New Roman" w:hAnsi="Times New Roman" w:cs="Times New Roman"/>
                      <w:b/>
                      <w:lang w:val="en-US"/>
                    </w:rPr>
                  </w:pPr>
                  <w:proofErr w:type="spellStart"/>
                  <w:r w:rsidRPr="000171B2">
                    <w:rPr>
                      <w:rFonts w:ascii="Times New Roman" w:hAnsi="Times New Roman" w:cs="Times New Roman"/>
                      <w:b/>
                      <w:lang w:val="en-US"/>
                    </w:rPr>
                    <w:t>Վերջնաժամկետ</w:t>
                  </w:r>
                  <w:proofErr w:type="spellEnd"/>
                </w:p>
              </w:tc>
            </w:tr>
            <w:tr w:rsidR="00794E77" w:rsidRPr="000171B2" w14:paraId="3015BB7A" w14:textId="77777777" w:rsidTr="00637BC5">
              <w:tc>
                <w:tcPr>
                  <w:tcW w:w="10071" w:type="dxa"/>
                  <w:gridSpan w:val="6"/>
                </w:tcPr>
                <w:p w14:paraId="7F77C9AA" w14:textId="28EF5EE3" w:rsidR="00794E77" w:rsidRPr="000171B2" w:rsidRDefault="00794E77" w:rsidP="00E20E73">
                  <w:pPr>
                    <w:spacing w:after="0"/>
                    <w:jc w:val="both"/>
                    <w:rPr>
                      <w:rFonts w:ascii="Times New Roman" w:hAnsi="Times New Roman" w:cs="Times New Roman"/>
                      <w:lang w:val="hy-AM"/>
                    </w:rPr>
                  </w:pPr>
                </w:p>
              </w:tc>
              <w:tc>
                <w:tcPr>
                  <w:tcW w:w="3447" w:type="dxa"/>
                  <w:gridSpan w:val="2"/>
                </w:tcPr>
                <w:p w14:paraId="29DB51CF" w14:textId="77777777" w:rsidR="00794E77" w:rsidRPr="000171B2" w:rsidRDefault="00794E77" w:rsidP="00BD3EF4">
                  <w:pPr>
                    <w:spacing w:after="0"/>
                    <w:jc w:val="both"/>
                    <w:rPr>
                      <w:rFonts w:ascii="Times New Roman" w:hAnsi="Times New Roman" w:cs="Times New Roman"/>
                      <w:lang w:val="en-US"/>
                    </w:rPr>
                  </w:pPr>
                </w:p>
              </w:tc>
              <w:tc>
                <w:tcPr>
                  <w:tcW w:w="2069" w:type="dxa"/>
                  <w:gridSpan w:val="3"/>
                </w:tcPr>
                <w:p w14:paraId="5DDE314A" w14:textId="0C9D7BC6" w:rsidR="00794E77" w:rsidRPr="000171B2" w:rsidRDefault="00794E77" w:rsidP="00E20E73">
                  <w:pPr>
                    <w:spacing w:after="0"/>
                    <w:jc w:val="both"/>
                    <w:rPr>
                      <w:rFonts w:ascii="Times New Roman" w:hAnsi="Times New Roman" w:cs="Times New Roman"/>
                      <w:lang w:val="en-US"/>
                    </w:rPr>
                  </w:pPr>
                </w:p>
              </w:tc>
            </w:tr>
            <w:tr w:rsidR="00794E77" w:rsidRPr="000171B2" w14:paraId="61BEAF68" w14:textId="77777777" w:rsidTr="00637BC5">
              <w:tc>
                <w:tcPr>
                  <w:tcW w:w="15587" w:type="dxa"/>
                  <w:gridSpan w:val="11"/>
                </w:tcPr>
                <w:p w14:paraId="4CC5F7C2" w14:textId="77777777" w:rsidR="00794E77" w:rsidRPr="000171B2" w:rsidRDefault="00794E77" w:rsidP="00E20E73">
                  <w:pPr>
                    <w:spacing w:after="0"/>
                    <w:jc w:val="both"/>
                    <w:rPr>
                      <w:rFonts w:ascii="Times New Roman" w:hAnsi="Times New Roman" w:cs="Times New Roman"/>
                      <w:b/>
                      <w:lang w:val="en-US"/>
                    </w:rPr>
                  </w:pPr>
                  <w:proofErr w:type="spellStart"/>
                  <w:r w:rsidRPr="000171B2">
                    <w:rPr>
                      <w:rFonts w:ascii="Times New Roman" w:hAnsi="Times New Roman" w:cs="Times New Roman"/>
                      <w:b/>
                      <w:lang w:val="en-US"/>
                    </w:rPr>
                    <w:lastRenderedPageBreak/>
                    <w:t>Որոշումների</w:t>
                  </w:r>
                  <w:proofErr w:type="spellEnd"/>
                  <w:r w:rsidRPr="000171B2">
                    <w:rPr>
                      <w:rFonts w:ascii="Times New Roman" w:hAnsi="Times New Roman" w:cs="Times New Roman"/>
                      <w:b/>
                      <w:lang w:val="en-US"/>
                    </w:rPr>
                    <w:t xml:space="preserve"> </w:t>
                  </w:r>
                  <w:proofErr w:type="spellStart"/>
                  <w:r w:rsidRPr="000171B2">
                    <w:rPr>
                      <w:rFonts w:ascii="Times New Roman" w:hAnsi="Times New Roman" w:cs="Times New Roman"/>
                      <w:b/>
                      <w:lang w:val="en-US"/>
                    </w:rPr>
                    <w:t>կայացում</w:t>
                  </w:r>
                  <w:proofErr w:type="spellEnd"/>
                </w:p>
              </w:tc>
            </w:tr>
            <w:tr w:rsidR="00794E77" w:rsidRPr="005252DD" w14:paraId="2134FAC8" w14:textId="77777777" w:rsidTr="00637BC5">
              <w:tc>
                <w:tcPr>
                  <w:tcW w:w="5026" w:type="dxa"/>
                  <w:gridSpan w:val="2"/>
                </w:tcPr>
                <w:p w14:paraId="6B5C1221" w14:textId="77777777" w:rsidR="00794E77" w:rsidRPr="000171B2" w:rsidRDefault="00794E77" w:rsidP="00E20E73">
                  <w:pPr>
                    <w:spacing w:after="0"/>
                    <w:jc w:val="both"/>
                    <w:rPr>
                      <w:rFonts w:ascii="Times New Roman" w:hAnsi="Times New Roman" w:cs="Times New Roman"/>
                    </w:rPr>
                  </w:pPr>
                  <w:r w:rsidRPr="000171B2">
                    <w:rPr>
                      <w:rFonts w:ascii="Times New Roman" w:hAnsi="Times New Roman" w:cs="Times New Roman"/>
                    </w:rPr>
                    <w:t>Որոշումների կայացման կարգը</w:t>
                  </w:r>
                </w:p>
              </w:tc>
              <w:tc>
                <w:tcPr>
                  <w:tcW w:w="2220" w:type="dxa"/>
                  <w:gridSpan w:val="2"/>
                </w:tcPr>
                <w:p w14:paraId="463064AA" w14:textId="77777777" w:rsidR="00794E77" w:rsidRPr="000171B2" w:rsidRDefault="00910481" w:rsidP="00E20E73">
                  <w:pPr>
                    <w:spacing w:after="0"/>
                    <w:jc w:val="both"/>
                    <w:rPr>
                      <w:rFonts w:ascii="Times New Roman" w:hAnsi="Times New Roman" w:cs="Times New Roman"/>
                    </w:rPr>
                  </w:pPr>
                  <w:r w:rsidRPr="000171B2">
                    <w:rPr>
                      <w:rFonts w:ascii="Times New Roman" w:hAnsi="Times New Roman" w:cs="Times New Roman"/>
                    </w:rPr>
                    <w:t xml:space="preserve">Կոնսենսուս </w:t>
                  </w:r>
                  <w:r w:rsidRPr="000171B2">
                    <w:rPr>
                      <w:rFonts w:ascii="Times New Roman" w:hAnsi="Times New Roman" w:cs="Times New Roman"/>
                      <w:lang w:val="en-US"/>
                    </w:rPr>
                    <w:t>(</w:t>
                  </w:r>
                  <w:r w:rsidRPr="000171B2">
                    <w:rPr>
                      <w:rFonts w:ascii="Times New Roman" w:hAnsi="Times New Roman" w:cs="Times New Roman"/>
                    </w:rPr>
                    <w:t>ի գիտություն</w:t>
                  </w:r>
                  <w:r w:rsidRPr="000171B2">
                    <w:rPr>
                      <w:rFonts w:ascii="Times New Roman" w:hAnsi="Times New Roman" w:cs="Times New Roman"/>
                      <w:lang w:val="en-US"/>
                    </w:rPr>
                    <w:t>)</w:t>
                  </w:r>
                </w:p>
              </w:tc>
              <w:tc>
                <w:tcPr>
                  <w:tcW w:w="607" w:type="dxa"/>
                </w:tcPr>
                <w:p w14:paraId="49929E28" w14:textId="77777777" w:rsidR="00794E77" w:rsidRPr="000171B2" w:rsidRDefault="00794E77" w:rsidP="00E20E73">
                  <w:pPr>
                    <w:spacing w:after="0"/>
                    <w:jc w:val="center"/>
                    <w:rPr>
                      <w:rFonts w:ascii="Times New Roman" w:hAnsi="Times New Roman" w:cs="Times New Roman"/>
                      <w:lang w:val="en-US"/>
                    </w:rPr>
                  </w:pPr>
                  <w:r w:rsidRPr="000171B2">
                    <w:rPr>
                      <w:rFonts w:ascii="Times New Roman" w:hAnsi="Times New Roman" w:cs="Times New Roman"/>
                      <w:lang w:val="en-US"/>
                    </w:rPr>
                    <w:t>V</w:t>
                  </w:r>
                </w:p>
              </w:tc>
              <w:tc>
                <w:tcPr>
                  <w:tcW w:w="7734" w:type="dxa"/>
                  <w:gridSpan w:val="6"/>
                </w:tcPr>
                <w:p w14:paraId="18CA3A8D" w14:textId="77777777" w:rsidR="00794E77" w:rsidRPr="000171B2" w:rsidRDefault="00794E77" w:rsidP="00E20E73">
                  <w:pPr>
                    <w:spacing w:after="0"/>
                    <w:jc w:val="both"/>
                    <w:rPr>
                      <w:rFonts w:ascii="Times New Roman" w:hAnsi="Times New Roman" w:cs="Times New Roman"/>
                      <w:b/>
                      <w:lang w:val="en-US"/>
                    </w:rPr>
                  </w:pPr>
                  <w:r w:rsidRPr="000171B2">
                    <w:rPr>
                      <w:rFonts w:ascii="Times New Roman" w:hAnsi="Times New Roman" w:cs="Times New Roman"/>
                      <w:b/>
                    </w:rPr>
                    <w:t>Քվեարկության</w:t>
                  </w:r>
                  <w:r w:rsidRPr="000171B2">
                    <w:rPr>
                      <w:rFonts w:ascii="Times New Roman" w:hAnsi="Times New Roman" w:cs="Times New Roman"/>
                      <w:b/>
                      <w:lang w:val="en-US"/>
                    </w:rPr>
                    <w:t xml:space="preserve"> </w:t>
                  </w:r>
                  <w:r w:rsidRPr="000171B2">
                    <w:rPr>
                      <w:rFonts w:ascii="Times New Roman" w:hAnsi="Times New Roman" w:cs="Times New Roman"/>
                      <w:b/>
                    </w:rPr>
                    <w:t>դեպքում</w:t>
                  </w:r>
                  <w:r w:rsidRPr="000171B2">
                    <w:rPr>
                      <w:rFonts w:ascii="Times New Roman" w:hAnsi="Times New Roman" w:cs="Times New Roman"/>
                      <w:b/>
                      <w:lang w:val="en-US"/>
                    </w:rPr>
                    <w:t xml:space="preserve"> </w:t>
                  </w:r>
                  <w:r w:rsidRPr="000171B2">
                    <w:rPr>
                      <w:rFonts w:ascii="Times New Roman" w:hAnsi="Times New Roman" w:cs="Times New Roman"/>
                      <w:b/>
                    </w:rPr>
                    <w:t>ընտրել</w:t>
                  </w:r>
                  <w:r w:rsidRPr="000171B2">
                    <w:rPr>
                      <w:rFonts w:ascii="Times New Roman" w:hAnsi="Times New Roman" w:cs="Times New Roman"/>
                      <w:b/>
                      <w:lang w:val="en-US"/>
                    </w:rPr>
                    <w:t xml:space="preserve"> </w:t>
                  </w:r>
                  <w:r w:rsidRPr="000171B2">
                    <w:rPr>
                      <w:rFonts w:ascii="Times New Roman" w:hAnsi="Times New Roman" w:cs="Times New Roman"/>
                      <w:b/>
                    </w:rPr>
                    <w:t>մեթոդը</w:t>
                  </w:r>
                  <w:r w:rsidRPr="000171B2">
                    <w:rPr>
                      <w:rFonts w:ascii="Times New Roman" w:hAnsi="Times New Roman" w:cs="Times New Roman"/>
                      <w:b/>
                      <w:lang w:val="en-US"/>
                    </w:rPr>
                    <w:t xml:space="preserve"> </w:t>
                  </w:r>
                  <w:r w:rsidRPr="000171B2">
                    <w:rPr>
                      <w:rFonts w:ascii="Times New Roman" w:hAnsi="Times New Roman" w:cs="Times New Roman"/>
                      <w:b/>
                    </w:rPr>
                    <w:t>և</w:t>
                  </w:r>
                  <w:r w:rsidRPr="000171B2">
                    <w:rPr>
                      <w:rFonts w:ascii="Times New Roman" w:hAnsi="Times New Roman" w:cs="Times New Roman"/>
                      <w:b/>
                      <w:lang w:val="en-US"/>
                    </w:rPr>
                    <w:t xml:space="preserve"> </w:t>
                  </w:r>
                  <w:r w:rsidRPr="000171B2">
                    <w:rPr>
                      <w:rFonts w:ascii="Times New Roman" w:hAnsi="Times New Roman" w:cs="Times New Roman"/>
                      <w:b/>
                    </w:rPr>
                    <w:t>նշել</w:t>
                  </w:r>
                  <w:r w:rsidRPr="000171B2">
                    <w:rPr>
                      <w:rFonts w:ascii="Times New Roman" w:hAnsi="Times New Roman" w:cs="Times New Roman"/>
                      <w:b/>
                      <w:lang w:val="en-US"/>
                    </w:rPr>
                    <w:t xml:space="preserve"> </w:t>
                  </w:r>
                  <w:r w:rsidRPr="000171B2">
                    <w:rPr>
                      <w:rFonts w:ascii="Times New Roman" w:hAnsi="Times New Roman" w:cs="Times New Roman"/>
                      <w:b/>
                    </w:rPr>
                    <w:t>արդյունքները</w:t>
                  </w:r>
                </w:p>
              </w:tc>
            </w:tr>
            <w:tr w:rsidR="00794E77" w:rsidRPr="000171B2" w14:paraId="31FF5410" w14:textId="77777777" w:rsidTr="00637BC5">
              <w:trPr>
                <w:trHeight w:val="311"/>
              </w:trPr>
              <w:tc>
                <w:tcPr>
                  <w:tcW w:w="5026" w:type="dxa"/>
                  <w:gridSpan w:val="2"/>
                  <w:vMerge w:val="restart"/>
                </w:tcPr>
                <w:p w14:paraId="0885900B" w14:textId="77777777" w:rsidR="00794E77" w:rsidRPr="000171B2" w:rsidRDefault="00794E77" w:rsidP="00E20E73">
                  <w:pPr>
                    <w:spacing w:after="0"/>
                    <w:jc w:val="both"/>
                    <w:rPr>
                      <w:rFonts w:ascii="Times New Roman" w:hAnsi="Times New Roman" w:cs="Times New Roman"/>
                      <w:lang w:val="hy-AM"/>
                    </w:rPr>
                  </w:pPr>
                </w:p>
              </w:tc>
              <w:tc>
                <w:tcPr>
                  <w:tcW w:w="2220" w:type="dxa"/>
                  <w:gridSpan w:val="2"/>
                  <w:vMerge w:val="restart"/>
                </w:tcPr>
                <w:p w14:paraId="06F3B11E" w14:textId="77777777" w:rsidR="00794E77" w:rsidRPr="000171B2" w:rsidRDefault="00794E77" w:rsidP="00E20E73">
                  <w:pPr>
                    <w:spacing w:after="0"/>
                    <w:jc w:val="both"/>
                    <w:rPr>
                      <w:rFonts w:ascii="Times New Roman" w:hAnsi="Times New Roman" w:cs="Times New Roman"/>
                    </w:rPr>
                  </w:pPr>
                  <w:r w:rsidRPr="000171B2">
                    <w:rPr>
                      <w:rFonts w:ascii="Times New Roman" w:hAnsi="Times New Roman" w:cs="Times New Roman"/>
                    </w:rPr>
                    <w:t>քվեարկություն</w:t>
                  </w:r>
                </w:p>
              </w:tc>
              <w:tc>
                <w:tcPr>
                  <w:tcW w:w="607" w:type="dxa"/>
                  <w:vMerge w:val="restart"/>
                </w:tcPr>
                <w:p w14:paraId="4DDE8B70" w14:textId="77777777" w:rsidR="00794E77" w:rsidRPr="000171B2" w:rsidRDefault="00794E77" w:rsidP="00E20E73">
                  <w:pPr>
                    <w:spacing w:after="0"/>
                    <w:jc w:val="both"/>
                    <w:rPr>
                      <w:rFonts w:ascii="Times New Roman" w:hAnsi="Times New Roman" w:cs="Times New Roman"/>
                      <w:lang w:val="hy-AM"/>
                    </w:rPr>
                  </w:pPr>
                </w:p>
              </w:tc>
              <w:tc>
                <w:tcPr>
                  <w:tcW w:w="2905" w:type="dxa"/>
                  <w:gridSpan w:val="2"/>
                  <w:vMerge w:val="restart"/>
                </w:tcPr>
                <w:p w14:paraId="6D9822B9" w14:textId="77777777" w:rsidR="00794E77" w:rsidRPr="000171B2" w:rsidRDefault="00794E77" w:rsidP="00E20E73">
                  <w:pPr>
                    <w:spacing w:after="0"/>
                    <w:jc w:val="both"/>
                    <w:rPr>
                      <w:rFonts w:ascii="Times New Roman" w:hAnsi="Times New Roman" w:cs="Times New Roman"/>
                    </w:rPr>
                  </w:pPr>
                  <w:r w:rsidRPr="000171B2">
                    <w:rPr>
                      <w:rFonts w:ascii="Times New Roman" w:hAnsi="Times New Roman" w:cs="Times New Roman"/>
                    </w:rPr>
                    <w:t>Քվեարկության եղանակ</w:t>
                  </w:r>
                </w:p>
                <w:p w14:paraId="007907A6" w14:textId="77777777" w:rsidR="00794E77" w:rsidRPr="000171B2" w:rsidRDefault="00794E77" w:rsidP="00E20E73">
                  <w:pPr>
                    <w:spacing w:after="0"/>
                    <w:jc w:val="both"/>
                    <w:rPr>
                      <w:rFonts w:ascii="Times New Roman" w:hAnsi="Times New Roman" w:cs="Times New Roman"/>
                    </w:rPr>
                  </w:pPr>
                </w:p>
              </w:tc>
              <w:tc>
                <w:tcPr>
                  <w:tcW w:w="3555" w:type="dxa"/>
                  <w:gridSpan w:val="3"/>
                </w:tcPr>
                <w:p w14:paraId="3E272945" w14:textId="77777777" w:rsidR="00794E77" w:rsidRPr="000171B2" w:rsidRDefault="00794E77" w:rsidP="00E20E73">
                  <w:pPr>
                    <w:spacing w:after="0"/>
                    <w:jc w:val="both"/>
                    <w:rPr>
                      <w:rFonts w:ascii="Times New Roman" w:hAnsi="Times New Roman" w:cs="Times New Roman"/>
                    </w:rPr>
                  </w:pPr>
                  <w:r w:rsidRPr="000171B2">
                    <w:rPr>
                      <w:rFonts w:ascii="Times New Roman" w:hAnsi="Times New Roman" w:cs="Times New Roman"/>
                    </w:rPr>
                    <w:t>Բաց քվեարկություն</w:t>
                  </w:r>
                </w:p>
              </w:tc>
              <w:tc>
                <w:tcPr>
                  <w:tcW w:w="1274" w:type="dxa"/>
                </w:tcPr>
                <w:p w14:paraId="7F671E38" w14:textId="77777777" w:rsidR="00794E77" w:rsidRPr="000171B2" w:rsidRDefault="00794E77" w:rsidP="00E20E73">
                  <w:pPr>
                    <w:spacing w:after="0"/>
                    <w:jc w:val="both"/>
                    <w:rPr>
                      <w:rFonts w:ascii="Times New Roman" w:hAnsi="Times New Roman" w:cs="Times New Roman"/>
                    </w:rPr>
                  </w:pPr>
                </w:p>
              </w:tc>
            </w:tr>
            <w:tr w:rsidR="00794E77" w:rsidRPr="000171B2" w14:paraId="20D2C86F" w14:textId="77777777" w:rsidTr="00637BC5">
              <w:trPr>
                <w:trHeight w:val="269"/>
              </w:trPr>
              <w:tc>
                <w:tcPr>
                  <w:tcW w:w="5026" w:type="dxa"/>
                  <w:gridSpan w:val="2"/>
                  <w:vMerge/>
                </w:tcPr>
                <w:p w14:paraId="2B48BE42" w14:textId="77777777" w:rsidR="00794E77" w:rsidRPr="000171B2" w:rsidRDefault="00794E77" w:rsidP="00E20E73">
                  <w:pPr>
                    <w:spacing w:after="0"/>
                    <w:jc w:val="both"/>
                    <w:rPr>
                      <w:rFonts w:ascii="Times New Roman" w:hAnsi="Times New Roman" w:cs="Times New Roman"/>
                      <w:lang w:val="hy-AM"/>
                    </w:rPr>
                  </w:pPr>
                </w:p>
              </w:tc>
              <w:tc>
                <w:tcPr>
                  <w:tcW w:w="2220" w:type="dxa"/>
                  <w:gridSpan w:val="2"/>
                  <w:vMerge/>
                </w:tcPr>
                <w:p w14:paraId="20B7B8A7" w14:textId="77777777" w:rsidR="00794E77" w:rsidRPr="000171B2" w:rsidRDefault="00794E77" w:rsidP="00E20E73">
                  <w:pPr>
                    <w:spacing w:after="0"/>
                    <w:jc w:val="both"/>
                    <w:rPr>
                      <w:rFonts w:ascii="Times New Roman" w:hAnsi="Times New Roman" w:cs="Times New Roman"/>
                    </w:rPr>
                  </w:pPr>
                </w:p>
              </w:tc>
              <w:tc>
                <w:tcPr>
                  <w:tcW w:w="607" w:type="dxa"/>
                  <w:vMerge/>
                </w:tcPr>
                <w:p w14:paraId="4333ADDE" w14:textId="77777777" w:rsidR="00794E77" w:rsidRPr="000171B2" w:rsidRDefault="00794E77" w:rsidP="00E20E73">
                  <w:pPr>
                    <w:spacing w:after="0"/>
                    <w:jc w:val="both"/>
                    <w:rPr>
                      <w:rFonts w:ascii="Times New Roman" w:hAnsi="Times New Roman" w:cs="Times New Roman"/>
                      <w:lang w:val="hy-AM"/>
                    </w:rPr>
                  </w:pPr>
                </w:p>
              </w:tc>
              <w:tc>
                <w:tcPr>
                  <w:tcW w:w="2905" w:type="dxa"/>
                  <w:gridSpan w:val="2"/>
                  <w:vMerge/>
                </w:tcPr>
                <w:p w14:paraId="30A1F744" w14:textId="77777777" w:rsidR="00794E77" w:rsidRPr="000171B2" w:rsidRDefault="00794E77" w:rsidP="00E20E73">
                  <w:pPr>
                    <w:spacing w:after="0"/>
                    <w:jc w:val="both"/>
                    <w:rPr>
                      <w:rFonts w:ascii="Times New Roman" w:hAnsi="Times New Roman" w:cs="Times New Roman"/>
                    </w:rPr>
                  </w:pPr>
                </w:p>
              </w:tc>
              <w:tc>
                <w:tcPr>
                  <w:tcW w:w="3555" w:type="dxa"/>
                  <w:gridSpan w:val="3"/>
                </w:tcPr>
                <w:p w14:paraId="5097A878" w14:textId="77777777" w:rsidR="00794E77" w:rsidRPr="000171B2" w:rsidRDefault="00794E77" w:rsidP="00E20E73">
                  <w:pPr>
                    <w:spacing w:after="0"/>
                    <w:jc w:val="both"/>
                    <w:rPr>
                      <w:rFonts w:ascii="Times New Roman" w:hAnsi="Times New Roman" w:cs="Times New Roman"/>
                    </w:rPr>
                  </w:pPr>
                  <w:r w:rsidRPr="000171B2">
                    <w:rPr>
                      <w:rFonts w:ascii="Times New Roman" w:hAnsi="Times New Roman" w:cs="Times New Roman"/>
                    </w:rPr>
                    <w:t>Փակ քվեարկություն</w:t>
                  </w:r>
                </w:p>
              </w:tc>
              <w:tc>
                <w:tcPr>
                  <w:tcW w:w="1274" w:type="dxa"/>
                </w:tcPr>
                <w:p w14:paraId="6526E958" w14:textId="77777777" w:rsidR="00794E77" w:rsidRPr="000171B2" w:rsidRDefault="00794E77" w:rsidP="00E20E73">
                  <w:pPr>
                    <w:spacing w:after="0"/>
                    <w:jc w:val="both"/>
                    <w:rPr>
                      <w:rFonts w:ascii="Times New Roman" w:hAnsi="Times New Roman" w:cs="Times New Roman"/>
                    </w:rPr>
                  </w:pPr>
                </w:p>
              </w:tc>
            </w:tr>
            <w:tr w:rsidR="00794E77" w:rsidRPr="000171B2" w14:paraId="34EA070B" w14:textId="77777777" w:rsidTr="00637BC5">
              <w:tc>
                <w:tcPr>
                  <w:tcW w:w="7853" w:type="dxa"/>
                  <w:gridSpan w:val="5"/>
                </w:tcPr>
                <w:p w14:paraId="516020A4" w14:textId="77777777" w:rsidR="00794E77" w:rsidRPr="000171B2" w:rsidRDefault="00794E77" w:rsidP="00E20E73">
                  <w:pPr>
                    <w:spacing w:after="0"/>
                    <w:jc w:val="both"/>
                    <w:rPr>
                      <w:rFonts w:ascii="Times New Roman" w:hAnsi="Times New Roman" w:cs="Times New Roman"/>
                      <w:lang w:val="hy-AM"/>
                    </w:rPr>
                  </w:pPr>
                </w:p>
              </w:tc>
              <w:tc>
                <w:tcPr>
                  <w:tcW w:w="6460" w:type="dxa"/>
                  <w:gridSpan w:val="5"/>
                </w:tcPr>
                <w:p w14:paraId="6FD11701" w14:textId="77777777" w:rsidR="00794E77" w:rsidRPr="000171B2" w:rsidRDefault="00794E77" w:rsidP="00E20E73">
                  <w:pPr>
                    <w:spacing w:after="0"/>
                    <w:jc w:val="both"/>
                    <w:rPr>
                      <w:rFonts w:ascii="Times New Roman" w:hAnsi="Times New Roman" w:cs="Times New Roman"/>
                    </w:rPr>
                  </w:pPr>
                  <w:r w:rsidRPr="000171B2">
                    <w:rPr>
                      <w:rFonts w:ascii="Times New Roman" w:hAnsi="Times New Roman" w:cs="Times New Roman"/>
                    </w:rPr>
                    <w:t xml:space="preserve">Կողմ </w:t>
                  </w:r>
                </w:p>
              </w:tc>
              <w:tc>
                <w:tcPr>
                  <w:tcW w:w="1274" w:type="dxa"/>
                </w:tcPr>
                <w:p w14:paraId="436C82FD" w14:textId="77777777" w:rsidR="00794E77" w:rsidRPr="000171B2" w:rsidRDefault="00794E77" w:rsidP="00E20E73">
                  <w:pPr>
                    <w:spacing w:after="0"/>
                    <w:jc w:val="both"/>
                    <w:rPr>
                      <w:rFonts w:ascii="Times New Roman" w:hAnsi="Times New Roman" w:cs="Times New Roman"/>
                      <w:lang w:val="hy-AM"/>
                    </w:rPr>
                  </w:pPr>
                </w:p>
              </w:tc>
            </w:tr>
            <w:tr w:rsidR="00794E77" w:rsidRPr="000171B2" w14:paraId="465D0A34" w14:textId="77777777" w:rsidTr="00637BC5">
              <w:tc>
                <w:tcPr>
                  <w:tcW w:w="7853" w:type="dxa"/>
                  <w:gridSpan w:val="5"/>
                </w:tcPr>
                <w:p w14:paraId="111CF063" w14:textId="77777777" w:rsidR="00794E77" w:rsidRPr="000171B2" w:rsidRDefault="00794E77" w:rsidP="00E20E73">
                  <w:pPr>
                    <w:spacing w:after="0"/>
                    <w:jc w:val="both"/>
                    <w:rPr>
                      <w:rFonts w:ascii="Times New Roman" w:hAnsi="Times New Roman" w:cs="Times New Roman"/>
                      <w:lang w:val="hy-AM"/>
                    </w:rPr>
                  </w:pPr>
                </w:p>
              </w:tc>
              <w:tc>
                <w:tcPr>
                  <w:tcW w:w="6460" w:type="dxa"/>
                  <w:gridSpan w:val="5"/>
                </w:tcPr>
                <w:p w14:paraId="1E3ED312" w14:textId="77777777" w:rsidR="00794E77" w:rsidRPr="000171B2" w:rsidRDefault="00794E77" w:rsidP="00E20E73">
                  <w:pPr>
                    <w:spacing w:after="0"/>
                    <w:jc w:val="both"/>
                    <w:rPr>
                      <w:rFonts w:ascii="Times New Roman" w:hAnsi="Times New Roman" w:cs="Times New Roman"/>
                    </w:rPr>
                  </w:pPr>
                  <w:r w:rsidRPr="000171B2">
                    <w:rPr>
                      <w:rFonts w:ascii="Times New Roman" w:hAnsi="Times New Roman" w:cs="Times New Roman"/>
                    </w:rPr>
                    <w:t>Դեմ</w:t>
                  </w:r>
                </w:p>
              </w:tc>
              <w:tc>
                <w:tcPr>
                  <w:tcW w:w="1274" w:type="dxa"/>
                </w:tcPr>
                <w:p w14:paraId="6B34097E" w14:textId="77777777" w:rsidR="00794E77" w:rsidRPr="000171B2" w:rsidRDefault="00794E77" w:rsidP="00E20E73">
                  <w:pPr>
                    <w:spacing w:after="0"/>
                    <w:jc w:val="both"/>
                    <w:rPr>
                      <w:rFonts w:ascii="Times New Roman" w:hAnsi="Times New Roman" w:cs="Times New Roman"/>
                      <w:lang w:val="hy-AM"/>
                    </w:rPr>
                  </w:pPr>
                </w:p>
              </w:tc>
            </w:tr>
            <w:tr w:rsidR="00794E77" w:rsidRPr="000171B2" w14:paraId="6B5EB90C" w14:textId="77777777" w:rsidTr="00637BC5">
              <w:tc>
                <w:tcPr>
                  <w:tcW w:w="7853" w:type="dxa"/>
                  <w:gridSpan w:val="5"/>
                </w:tcPr>
                <w:p w14:paraId="7A5D483A" w14:textId="77777777" w:rsidR="00794E77" w:rsidRPr="000171B2" w:rsidRDefault="00794E77" w:rsidP="00E20E73">
                  <w:pPr>
                    <w:spacing w:after="0"/>
                    <w:jc w:val="both"/>
                    <w:rPr>
                      <w:rFonts w:ascii="Times New Roman" w:hAnsi="Times New Roman" w:cs="Times New Roman"/>
                      <w:lang w:val="en-GB"/>
                    </w:rPr>
                  </w:pPr>
                </w:p>
              </w:tc>
              <w:tc>
                <w:tcPr>
                  <w:tcW w:w="6460" w:type="dxa"/>
                  <w:gridSpan w:val="5"/>
                </w:tcPr>
                <w:p w14:paraId="67A8C304" w14:textId="77777777" w:rsidR="00794E77" w:rsidRPr="000171B2" w:rsidRDefault="00794E77" w:rsidP="00E20E73">
                  <w:pPr>
                    <w:spacing w:after="0"/>
                    <w:jc w:val="both"/>
                    <w:rPr>
                      <w:rFonts w:ascii="Times New Roman" w:hAnsi="Times New Roman" w:cs="Times New Roman"/>
                    </w:rPr>
                  </w:pPr>
                  <w:r w:rsidRPr="000171B2">
                    <w:rPr>
                      <w:rFonts w:ascii="Times New Roman" w:hAnsi="Times New Roman" w:cs="Times New Roman"/>
                    </w:rPr>
                    <w:t>Ձեռնպահ</w:t>
                  </w:r>
                </w:p>
              </w:tc>
              <w:tc>
                <w:tcPr>
                  <w:tcW w:w="1274" w:type="dxa"/>
                </w:tcPr>
                <w:p w14:paraId="504E6AA9" w14:textId="77777777" w:rsidR="00794E77" w:rsidRPr="000171B2" w:rsidRDefault="00794E77" w:rsidP="00E20E73">
                  <w:pPr>
                    <w:spacing w:after="0"/>
                    <w:jc w:val="both"/>
                    <w:rPr>
                      <w:rFonts w:ascii="Times New Roman" w:hAnsi="Times New Roman" w:cs="Times New Roman"/>
                      <w:lang w:val="hy-AM"/>
                    </w:rPr>
                  </w:pPr>
                </w:p>
              </w:tc>
            </w:tr>
          </w:tbl>
          <w:p w14:paraId="2BEDF187" w14:textId="77777777" w:rsidR="006900BD" w:rsidRPr="000171B2" w:rsidRDefault="006900BD" w:rsidP="00E20E73">
            <w:pPr>
              <w:spacing w:after="0"/>
              <w:ind w:left="-108"/>
              <w:jc w:val="both"/>
              <w:rPr>
                <w:rFonts w:ascii="Times New Roman" w:hAnsi="Times New Roman" w:cs="Times New Roman"/>
              </w:rPr>
            </w:pPr>
          </w:p>
          <w:tbl>
            <w:tblPr>
              <w:tblW w:w="15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1"/>
              <w:gridCol w:w="2166"/>
              <w:gridCol w:w="721"/>
              <w:gridCol w:w="1575"/>
              <w:gridCol w:w="1695"/>
              <w:gridCol w:w="2025"/>
              <w:gridCol w:w="900"/>
              <w:gridCol w:w="2297"/>
              <w:gridCol w:w="573"/>
              <w:gridCol w:w="863"/>
              <w:gridCol w:w="1843"/>
            </w:tblGrid>
            <w:tr w:rsidR="006900BD" w:rsidRPr="000171B2" w14:paraId="56717234" w14:textId="77777777" w:rsidTr="00637BC5">
              <w:tc>
                <w:tcPr>
                  <w:tcW w:w="15989" w:type="dxa"/>
                  <w:gridSpan w:val="11"/>
                </w:tcPr>
                <w:p w14:paraId="62579EBC" w14:textId="77777777" w:rsidR="006900BD" w:rsidRPr="000171B2" w:rsidRDefault="006900BD" w:rsidP="00E20E73">
                  <w:pPr>
                    <w:spacing w:after="0"/>
                    <w:rPr>
                      <w:rFonts w:ascii="Times New Roman" w:hAnsi="Times New Roman" w:cs="Times New Roman"/>
                      <w:lang w:val="en-US"/>
                    </w:rPr>
                  </w:pPr>
                  <w:r w:rsidRPr="000171B2">
                    <w:rPr>
                      <w:rFonts w:ascii="Times New Roman" w:hAnsi="Times New Roman" w:cs="Times New Roman"/>
                      <w:b/>
                    </w:rPr>
                    <w:t>Օրակարգի հարցի նկարագիր</w:t>
                  </w:r>
                </w:p>
              </w:tc>
            </w:tr>
            <w:tr w:rsidR="006900BD" w:rsidRPr="005252DD" w14:paraId="4C33D129" w14:textId="77777777" w:rsidTr="00637BC5">
              <w:tc>
                <w:tcPr>
                  <w:tcW w:w="4099" w:type="dxa"/>
                  <w:gridSpan w:val="3"/>
                </w:tcPr>
                <w:p w14:paraId="593721E9" w14:textId="6FE940D8" w:rsidR="006900BD" w:rsidRPr="00F51AA4" w:rsidRDefault="006900BD" w:rsidP="00E20E73">
                  <w:pPr>
                    <w:spacing w:after="0"/>
                    <w:jc w:val="center"/>
                    <w:rPr>
                      <w:rFonts w:ascii="Times New Roman" w:hAnsi="Times New Roman" w:cs="Times New Roman"/>
                      <w:lang w:val="hy-AM"/>
                    </w:rPr>
                  </w:pPr>
                  <w:r w:rsidRPr="000171B2">
                    <w:rPr>
                      <w:rFonts w:ascii="Times New Roman" w:hAnsi="Times New Roman" w:cs="Times New Roman"/>
                    </w:rPr>
                    <w:t xml:space="preserve">Օրակարգի հարց </w:t>
                  </w:r>
                  <w:r w:rsidRPr="000171B2">
                    <w:rPr>
                      <w:rFonts w:ascii="Times New Roman" w:hAnsi="Times New Roman" w:cs="Times New Roman"/>
                      <w:lang w:val="en-US"/>
                    </w:rPr>
                    <w:t>N</w:t>
                  </w:r>
                  <w:r w:rsidR="00F51AA4">
                    <w:rPr>
                      <w:rFonts w:ascii="Times New Roman" w:hAnsi="Times New Roman" w:cs="Times New Roman"/>
                      <w:lang w:val="hy-AM"/>
                    </w:rPr>
                    <w:t>3</w:t>
                  </w:r>
                </w:p>
              </w:tc>
              <w:tc>
                <w:tcPr>
                  <w:tcW w:w="11890" w:type="dxa"/>
                  <w:gridSpan w:val="8"/>
                </w:tcPr>
                <w:p w14:paraId="72DE10B4" w14:textId="1D4C602D" w:rsidR="001112D4" w:rsidRPr="000171B2" w:rsidRDefault="002F139D" w:rsidP="00DA7F49">
                  <w:pPr>
                    <w:spacing w:after="0"/>
                    <w:jc w:val="both"/>
                    <w:rPr>
                      <w:rFonts w:ascii="Times New Roman" w:hAnsi="Times New Roman" w:cs="Times New Roman"/>
                      <w:lang w:val="hy-AM"/>
                    </w:rPr>
                  </w:pPr>
                  <w:r w:rsidRPr="002F139D">
                    <w:rPr>
                      <w:rFonts w:ascii="Times New Roman" w:hAnsi="Times New Roman" w:cs="Times New Roman"/>
                      <w:lang w:val="hy-AM"/>
                    </w:rPr>
                    <w:t>Վերանայված անցումային պլանի (ներառյալ ծախսերը) համառոտ ներկայացում</w:t>
                  </w:r>
                </w:p>
              </w:tc>
            </w:tr>
            <w:tr w:rsidR="006900BD" w:rsidRPr="005252DD" w14:paraId="4882D42D" w14:textId="77777777" w:rsidTr="00637BC5">
              <w:tc>
                <w:tcPr>
                  <w:tcW w:w="15989" w:type="dxa"/>
                  <w:gridSpan w:val="11"/>
                </w:tcPr>
                <w:p w14:paraId="7AEBF0D3" w14:textId="77777777" w:rsidR="006900BD" w:rsidRPr="000171B2" w:rsidRDefault="006900BD" w:rsidP="00E20E73">
                  <w:pPr>
                    <w:spacing w:after="0"/>
                    <w:jc w:val="both"/>
                    <w:rPr>
                      <w:rFonts w:ascii="Times New Roman" w:hAnsi="Times New Roman" w:cs="Times New Roman"/>
                      <w:b/>
                      <w:lang w:val="hy-AM"/>
                    </w:rPr>
                  </w:pPr>
                  <w:r w:rsidRPr="000171B2">
                    <w:rPr>
                      <w:rFonts w:ascii="Times New Roman" w:hAnsi="Times New Roman" w:cs="Times New Roman"/>
                      <w:b/>
                      <w:lang w:val="hy-AM"/>
                    </w:rPr>
                    <w:t>Շահերի բախում (Ստորև նշել ՄՀՀ այն անդամների կամ փոխարինողների անունները, ովքեր չպետք է մասնակցեն սույն հարցի վերաբերյալ իրականացված քննարկումներին և որոշումների կայացմանը)</w:t>
                  </w:r>
                </w:p>
              </w:tc>
            </w:tr>
            <w:tr w:rsidR="006900BD" w:rsidRPr="005252DD" w14:paraId="0932C3CE" w14:textId="77777777" w:rsidTr="00637BC5">
              <w:tc>
                <w:tcPr>
                  <w:tcW w:w="15989" w:type="dxa"/>
                  <w:gridSpan w:val="11"/>
                </w:tcPr>
                <w:p w14:paraId="5E129032" w14:textId="77777777" w:rsidR="00A64E02" w:rsidRPr="000171B2" w:rsidRDefault="00A64E02" w:rsidP="00E20E73">
                  <w:pPr>
                    <w:spacing w:after="0"/>
                    <w:jc w:val="both"/>
                    <w:rPr>
                      <w:rFonts w:ascii="Times New Roman" w:hAnsi="Times New Roman" w:cs="Times New Roman"/>
                      <w:lang w:val="hy-AM"/>
                    </w:rPr>
                  </w:pPr>
                </w:p>
              </w:tc>
            </w:tr>
            <w:tr w:rsidR="006900BD" w:rsidRPr="000171B2" w14:paraId="63D686D8" w14:textId="77777777" w:rsidTr="00637BC5">
              <w:tc>
                <w:tcPr>
                  <w:tcW w:w="13256" w:type="dxa"/>
                  <w:gridSpan w:val="9"/>
                </w:tcPr>
                <w:p w14:paraId="7B8E700D" w14:textId="77777777" w:rsidR="006900BD" w:rsidRPr="000171B2" w:rsidRDefault="006900BD" w:rsidP="00E20E73">
                  <w:pPr>
                    <w:spacing w:after="0"/>
                    <w:jc w:val="both"/>
                    <w:rPr>
                      <w:rFonts w:ascii="Times New Roman" w:hAnsi="Times New Roman" w:cs="Times New Roman"/>
                      <w:lang w:val="hy-AM"/>
                    </w:rPr>
                  </w:pPr>
                  <w:r w:rsidRPr="000171B2">
                    <w:rPr>
                      <w:rFonts w:ascii="Times New Roman" w:hAnsi="Times New Roman" w:cs="Times New Roman"/>
                      <w:lang w:val="hy-AM"/>
                    </w:rPr>
                    <w:t>Արդյո՞ք ապահովված է քվորումը շահերի բախման հայտարարությունից հետո (այո կամ ոչ)</w:t>
                  </w:r>
                </w:p>
              </w:tc>
              <w:tc>
                <w:tcPr>
                  <w:tcW w:w="2733" w:type="dxa"/>
                  <w:gridSpan w:val="2"/>
                </w:tcPr>
                <w:p w14:paraId="226DA819" w14:textId="77777777" w:rsidR="006900BD" w:rsidRPr="000171B2" w:rsidRDefault="00C3675F" w:rsidP="00E20E73">
                  <w:pPr>
                    <w:spacing w:after="0"/>
                    <w:jc w:val="both"/>
                    <w:rPr>
                      <w:rFonts w:ascii="Times New Roman" w:hAnsi="Times New Roman" w:cs="Times New Roman"/>
                      <w:lang w:val="en-US"/>
                    </w:rPr>
                  </w:pPr>
                  <w:proofErr w:type="spellStart"/>
                  <w:r w:rsidRPr="000171B2">
                    <w:rPr>
                      <w:rFonts w:ascii="Times New Roman" w:hAnsi="Times New Roman" w:cs="Times New Roman"/>
                      <w:lang w:val="en-US"/>
                    </w:rPr>
                    <w:t>Այո</w:t>
                  </w:r>
                  <w:proofErr w:type="spellEnd"/>
                </w:p>
              </w:tc>
            </w:tr>
            <w:tr w:rsidR="006900BD" w:rsidRPr="000171B2" w14:paraId="72833038" w14:textId="77777777" w:rsidTr="00637BC5">
              <w:tc>
                <w:tcPr>
                  <w:tcW w:w="15989" w:type="dxa"/>
                  <w:gridSpan w:val="11"/>
                </w:tcPr>
                <w:p w14:paraId="37FFFC6A" w14:textId="77777777" w:rsidR="006900BD" w:rsidRPr="000171B2" w:rsidRDefault="006900BD" w:rsidP="00E20E73">
                  <w:pPr>
                    <w:spacing w:after="0"/>
                    <w:jc w:val="both"/>
                    <w:rPr>
                      <w:rFonts w:ascii="Times New Roman" w:hAnsi="Times New Roman" w:cs="Times New Roman"/>
                      <w:b/>
                      <w:lang w:val="hy-AM"/>
                    </w:rPr>
                  </w:pPr>
                  <w:r w:rsidRPr="000171B2">
                    <w:rPr>
                      <w:rFonts w:ascii="Times New Roman" w:hAnsi="Times New Roman" w:cs="Times New Roman"/>
                      <w:b/>
                      <w:lang w:val="hy-AM"/>
                    </w:rPr>
                    <w:t>Ներկայացված նյութերի և քննարկված խնդիրների համառոտ նկարագրություն</w:t>
                  </w:r>
                </w:p>
              </w:tc>
            </w:tr>
            <w:tr w:rsidR="006900BD" w:rsidRPr="007B2111" w14:paraId="2E27DEF6" w14:textId="77777777" w:rsidTr="00637BC5">
              <w:tc>
                <w:tcPr>
                  <w:tcW w:w="15989" w:type="dxa"/>
                  <w:gridSpan w:val="11"/>
                </w:tcPr>
                <w:p w14:paraId="46E0A394" w14:textId="5DAA8AE3" w:rsidR="00572768" w:rsidRDefault="00AC1407" w:rsidP="0044688D">
                  <w:pPr>
                    <w:spacing w:after="0"/>
                    <w:jc w:val="both"/>
                    <w:rPr>
                      <w:rFonts w:ascii="Times New Roman" w:hAnsi="Times New Roman" w:cs="Times New Roman"/>
                      <w:lang w:val="hy-AM"/>
                    </w:rPr>
                  </w:pPr>
                  <w:r w:rsidRPr="00452B75">
                    <w:rPr>
                      <w:rFonts w:ascii="Times New Roman" w:hAnsi="Times New Roman" w:cs="Times New Roman"/>
                      <w:b/>
                      <w:bCs/>
                      <w:lang w:val="hy-AM"/>
                    </w:rPr>
                    <w:t>Սամվել Խարազյանը</w:t>
                  </w:r>
                  <w:r>
                    <w:rPr>
                      <w:rFonts w:ascii="Times New Roman" w:hAnsi="Times New Roman" w:cs="Times New Roman"/>
                      <w:lang w:val="hy-AM"/>
                    </w:rPr>
                    <w:t xml:space="preserve"> նշեց, որ անցումային պլանի վերանայման և թարմացման ընթացքում շեշտը դրվել է ֆինանսական կայունության ապահովմանը և անցումային փուլում այն միջոցառումների նախանշմանը, որոնք հետագայում պետք է  նպաստեն կայունության ապահովմանը։ Նա անրադարձավ նախանշված հիմնական ուղղություններին՝ </w:t>
                  </w:r>
                  <w:r w:rsidR="00A96447">
                    <w:rPr>
                      <w:rFonts w:ascii="Times New Roman" w:hAnsi="Times New Roman" w:cs="Times New Roman"/>
                      <w:lang w:val="hy-AM"/>
                    </w:rPr>
                    <w:t>կառավարում, ֆինանսավորում, հասարակության ներառում և մարդկային ռեսուրսների կառավարում, ծառայությունների հասանելիության ապահովում։ Նա ներկայացրեց յուրաքանչյուր ուղղության համար նախանշված միջոցառումները և գործողությունները</w:t>
                  </w:r>
                  <w:r w:rsidR="00CC4E5D" w:rsidRPr="00CC4E5D">
                    <w:rPr>
                      <w:rFonts w:ascii="Times New Roman" w:hAnsi="Times New Roman" w:cs="Times New Roman"/>
                      <w:lang w:val="hy-AM"/>
                    </w:rPr>
                    <w:t xml:space="preserve">: </w:t>
                  </w:r>
                  <w:r w:rsidR="00CC4E5D">
                    <w:rPr>
                      <w:rFonts w:ascii="Times New Roman" w:hAnsi="Times New Roman" w:cs="Times New Roman"/>
                      <w:lang w:val="hy-AM"/>
                    </w:rPr>
                    <w:t>Սամվել Խարազյանը նշեց ծառայություն</w:t>
                  </w:r>
                  <w:r w:rsidR="00452B75">
                    <w:rPr>
                      <w:rFonts w:ascii="Times New Roman" w:hAnsi="Times New Roman" w:cs="Times New Roman"/>
                      <w:lang w:val="hy-AM"/>
                    </w:rPr>
                    <w:t>ն</w:t>
                  </w:r>
                  <w:r w:rsidR="00CC4E5D">
                    <w:rPr>
                      <w:rFonts w:ascii="Times New Roman" w:hAnsi="Times New Roman" w:cs="Times New Roman"/>
                      <w:lang w:val="hy-AM"/>
                    </w:rPr>
                    <w:t>երի փաթեթի սահմանման կարևորություն</w:t>
                  </w:r>
                  <w:r w:rsidR="004971C6">
                    <w:rPr>
                      <w:rFonts w:ascii="Times New Roman" w:hAnsi="Times New Roman" w:cs="Times New Roman"/>
                      <w:lang w:val="hy-AM"/>
                    </w:rPr>
                    <w:t>ը</w:t>
                  </w:r>
                  <w:r w:rsidR="00BF00BE">
                    <w:rPr>
                      <w:rFonts w:ascii="Times New Roman" w:hAnsi="Times New Roman" w:cs="Times New Roman"/>
                      <w:lang w:val="hy-AM"/>
                    </w:rPr>
                    <w:t xml:space="preserve">՝ հստակեցնելով, թե որ ծառայություններն են ընդգրկված լինելու այդ փաթեթի մեջ։ </w:t>
                  </w:r>
                  <w:r w:rsidR="00A96447">
                    <w:rPr>
                      <w:rFonts w:ascii="Times New Roman" w:hAnsi="Times New Roman" w:cs="Times New Roman"/>
                      <w:lang w:val="hy-AM"/>
                    </w:rPr>
                    <w:t xml:space="preserve"> </w:t>
                  </w:r>
                  <w:r w:rsidR="00452B75">
                    <w:rPr>
                      <w:rFonts w:ascii="Times New Roman" w:hAnsi="Times New Roman" w:cs="Times New Roman"/>
                      <w:lang w:val="hy-AM"/>
                    </w:rPr>
                    <w:t>Նա հավելեց, որ փ</w:t>
                  </w:r>
                  <w:r w:rsidR="004971C6">
                    <w:rPr>
                      <w:rFonts w:ascii="Times New Roman" w:hAnsi="Times New Roman" w:cs="Times New Roman"/>
                      <w:lang w:val="hy-AM"/>
                    </w:rPr>
                    <w:t>աթեթ</w:t>
                  </w:r>
                  <w:r w:rsidR="00452B75">
                    <w:rPr>
                      <w:rFonts w:ascii="Times New Roman" w:hAnsi="Times New Roman" w:cs="Times New Roman"/>
                      <w:lang w:val="hy-AM"/>
                    </w:rPr>
                    <w:t>ի</w:t>
                  </w:r>
                  <w:r w:rsidR="004971C6">
                    <w:rPr>
                      <w:rFonts w:ascii="Times New Roman" w:hAnsi="Times New Roman" w:cs="Times New Roman"/>
                      <w:lang w:val="hy-AM"/>
                    </w:rPr>
                    <w:t xml:space="preserve"> հստակ սահմանումից հետո անհրաժեշտ է այն գնահատել՝ կատարելով ակտուարական հաշվարկներ </w:t>
                  </w:r>
                  <w:r w:rsidR="004971C6" w:rsidRPr="004971C6">
                    <w:rPr>
                      <w:rFonts w:ascii="Times New Roman" w:hAnsi="Times New Roman" w:cs="Times New Roman"/>
                      <w:lang w:val="hy-AM"/>
                    </w:rPr>
                    <w:t>(</w:t>
                  </w:r>
                  <w:r w:rsidR="004971C6">
                    <w:rPr>
                      <w:rFonts w:ascii="Times New Roman" w:hAnsi="Times New Roman" w:cs="Times New Roman"/>
                      <w:lang w:val="hy-AM"/>
                    </w:rPr>
                    <w:t>շահառուների թիվ, դիմելիություն, ծառայությունների գին</w:t>
                  </w:r>
                  <w:r w:rsidR="004971C6" w:rsidRPr="004971C6">
                    <w:rPr>
                      <w:rFonts w:ascii="Times New Roman" w:hAnsi="Times New Roman" w:cs="Times New Roman"/>
                      <w:lang w:val="hy-AM"/>
                    </w:rPr>
                    <w:t>)</w:t>
                  </w:r>
                  <w:r w:rsidR="004971C6">
                    <w:rPr>
                      <w:rFonts w:ascii="Times New Roman" w:hAnsi="Times New Roman" w:cs="Times New Roman"/>
                      <w:lang w:val="hy-AM"/>
                    </w:rPr>
                    <w:t>, հետագայում պլանավորել բյուջեն՝ ճշգրտելով ամենամյա պետական բյուջեի ցուցանիշները</w:t>
                  </w:r>
                  <w:r w:rsidR="00180686">
                    <w:rPr>
                      <w:rFonts w:ascii="Times New Roman" w:hAnsi="Times New Roman" w:cs="Times New Roman"/>
                      <w:lang w:val="hy-AM"/>
                    </w:rPr>
                    <w:t>։ Ներկայացվեց նաև տուբերկուլոզի և ՄԻԱՎ/ՁԻԱՀ-ի դիմել</w:t>
                  </w:r>
                  <w:r w:rsidR="00987619">
                    <w:rPr>
                      <w:rFonts w:ascii="Times New Roman" w:hAnsi="Times New Roman" w:cs="Times New Roman"/>
                      <w:lang w:val="hy-AM"/>
                    </w:rPr>
                    <w:t>ի</w:t>
                  </w:r>
                  <w:r w:rsidR="00180686">
                    <w:rPr>
                      <w:rFonts w:ascii="Times New Roman" w:hAnsi="Times New Roman" w:cs="Times New Roman"/>
                      <w:lang w:val="hy-AM"/>
                    </w:rPr>
                    <w:t>ությունը</w:t>
                  </w:r>
                  <w:r w:rsidR="00987619">
                    <w:rPr>
                      <w:rFonts w:ascii="Times New Roman" w:hAnsi="Times New Roman" w:cs="Times New Roman"/>
                      <w:lang w:val="hy-AM"/>
                    </w:rPr>
                    <w:t>`</w:t>
                  </w:r>
                  <w:r w:rsidR="00180686">
                    <w:rPr>
                      <w:rFonts w:ascii="Times New Roman" w:hAnsi="Times New Roman" w:cs="Times New Roman"/>
                      <w:lang w:val="hy-AM"/>
                    </w:rPr>
                    <w:t xml:space="preserve"> ըստ բնակչության խմբերի։ Ըստ տվյալների</w:t>
                  </w:r>
                  <w:r w:rsidR="00987619">
                    <w:rPr>
                      <w:rFonts w:ascii="Times New Roman" w:hAnsi="Times New Roman" w:cs="Times New Roman"/>
                      <w:lang w:val="hy-AM"/>
                    </w:rPr>
                    <w:t>`</w:t>
                  </w:r>
                  <w:r w:rsidR="00180686">
                    <w:rPr>
                      <w:rFonts w:ascii="Times New Roman" w:hAnsi="Times New Roman" w:cs="Times New Roman"/>
                      <w:lang w:val="hy-AM"/>
                    </w:rPr>
                    <w:t xml:space="preserve"> տուբերկուլոզի դիմելիությունը բարձր է հաշմանդամություն ունեցող և սոցիալապես անապահով խմբերի շրջանում։  Քանի որ ՄԻԱՎ/ՁԻԱՀ-ի վերաբերյալ տեղեկությունը անհատական տվյալների տեսքով չեն ներկայացվում, այդ պատճառով հնարավոր չէ բաժանել տարբեր խմբերի։ </w:t>
                  </w:r>
                  <w:r w:rsidR="004971C6" w:rsidRPr="00CC4E5D">
                    <w:rPr>
                      <w:rFonts w:ascii="Times New Roman" w:hAnsi="Times New Roman" w:cs="Times New Roman"/>
                      <w:lang w:val="hy-AM"/>
                    </w:rPr>
                    <w:t>(</w:t>
                  </w:r>
                  <w:r w:rsidR="004971C6">
                    <w:rPr>
                      <w:rFonts w:ascii="Times New Roman" w:hAnsi="Times New Roman" w:cs="Times New Roman"/>
                      <w:lang w:val="hy-AM"/>
                    </w:rPr>
                    <w:t xml:space="preserve">Հավելված </w:t>
                  </w:r>
                  <w:r w:rsidR="006F7B34">
                    <w:rPr>
                      <w:rFonts w:ascii="Times New Roman" w:hAnsi="Times New Roman" w:cs="Times New Roman"/>
                      <w:lang w:val="en-GB"/>
                    </w:rPr>
                    <w:t>4</w:t>
                  </w:r>
                  <w:r w:rsidR="004971C6" w:rsidRPr="00CC4E5D">
                    <w:rPr>
                      <w:rFonts w:ascii="Times New Roman" w:hAnsi="Times New Roman" w:cs="Times New Roman"/>
                      <w:lang w:val="hy-AM"/>
                    </w:rPr>
                    <w:t>)</w:t>
                  </w:r>
                  <w:r w:rsidR="004971C6">
                    <w:rPr>
                      <w:rFonts w:ascii="Times New Roman" w:hAnsi="Times New Roman" w:cs="Times New Roman"/>
                      <w:lang w:val="hy-AM"/>
                    </w:rPr>
                    <w:t xml:space="preserve">։ </w:t>
                  </w:r>
                </w:p>
                <w:p w14:paraId="270EF7D1" w14:textId="77777777" w:rsidR="00452B75" w:rsidRDefault="00452B75" w:rsidP="0044688D">
                  <w:pPr>
                    <w:spacing w:after="0"/>
                    <w:jc w:val="both"/>
                    <w:rPr>
                      <w:rFonts w:ascii="Times New Roman" w:hAnsi="Times New Roman" w:cs="Times New Roman"/>
                      <w:lang w:val="hy-AM"/>
                    </w:rPr>
                  </w:pPr>
                </w:p>
                <w:p w14:paraId="2DDDB9A6" w14:textId="1166114B" w:rsidR="00572768" w:rsidRPr="00CC4E5D" w:rsidRDefault="00572768" w:rsidP="0044688D">
                  <w:pPr>
                    <w:spacing w:after="0"/>
                    <w:jc w:val="both"/>
                    <w:rPr>
                      <w:rFonts w:ascii="Times New Roman" w:hAnsi="Times New Roman" w:cs="Times New Roman"/>
                      <w:lang w:val="hy-AM"/>
                    </w:rPr>
                  </w:pPr>
                  <w:r>
                    <w:rPr>
                      <w:rFonts w:ascii="Times New Roman" w:hAnsi="Times New Roman" w:cs="Times New Roman"/>
                      <w:lang w:val="hy-AM"/>
                    </w:rPr>
                    <w:t>Ժենյա Մայիլյանը նշեց, որ ներկայացված տվյալները մտահոգիչ</w:t>
                  </w:r>
                  <w:r w:rsidR="00936E28">
                    <w:rPr>
                      <w:rFonts w:ascii="Times New Roman" w:hAnsi="Times New Roman" w:cs="Times New Roman"/>
                      <w:lang w:val="hy-AM"/>
                    </w:rPr>
                    <w:t xml:space="preserve"> են</w:t>
                  </w:r>
                  <w:r w:rsidR="005D5964">
                    <w:rPr>
                      <w:rFonts w:ascii="Times New Roman" w:hAnsi="Times New Roman" w:cs="Times New Roman"/>
                      <w:lang w:val="hy-AM"/>
                    </w:rPr>
                    <w:t xml:space="preserve">։ </w:t>
                  </w:r>
                </w:p>
              </w:tc>
            </w:tr>
            <w:tr w:rsidR="006900BD" w:rsidRPr="007B2111" w14:paraId="28EF498B" w14:textId="77777777" w:rsidTr="00637BC5">
              <w:tc>
                <w:tcPr>
                  <w:tcW w:w="15989" w:type="dxa"/>
                  <w:gridSpan w:val="11"/>
                </w:tcPr>
                <w:p w14:paraId="4AA14C0C" w14:textId="77777777" w:rsidR="006900BD" w:rsidRPr="000171B2" w:rsidRDefault="006900BD" w:rsidP="00E20E73">
                  <w:pPr>
                    <w:spacing w:after="0"/>
                    <w:jc w:val="both"/>
                    <w:rPr>
                      <w:rFonts w:ascii="Times New Roman" w:hAnsi="Times New Roman" w:cs="Times New Roman"/>
                      <w:b/>
                      <w:lang w:val="hy-AM"/>
                    </w:rPr>
                  </w:pPr>
                  <w:r w:rsidRPr="000171B2">
                    <w:rPr>
                      <w:rFonts w:ascii="Times New Roman" w:hAnsi="Times New Roman" w:cs="Times New Roman"/>
                      <w:b/>
                      <w:lang w:val="hy-AM"/>
                    </w:rPr>
                    <w:t>ՄՀՀ Թիրախային համայնքների ներկայացուցիչների կողմից իրականացված հատուկ ներդրումների, դժգոհությունների, խնդիրների և առաջարկությունների համառոտ նկարագրություն</w:t>
                  </w:r>
                </w:p>
              </w:tc>
            </w:tr>
            <w:tr w:rsidR="006900BD" w:rsidRPr="000171B2" w14:paraId="45D1128B" w14:textId="77777777" w:rsidTr="00637BC5">
              <w:tc>
                <w:tcPr>
                  <w:tcW w:w="1164" w:type="dxa"/>
                </w:tcPr>
                <w:p w14:paraId="7EE52386" w14:textId="77777777" w:rsidR="006900BD" w:rsidRPr="000171B2" w:rsidRDefault="006900BD" w:rsidP="00E20E73">
                  <w:pPr>
                    <w:spacing w:after="0"/>
                    <w:jc w:val="both"/>
                    <w:rPr>
                      <w:rFonts w:ascii="Times New Roman" w:hAnsi="Times New Roman" w:cs="Times New Roman"/>
                      <w:lang w:val="en-US"/>
                    </w:rPr>
                  </w:pPr>
                  <w:r w:rsidRPr="000171B2">
                    <w:rPr>
                      <w:rFonts w:ascii="Times New Roman" w:hAnsi="Times New Roman" w:cs="Times New Roman"/>
                    </w:rPr>
                    <w:t>Պետ</w:t>
                  </w:r>
                </w:p>
              </w:tc>
              <w:tc>
                <w:tcPr>
                  <w:tcW w:w="14825" w:type="dxa"/>
                  <w:gridSpan w:val="10"/>
                </w:tcPr>
                <w:p w14:paraId="3790B734" w14:textId="77777777" w:rsidR="006900BD" w:rsidRPr="000171B2" w:rsidRDefault="006900BD" w:rsidP="00E20E73">
                  <w:pPr>
                    <w:spacing w:after="0"/>
                    <w:jc w:val="both"/>
                    <w:rPr>
                      <w:rFonts w:ascii="Times New Roman" w:hAnsi="Times New Roman" w:cs="Times New Roman"/>
                      <w:lang w:val="hy-AM"/>
                    </w:rPr>
                  </w:pPr>
                </w:p>
              </w:tc>
            </w:tr>
            <w:tr w:rsidR="006900BD" w:rsidRPr="000171B2" w14:paraId="121F6DED" w14:textId="77777777" w:rsidTr="00637BC5">
              <w:tc>
                <w:tcPr>
                  <w:tcW w:w="1164" w:type="dxa"/>
                </w:tcPr>
                <w:p w14:paraId="00C1315F" w14:textId="77777777" w:rsidR="006900BD" w:rsidRPr="000171B2" w:rsidRDefault="006900BD" w:rsidP="00E20E73">
                  <w:pPr>
                    <w:spacing w:after="0"/>
                    <w:jc w:val="both"/>
                    <w:rPr>
                      <w:rFonts w:ascii="Times New Roman" w:hAnsi="Times New Roman" w:cs="Times New Roman"/>
                    </w:rPr>
                  </w:pPr>
                  <w:r w:rsidRPr="000171B2">
                    <w:rPr>
                      <w:rFonts w:ascii="Times New Roman" w:hAnsi="Times New Roman" w:cs="Times New Roman"/>
                    </w:rPr>
                    <w:t>Գործընկեր</w:t>
                  </w:r>
                </w:p>
                <w:p w14:paraId="0E8FB8F2" w14:textId="77777777" w:rsidR="006900BD" w:rsidRPr="000171B2" w:rsidRDefault="006900BD" w:rsidP="00E20E73">
                  <w:pPr>
                    <w:spacing w:after="0"/>
                    <w:jc w:val="both"/>
                    <w:rPr>
                      <w:rFonts w:ascii="Times New Roman" w:hAnsi="Times New Roman" w:cs="Times New Roman"/>
                    </w:rPr>
                  </w:pPr>
                  <w:r w:rsidRPr="000171B2">
                    <w:rPr>
                      <w:rFonts w:ascii="Times New Roman" w:hAnsi="Times New Roman" w:cs="Times New Roman"/>
                    </w:rPr>
                    <w:t>կազմ.</w:t>
                  </w:r>
                </w:p>
              </w:tc>
              <w:tc>
                <w:tcPr>
                  <w:tcW w:w="14825" w:type="dxa"/>
                  <w:gridSpan w:val="10"/>
                </w:tcPr>
                <w:p w14:paraId="3AB6CE91" w14:textId="77777777" w:rsidR="006900BD" w:rsidRPr="000171B2" w:rsidRDefault="006900BD" w:rsidP="00E20E73">
                  <w:pPr>
                    <w:spacing w:after="0"/>
                    <w:jc w:val="both"/>
                    <w:rPr>
                      <w:rFonts w:ascii="Times New Roman" w:hAnsi="Times New Roman" w:cs="Times New Roman"/>
                    </w:rPr>
                  </w:pPr>
                </w:p>
              </w:tc>
            </w:tr>
            <w:tr w:rsidR="006900BD" w:rsidRPr="000171B2" w14:paraId="0266F7C5" w14:textId="77777777" w:rsidTr="00637BC5">
              <w:tc>
                <w:tcPr>
                  <w:tcW w:w="1164" w:type="dxa"/>
                </w:tcPr>
                <w:p w14:paraId="5AC8E5C7" w14:textId="77777777" w:rsidR="006900BD" w:rsidRPr="000171B2" w:rsidRDefault="006900BD" w:rsidP="00E20E73">
                  <w:pPr>
                    <w:spacing w:after="0"/>
                    <w:jc w:val="both"/>
                    <w:rPr>
                      <w:rFonts w:ascii="Times New Roman" w:hAnsi="Times New Roman" w:cs="Times New Roman"/>
                    </w:rPr>
                  </w:pPr>
                  <w:r w:rsidRPr="000171B2">
                    <w:rPr>
                      <w:rFonts w:ascii="Times New Roman" w:hAnsi="Times New Roman" w:cs="Times New Roman"/>
                    </w:rPr>
                    <w:t>ՀԿ</w:t>
                  </w:r>
                </w:p>
              </w:tc>
              <w:tc>
                <w:tcPr>
                  <w:tcW w:w="14825" w:type="dxa"/>
                  <w:gridSpan w:val="10"/>
                </w:tcPr>
                <w:p w14:paraId="01DFD124" w14:textId="15093E23" w:rsidR="00DF3733" w:rsidRPr="000171B2" w:rsidRDefault="00DF3733" w:rsidP="00A866A5">
                  <w:pPr>
                    <w:spacing w:after="0"/>
                    <w:ind w:right="375"/>
                    <w:jc w:val="both"/>
                    <w:rPr>
                      <w:rFonts w:ascii="Times New Roman" w:hAnsi="Times New Roman" w:cs="Times New Roman"/>
                    </w:rPr>
                  </w:pPr>
                  <w:r w:rsidRPr="000171B2">
                    <w:rPr>
                      <w:rFonts w:ascii="Times New Roman" w:hAnsi="Times New Roman" w:cs="Times New Roman"/>
                    </w:rPr>
                    <w:t xml:space="preserve"> </w:t>
                  </w:r>
                </w:p>
              </w:tc>
            </w:tr>
            <w:tr w:rsidR="006900BD" w:rsidRPr="000171B2" w14:paraId="3F29EC5B" w14:textId="77777777" w:rsidTr="00637BC5">
              <w:tc>
                <w:tcPr>
                  <w:tcW w:w="1164" w:type="dxa"/>
                </w:tcPr>
                <w:p w14:paraId="433C020E" w14:textId="77777777" w:rsidR="006900BD" w:rsidRPr="000171B2" w:rsidRDefault="006900BD" w:rsidP="00E20E73">
                  <w:pPr>
                    <w:spacing w:after="0"/>
                    <w:jc w:val="both"/>
                    <w:rPr>
                      <w:rFonts w:ascii="Times New Roman" w:hAnsi="Times New Roman" w:cs="Times New Roman"/>
                    </w:rPr>
                  </w:pPr>
                  <w:r w:rsidRPr="000171B2">
                    <w:rPr>
                      <w:rFonts w:ascii="Times New Roman" w:hAnsi="Times New Roman" w:cs="Times New Roman"/>
                    </w:rPr>
                    <w:t>Կրթ.</w:t>
                  </w:r>
                </w:p>
              </w:tc>
              <w:tc>
                <w:tcPr>
                  <w:tcW w:w="14825" w:type="dxa"/>
                  <w:gridSpan w:val="10"/>
                </w:tcPr>
                <w:p w14:paraId="7027BA7B" w14:textId="77777777" w:rsidR="006900BD" w:rsidRPr="000171B2" w:rsidRDefault="006900BD" w:rsidP="00E20E73">
                  <w:pPr>
                    <w:spacing w:after="0"/>
                    <w:jc w:val="both"/>
                    <w:rPr>
                      <w:rFonts w:ascii="Times New Roman" w:hAnsi="Times New Roman" w:cs="Times New Roman"/>
                      <w:lang w:val="hy-AM"/>
                    </w:rPr>
                  </w:pPr>
                </w:p>
              </w:tc>
            </w:tr>
            <w:tr w:rsidR="006900BD" w:rsidRPr="000171B2" w14:paraId="28622A5E" w14:textId="77777777" w:rsidTr="00637BC5">
              <w:tc>
                <w:tcPr>
                  <w:tcW w:w="1164" w:type="dxa"/>
                </w:tcPr>
                <w:p w14:paraId="465D39A6" w14:textId="77777777" w:rsidR="006900BD" w:rsidRPr="000171B2" w:rsidRDefault="006900BD" w:rsidP="00E20E73">
                  <w:pPr>
                    <w:spacing w:after="0"/>
                    <w:jc w:val="both"/>
                    <w:rPr>
                      <w:rFonts w:ascii="Times New Roman" w:hAnsi="Times New Roman" w:cs="Times New Roman"/>
                    </w:rPr>
                  </w:pPr>
                  <w:r w:rsidRPr="000171B2">
                    <w:rPr>
                      <w:rFonts w:ascii="Times New Roman" w:hAnsi="Times New Roman" w:cs="Times New Roman"/>
                    </w:rPr>
                    <w:lastRenderedPageBreak/>
                    <w:t>ՀՆՄ</w:t>
                  </w:r>
                </w:p>
              </w:tc>
              <w:tc>
                <w:tcPr>
                  <w:tcW w:w="14825" w:type="dxa"/>
                  <w:gridSpan w:val="10"/>
                </w:tcPr>
                <w:p w14:paraId="01795FF0" w14:textId="77777777" w:rsidR="006900BD" w:rsidRPr="000171B2" w:rsidRDefault="006900BD" w:rsidP="00E20E73">
                  <w:pPr>
                    <w:spacing w:after="0"/>
                    <w:jc w:val="both"/>
                    <w:rPr>
                      <w:rFonts w:ascii="Times New Roman" w:hAnsi="Times New Roman" w:cs="Times New Roman"/>
                      <w:lang w:val="hy-AM"/>
                    </w:rPr>
                  </w:pPr>
                </w:p>
              </w:tc>
            </w:tr>
            <w:tr w:rsidR="006900BD" w:rsidRPr="000171B2" w14:paraId="0EAFE668" w14:textId="77777777" w:rsidTr="00637BC5">
              <w:tc>
                <w:tcPr>
                  <w:tcW w:w="1164" w:type="dxa"/>
                </w:tcPr>
                <w:p w14:paraId="59002A1F" w14:textId="77777777" w:rsidR="006900BD" w:rsidRPr="000171B2" w:rsidRDefault="006900BD" w:rsidP="00E20E73">
                  <w:pPr>
                    <w:spacing w:after="0"/>
                    <w:jc w:val="both"/>
                    <w:rPr>
                      <w:rFonts w:ascii="Times New Roman" w:hAnsi="Times New Roman" w:cs="Times New Roman"/>
                    </w:rPr>
                  </w:pPr>
                  <w:r w:rsidRPr="000171B2">
                    <w:rPr>
                      <w:rFonts w:ascii="Times New Roman" w:hAnsi="Times New Roman" w:cs="Times New Roman"/>
                    </w:rPr>
                    <w:t>Թիրախ խումբ</w:t>
                  </w:r>
                </w:p>
              </w:tc>
              <w:tc>
                <w:tcPr>
                  <w:tcW w:w="14825" w:type="dxa"/>
                  <w:gridSpan w:val="10"/>
                </w:tcPr>
                <w:p w14:paraId="5F7E632F" w14:textId="392D5BFA" w:rsidR="00A967DA" w:rsidRPr="000171B2" w:rsidRDefault="00A967DA" w:rsidP="00A866A5">
                  <w:pPr>
                    <w:spacing w:after="0"/>
                    <w:ind w:right="517"/>
                    <w:jc w:val="both"/>
                    <w:rPr>
                      <w:rFonts w:ascii="Times New Roman" w:hAnsi="Times New Roman" w:cs="Times New Roman"/>
                    </w:rPr>
                  </w:pPr>
                  <w:r w:rsidRPr="000171B2">
                    <w:rPr>
                      <w:rFonts w:ascii="Times New Roman" w:hAnsi="Times New Roman" w:cs="Times New Roman"/>
                    </w:rPr>
                    <w:t xml:space="preserve"> </w:t>
                  </w:r>
                </w:p>
              </w:tc>
            </w:tr>
            <w:tr w:rsidR="006900BD" w:rsidRPr="000171B2" w14:paraId="0B053390" w14:textId="77777777" w:rsidTr="00637BC5">
              <w:tc>
                <w:tcPr>
                  <w:tcW w:w="1164" w:type="dxa"/>
                </w:tcPr>
                <w:p w14:paraId="0D26DF94" w14:textId="77777777" w:rsidR="006900BD" w:rsidRPr="000171B2" w:rsidRDefault="006900BD" w:rsidP="00E20E73">
                  <w:pPr>
                    <w:spacing w:after="0"/>
                    <w:jc w:val="both"/>
                    <w:rPr>
                      <w:rFonts w:ascii="Times New Roman" w:hAnsi="Times New Roman" w:cs="Times New Roman"/>
                    </w:rPr>
                  </w:pPr>
                  <w:r w:rsidRPr="000171B2">
                    <w:rPr>
                      <w:rFonts w:ascii="Times New Roman" w:hAnsi="Times New Roman" w:cs="Times New Roman"/>
                      <w:lang w:val="hy-AM"/>
                    </w:rPr>
                    <w:t>Կրոն</w:t>
                  </w:r>
                  <w:r w:rsidRPr="000171B2">
                    <w:rPr>
                      <w:rFonts w:ascii="Times New Roman" w:hAnsi="Times New Roman" w:cs="Times New Roman"/>
                    </w:rPr>
                    <w:t>Կազմ.</w:t>
                  </w:r>
                </w:p>
              </w:tc>
              <w:tc>
                <w:tcPr>
                  <w:tcW w:w="14825" w:type="dxa"/>
                  <w:gridSpan w:val="10"/>
                </w:tcPr>
                <w:p w14:paraId="275BE24C" w14:textId="77777777" w:rsidR="006900BD" w:rsidRPr="000171B2" w:rsidRDefault="006900BD" w:rsidP="00E20E73">
                  <w:pPr>
                    <w:spacing w:after="0"/>
                    <w:jc w:val="both"/>
                    <w:rPr>
                      <w:rFonts w:ascii="Times New Roman" w:hAnsi="Times New Roman" w:cs="Times New Roman"/>
                      <w:lang w:val="hy-AM"/>
                    </w:rPr>
                  </w:pPr>
                </w:p>
              </w:tc>
            </w:tr>
            <w:tr w:rsidR="006900BD" w:rsidRPr="000171B2" w14:paraId="4ECCFED6" w14:textId="77777777" w:rsidTr="00637BC5">
              <w:tc>
                <w:tcPr>
                  <w:tcW w:w="1164" w:type="dxa"/>
                </w:tcPr>
                <w:p w14:paraId="6197C665" w14:textId="77777777" w:rsidR="006900BD" w:rsidRPr="000171B2" w:rsidRDefault="006900BD" w:rsidP="00E20E73">
                  <w:pPr>
                    <w:spacing w:after="0"/>
                    <w:jc w:val="both"/>
                    <w:rPr>
                      <w:rFonts w:ascii="Times New Roman" w:hAnsi="Times New Roman" w:cs="Times New Roman"/>
                    </w:rPr>
                  </w:pPr>
                  <w:r w:rsidRPr="000171B2">
                    <w:rPr>
                      <w:rFonts w:ascii="Times New Roman" w:hAnsi="Times New Roman" w:cs="Times New Roman"/>
                    </w:rPr>
                    <w:t>Մասնավոր</w:t>
                  </w:r>
                </w:p>
                <w:p w14:paraId="16A2FB8B" w14:textId="77777777" w:rsidR="006900BD" w:rsidRPr="000171B2" w:rsidRDefault="006900BD" w:rsidP="00E20E73">
                  <w:pPr>
                    <w:spacing w:after="0"/>
                    <w:jc w:val="both"/>
                    <w:rPr>
                      <w:rFonts w:ascii="Times New Roman" w:hAnsi="Times New Roman" w:cs="Times New Roman"/>
                    </w:rPr>
                  </w:pPr>
                  <w:r w:rsidRPr="000171B2">
                    <w:rPr>
                      <w:rFonts w:ascii="Times New Roman" w:hAnsi="Times New Roman" w:cs="Times New Roman"/>
                    </w:rPr>
                    <w:t>հատված</w:t>
                  </w:r>
                </w:p>
              </w:tc>
              <w:tc>
                <w:tcPr>
                  <w:tcW w:w="14825" w:type="dxa"/>
                  <w:gridSpan w:val="10"/>
                </w:tcPr>
                <w:p w14:paraId="0598B7BA" w14:textId="77777777" w:rsidR="006900BD" w:rsidRPr="000171B2" w:rsidRDefault="006900BD" w:rsidP="00E20E73">
                  <w:pPr>
                    <w:spacing w:after="0"/>
                    <w:jc w:val="both"/>
                    <w:rPr>
                      <w:rFonts w:ascii="Times New Roman" w:hAnsi="Times New Roman" w:cs="Times New Roman"/>
                      <w:lang w:val="hy-AM"/>
                    </w:rPr>
                  </w:pPr>
                </w:p>
              </w:tc>
            </w:tr>
            <w:tr w:rsidR="006900BD" w:rsidRPr="000171B2" w14:paraId="5D51787D" w14:textId="77777777" w:rsidTr="00637BC5">
              <w:tc>
                <w:tcPr>
                  <w:tcW w:w="15989" w:type="dxa"/>
                  <w:gridSpan w:val="11"/>
                </w:tcPr>
                <w:p w14:paraId="29592E49" w14:textId="77777777" w:rsidR="006900BD" w:rsidRPr="000171B2" w:rsidRDefault="006900BD" w:rsidP="00E20E73">
                  <w:pPr>
                    <w:spacing w:after="0"/>
                    <w:jc w:val="both"/>
                    <w:rPr>
                      <w:rFonts w:ascii="Times New Roman" w:hAnsi="Times New Roman" w:cs="Times New Roman"/>
                      <w:b/>
                    </w:rPr>
                  </w:pPr>
                  <w:r w:rsidRPr="000171B2">
                    <w:rPr>
                      <w:rFonts w:ascii="Times New Roman" w:hAnsi="Times New Roman" w:cs="Times New Roman"/>
                      <w:b/>
                      <w:lang w:val="en-US"/>
                    </w:rPr>
                    <w:t>Ո</w:t>
                  </w:r>
                  <w:r w:rsidRPr="000171B2">
                    <w:rPr>
                      <w:rFonts w:ascii="Times New Roman" w:hAnsi="Times New Roman" w:cs="Times New Roman"/>
                      <w:b/>
                    </w:rPr>
                    <w:t>րոշում(ներ)</w:t>
                  </w:r>
                </w:p>
              </w:tc>
            </w:tr>
            <w:tr w:rsidR="006900BD" w:rsidRPr="000171B2" w14:paraId="1C58D297" w14:textId="77777777" w:rsidTr="00637BC5">
              <w:tc>
                <w:tcPr>
                  <w:tcW w:w="15989" w:type="dxa"/>
                  <w:gridSpan w:val="11"/>
                </w:tcPr>
                <w:p w14:paraId="198848AD" w14:textId="0B9F14DC" w:rsidR="006900BD" w:rsidRPr="000171B2" w:rsidRDefault="006900BD" w:rsidP="0044688D">
                  <w:pPr>
                    <w:spacing w:after="0"/>
                    <w:jc w:val="both"/>
                    <w:rPr>
                      <w:rFonts w:ascii="Times New Roman" w:hAnsi="Times New Roman" w:cs="Times New Roman"/>
                      <w:lang w:val="hy-AM"/>
                    </w:rPr>
                  </w:pPr>
                </w:p>
              </w:tc>
            </w:tr>
            <w:tr w:rsidR="006900BD" w:rsidRPr="000171B2" w14:paraId="055C8104" w14:textId="77777777" w:rsidTr="00637BC5">
              <w:tc>
                <w:tcPr>
                  <w:tcW w:w="9459" w:type="dxa"/>
                  <w:gridSpan w:val="6"/>
                </w:tcPr>
                <w:p w14:paraId="1693B81C" w14:textId="77777777" w:rsidR="006900BD" w:rsidRPr="000171B2" w:rsidRDefault="006900BD" w:rsidP="00E20E73">
                  <w:pPr>
                    <w:spacing w:after="0"/>
                    <w:jc w:val="both"/>
                    <w:rPr>
                      <w:rFonts w:ascii="Times New Roman" w:hAnsi="Times New Roman" w:cs="Times New Roman"/>
                      <w:b/>
                    </w:rPr>
                  </w:pPr>
                  <w:r w:rsidRPr="000171B2">
                    <w:rPr>
                      <w:rFonts w:ascii="Times New Roman" w:hAnsi="Times New Roman" w:cs="Times New Roman"/>
                      <w:b/>
                    </w:rPr>
                    <w:t>Գործողություն(ներ)</w:t>
                  </w:r>
                </w:p>
              </w:tc>
              <w:tc>
                <w:tcPr>
                  <w:tcW w:w="3220" w:type="dxa"/>
                  <w:gridSpan w:val="2"/>
                </w:tcPr>
                <w:p w14:paraId="3C0AC810" w14:textId="77777777" w:rsidR="006900BD" w:rsidRPr="000171B2" w:rsidRDefault="006900BD" w:rsidP="00E20E73">
                  <w:pPr>
                    <w:spacing w:after="0"/>
                    <w:jc w:val="both"/>
                    <w:rPr>
                      <w:rFonts w:ascii="Times New Roman" w:hAnsi="Times New Roman" w:cs="Times New Roman"/>
                      <w:b/>
                    </w:rPr>
                  </w:pPr>
                  <w:r w:rsidRPr="000171B2">
                    <w:rPr>
                      <w:rFonts w:ascii="Times New Roman" w:hAnsi="Times New Roman" w:cs="Times New Roman"/>
                      <w:b/>
                    </w:rPr>
                    <w:t>Պատասխանատու անձ</w:t>
                  </w:r>
                </w:p>
              </w:tc>
              <w:tc>
                <w:tcPr>
                  <w:tcW w:w="3310" w:type="dxa"/>
                  <w:gridSpan w:val="3"/>
                </w:tcPr>
                <w:p w14:paraId="04A9E901" w14:textId="77777777" w:rsidR="006900BD" w:rsidRPr="000171B2" w:rsidRDefault="006900BD" w:rsidP="00E20E73">
                  <w:pPr>
                    <w:spacing w:after="0"/>
                    <w:jc w:val="both"/>
                    <w:rPr>
                      <w:rFonts w:ascii="Times New Roman" w:hAnsi="Times New Roman" w:cs="Times New Roman"/>
                      <w:b/>
                      <w:lang w:val="en-US"/>
                    </w:rPr>
                  </w:pPr>
                  <w:proofErr w:type="spellStart"/>
                  <w:r w:rsidRPr="000171B2">
                    <w:rPr>
                      <w:rFonts w:ascii="Times New Roman" w:hAnsi="Times New Roman" w:cs="Times New Roman"/>
                      <w:b/>
                      <w:lang w:val="en-US"/>
                    </w:rPr>
                    <w:t>Վերջնաժամկետ</w:t>
                  </w:r>
                  <w:proofErr w:type="spellEnd"/>
                </w:p>
              </w:tc>
            </w:tr>
            <w:tr w:rsidR="006900BD" w:rsidRPr="000171B2" w14:paraId="6678C2ED" w14:textId="77777777" w:rsidTr="00637BC5">
              <w:tc>
                <w:tcPr>
                  <w:tcW w:w="9459" w:type="dxa"/>
                  <w:gridSpan w:val="6"/>
                </w:tcPr>
                <w:p w14:paraId="48CE2C07" w14:textId="77777777" w:rsidR="006900BD" w:rsidRPr="000171B2" w:rsidRDefault="006900BD" w:rsidP="00E20E73">
                  <w:pPr>
                    <w:spacing w:after="0"/>
                    <w:jc w:val="both"/>
                    <w:rPr>
                      <w:rFonts w:ascii="Times New Roman" w:hAnsi="Times New Roman" w:cs="Times New Roman"/>
                    </w:rPr>
                  </w:pPr>
                  <w:r w:rsidRPr="000171B2">
                    <w:rPr>
                      <w:rFonts w:ascii="Times New Roman" w:hAnsi="Times New Roman" w:cs="Times New Roman"/>
                    </w:rPr>
                    <w:t>-------</w:t>
                  </w:r>
                </w:p>
              </w:tc>
              <w:tc>
                <w:tcPr>
                  <w:tcW w:w="3220" w:type="dxa"/>
                  <w:gridSpan w:val="2"/>
                </w:tcPr>
                <w:p w14:paraId="287BDD83" w14:textId="77777777" w:rsidR="006900BD" w:rsidRPr="000171B2" w:rsidRDefault="006900BD" w:rsidP="00E20E73">
                  <w:pPr>
                    <w:spacing w:after="0"/>
                    <w:jc w:val="both"/>
                    <w:rPr>
                      <w:rFonts w:ascii="Times New Roman" w:hAnsi="Times New Roman" w:cs="Times New Roman"/>
                      <w:lang w:val="en-US"/>
                    </w:rPr>
                  </w:pPr>
                  <w:r w:rsidRPr="000171B2">
                    <w:rPr>
                      <w:rFonts w:ascii="Times New Roman" w:hAnsi="Times New Roman" w:cs="Times New Roman"/>
                    </w:rPr>
                    <w:t>-------------</w:t>
                  </w:r>
                </w:p>
              </w:tc>
              <w:tc>
                <w:tcPr>
                  <w:tcW w:w="3310" w:type="dxa"/>
                  <w:gridSpan w:val="3"/>
                </w:tcPr>
                <w:p w14:paraId="32EDC3AE" w14:textId="77777777" w:rsidR="006900BD" w:rsidRPr="000171B2" w:rsidRDefault="006900BD" w:rsidP="00E20E73">
                  <w:pPr>
                    <w:spacing w:after="0"/>
                    <w:jc w:val="both"/>
                    <w:rPr>
                      <w:rFonts w:ascii="Times New Roman" w:hAnsi="Times New Roman" w:cs="Times New Roman"/>
                    </w:rPr>
                  </w:pPr>
                  <w:r w:rsidRPr="000171B2">
                    <w:rPr>
                      <w:rFonts w:ascii="Times New Roman" w:hAnsi="Times New Roman" w:cs="Times New Roman"/>
                    </w:rPr>
                    <w:t>------------</w:t>
                  </w:r>
                </w:p>
              </w:tc>
            </w:tr>
            <w:tr w:rsidR="006900BD" w:rsidRPr="000171B2" w14:paraId="03F6DFBA" w14:textId="77777777" w:rsidTr="00637BC5">
              <w:tc>
                <w:tcPr>
                  <w:tcW w:w="15989" w:type="dxa"/>
                  <w:gridSpan w:val="11"/>
                </w:tcPr>
                <w:p w14:paraId="41DADA56" w14:textId="77777777" w:rsidR="006900BD" w:rsidRPr="000171B2" w:rsidRDefault="006900BD" w:rsidP="00E20E73">
                  <w:pPr>
                    <w:spacing w:after="0"/>
                    <w:jc w:val="both"/>
                    <w:rPr>
                      <w:rFonts w:ascii="Times New Roman" w:hAnsi="Times New Roman" w:cs="Times New Roman"/>
                      <w:b/>
                      <w:lang w:val="en-US"/>
                    </w:rPr>
                  </w:pPr>
                  <w:proofErr w:type="spellStart"/>
                  <w:r w:rsidRPr="000171B2">
                    <w:rPr>
                      <w:rFonts w:ascii="Times New Roman" w:hAnsi="Times New Roman" w:cs="Times New Roman"/>
                      <w:b/>
                      <w:lang w:val="en-US"/>
                    </w:rPr>
                    <w:t>Որոշումների</w:t>
                  </w:r>
                  <w:proofErr w:type="spellEnd"/>
                  <w:r w:rsidRPr="000171B2">
                    <w:rPr>
                      <w:rFonts w:ascii="Times New Roman" w:hAnsi="Times New Roman" w:cs="Times New Roman"/>
                      <w:b/>
                      <w:lang w:val="en-US"/>
                    </w:rPr>
                    <w:t xml:space="preserve"> </w:t>
                  </w:r>
                  <w:proofErr w:type="spellStart"/>
                  <w:r w:rsidRPr="000171B2">
                    <w:rPr>
                      <w:rFonts w:ascii="Times New Roman" w:hAnsi="Times New Roman" w:cs="Times New Roman"/>
                      <w:b/>
                      <w:lang w:val="en-US"/>
                    </w:rPr>
                    <w:t>կայացում</w:t>
                  </w:r>
                  <w:proofErr w:type="spellEnd"/>
                </w:p>
              </w:tc>
            </w:tr>
            <w:tr w:rsidR="006900BD" w:rsidRPr="005252DD" w14:paraId="137C91A3" w14:textId="77777777" w:rsidTr="00637BC5">
              <w:tc>
                <w:tcPr>
                  <w:tcW w:w="3375" w:type="dxa"/>
                  <w:gridSpan w:val="2"/>
                </w:tcPr>
                <w:p w14:paraId="30F184D0" w14:textId="77777777" w:rsidR="006900BD" w:rsidRPr="000171B2" w:rsidRDefault="006900BD" w:rsidP="00E20E73">
                  <w:pPr>
                    <w:spacing w:after="0"/>
                    <w:jc w:val="both"/>
                    <w:rPr>
                      <w:rFonts w:ascii="Times New Roman" w:hAnsi="Times New Roman" w:cs="Times New Roman"/>
                    </w:rPr>
                  </w:pPr>
                  <w:r w:rsidRPr="000171B2">
                    <w:rPr>
                      <w:rFonts w:ascii="Times New Roman" w:hAnsi="Times New Roman" w:cs="Times New Roman"/>
                    </w:rPr>
                    <w:t>Որոշումների կայացման կարգը</w:t>
                  </w:r>
                </w:p>
              </w:tc>
              <w:tc>
                <w:tcPr>
                  <w:tcW w:w="2310" w:type="dxa"/>
                  <w:gridSpan w:val="2"/>
                </w:tcPr>
                <w:p w14:paraId="3C80F9C7" w14:textId="77777777" w:rsidR="006900BD" w:rsidRPr="000171B2" w:rsidRDefault="000914D3" w:rsidP="00E20E73">
                  <w:pPr>
                    <w:spacing w:after="0"/>
                    <w:jc w:val="both"/>
                    <w:rPr>
                      <w:rFonts w:ascii="Times New Roman" w:hAnsi="Times New Roman" w:cs="Times New Roman"/>
                    </w:rPr>
                  </w:pPr>
                  <w:r w:rsidRPr="000171B2">
                    <w:rPr>
                      <w:rFonts w:ascii="Times New Roman" w:hAnsi="Times New Roman" w:cs="Times New Roman"/>
                    </w:rPr>
                    <w:t xml:space="preserve">Կոնսենսուս </w:t>
                  </w:r>
                  <w:r w:rsidRPr="000171B2">
                    <w:rPr>
                      <w:rFonts w:ascii="Times New Roman" w:hAnsi="Times New Roman" w:cs="Times New Roman"/>
                      <w:lang w:val="en-US"/>
                    </w:rPr>
                    <w:t>(</w:t>
                  </w:r>
                  <w:r w:rsidRPr="000171B2">
                    <w:rPr>
                      <w:rFonts w:ascii="Times New Roman" w:hAnsi="Times New Roman" w:cs="Times New Roman"/>
                    </w:rPr>
                    <w:t>ի գիտություն</w:t>
                  </w:r>
                  <w:r w:rsidRPr="000171B2">
                    <w:rPr>
                      <w:rFonts w:ascii="Times New Roman" w:hAnsi="Times New Roman" w:cs="Times New Roman"/>
                      <w:lang w:val="en-US"/>
                    </w:rPr>
                    <w:t>)</w:t>
                  </w:r>
                </w:p>
              </w:tc>
              <w:tc>
                <w:tcPr>
                  <w:tcW w:w="1723" w:type="dxa"/>
                </w:tcPr>
                <w:p w14:paraId="3AFB1572" w14:textId="4E275E03" w:rsidR="006900BD" w:rsidRPr="000171B2" w:rsidRDefault="006900BD" w:rsidP="00E20E73">
                  <w:pPr>
                    <w:spacing w:after="0"/>
                    <w:jc w:val="center"/>
                    <w:rPr>
                      <w:rFonts w:ascii="Times New Roman" w:hAnsi="Times New Roman" w:cs="Times New Roman"/>
                      <w:lang w:val="en-US"/>
                    </w:rPr>
                  </w:pPr>
                </w:p>
              </w:tc>
              <w:tc>
                <w:tcPr>
                  <w:tcW w:w="8581" w:type="dxa"/>
                  <w:gridSpan w:val="6"/>
                </w:tcPr>
                <w:p w14:paraId="4D727B33" w14:textId="77777777" w:rsidR="006900BD" w:rsidRPr="000171B2" w:rsidRDefault="006900BD" w:rsidP="00E20E73">
                  <w:pPr>
                    <w:spacing w:after="0"/>
                    <w:jc w:val="both"/>
                    <w:rPr>
                      <w:rFonts w:ascii="Times New Roman" w:hAnsi="Times New Roman" w:cs="Times New Roman"/>
                      <w:b/>
                      <w:lang w:val="en-US"/>
                    </w:rPr>
                  </w:pPr>
                  <w:r w:rsidRPr="000171B2">
                    <w:rPr>
                      <w:rFonts w:ascii="Times New Roman" w:hAnsi="Times New Roman" w:cs="Times New Roman"/>
                      <w:b/>
                    </w:rPr>
                    <w:t>Քվեարկության</w:t>
                  </w:r>
                  <w:r w:rsidRPr="000171B2">
                    <w:rPr>
                      <w:rFonts w:ascii="Times New Roman" w:hAnsi="Times New Roman" w:cs="Times New Roman"/>
                      <w:b/>
                      <w:lang w:val="en-US"/>
                    </w:rPr>
                    <w:t xml:space="preserve"> </w:t>
                  </w:r>
                  <w:r w:rsidRPr="000171B2">
                    <w:rPr>
                      <w:rFonts w:ascii="Times New Roman" w:hAnsi="Times New Roman" w:cs="Times New Roman"/>
                      <w:b/>
                    </w:rPr>
                    <w:t>դեպքում</w:t>
                  </w:r>
                  <w:r w:rsidRPr="000171B2">
                    <w:rPr>
                      <w:rFonts w:ascii="Times New Roman" w:hAnsi="Times New Roman" w:cs="Times New Roman"/>
                      <w:b/>
                      <w:lang w:val="en-US"/>
                    </w:rPr>
                    <w:t xml:space="preserve"> </w:t>
                  </w:r>
                  <w:r w:rsidRPr="000171B2">
                    <w:rPr>
                      <w:rFonts w:ascii="Times New Roman" w:hAnsi="Times New Roman" w:cs="Times New Roman"/>
                      <w:b/>
                    </w:rPr>
                    <w:t>ընտրել</w:t>
                  </w:r>
                  <w:r w:rsidRPr="000171B2">
                    <w:rPr>
                      <w:rFonts w:ascii="Times New Roman" w:hAnsi="Times New Roman" w:cs="Times New Roman"/>
                      <w:b/>
                      <w:lang w:val="en-US"/>
                    </w:rPr>
                    <w:t xml:space="preserve"> </w:t>
                  </w:r>
                  <w:r w:rsidRPr="000171B2">
                    <w:rPr>
                      <w:rFonts w:ascii="Times New Roman" w:hAnsi="Times New Roman" w:cs="Times New Roman"/>
                      <w:b/>
                    </w:rPr>
                    <w:t>մեթոդը</w:t>
                  </w:r>
                  <w:r w:rsidRPr="000171B2">
                    <w:rPr>
                      <w:rFonts w:ascii="Times New Roman" w:hAnsi="Times New Roman" w:cs="Times New Roman"/>
                      <w:b/>
                      <w:lang w:val="en-US"/>
                    </w:rPr>
                    <w:t xml:space="preserve"> </w:t>
                  </w:r>
                  <w:r w:rsidRPr="000171B2">
                    <w:rPr>
                      <w:rFonts w:ascii="Times New Roman" w:hAnsi="Times New Roman" w:cs="Times New Roman"/>
                      <w:b/>
                    </w:rPr>
                    <w:t>և</w:t>
                  </w:r>
                  <w:r w:rsidRPr="000171B2">
                    <w:rPr>
                      <w:rFonts w:ascii="Times New Roman" w:hAnsi="Times New Roman" w:cs="Times New Roman"/>
                      <w:b/>
                      <w:lang w:val="en-US"/>
                    </w:rPr>
                    <w:t xml:space="preserve"> </w:t>
                  </w:r>
                  <w:r w:rsidRPr="000171B2">
                    <w:rPr>
                      <w:rFonts w:ascii="Times New Roman" w:hAnsi="Times New Roman" w:cs="Times New Roman"/>
                      <w:b/>
                    </w:rPr>
                    <w:t>նշել</w:t>
                  </w:r>
                  <w:r w:rsidRPr="000171B2">
                    <w:rPr>
                      <w:rFonts w:ascii="Times New Roman" w:hAnsi="Times New Roman" w:cs="Times New Roman"/>
                      <w:b/>
                      <w:lang w:val="en-US"/>
                    </w:rPr>
                    <w:t xml:space="preserve"> </w:t>
                  </w:r>
                  <w:r w:rsidRPr="000171B2">
                    <w:rPr>
                      <w:rFonts w:ascii="Times New Roman" w:hAnsi="Times New Roman" w:cs="Times New Roman"/>
                      <w:b/>
                    </w:rPr>
                    <w:t>արդյունքները</w:t>
                  </w:r>
                </w:p>
                <w:p w14:paraId="3BED23A0" w14:textId="77777777" w:rsidR="006900BD" w:rsidRPr="000171B2" w:rsidRDefault="006900BD" w:rsidP="00E20E73">
                  <w:pPr>
                    <w:spacing w:after="0"/>
                    <w:jc w:val="both"/>
                    <w:rPr>
                      <w:rFonts w:ascii="Times New Roman" w:hAnsi="Times New Roman" w:cs="Times New Roman"/>
                      <w:lang w:val="en-US"/>
                    </w:rPr>
                  </w:pPr>
                </w:p>
              </w:tc>
            </w:tr>
            <w:tr w:rsidR="006900BD" w:rsidRPr="000171B2" w14:paraId="7C6A4D24" w14:textId="77777777" w:rsidTr="00637BC5">
              <w:trPr>
                <w:trHeight w:val="311"/>
              </w:trPr>
              <w:tc>
                <w:tcPr>
                  <w:tcW w:w="3375" w:type="dxa"/>
                  <w:gridSpan w:val="2"/>
                  <w:vMerge w:val="restart"/>
                </w:tcPr>
                <w:p w14:paraId="2CEBCBE5" w14:textId="77777777" w:rsidR="006900BD" w:rsidRPr="000171B2" w:rsidRDefault="006900BD" w:rsidP="00E20E73">
                  <w:pPr>
                    <w:spacing w:after="0"/>
                    <w:jc w:val="both"/>
                    <w:rPr>
                      <w:rFonts w:ascii="Times New Roman" w:hAnsi="Times New Roman" w:cs="Times New Roman"/>
                      <w:lang w:val="hy-AM"/>
                    </w:rPr>
                  </w:pPr>
                </w:p>
              </w:tc>
              <w:tc>
                <w:tcPr>
                  <w:tcW w:w="2310" w:type="dxa"/>
                  <w:gridSpan w:val="2"/>
                  <w:vMerge w:val="restart"/>
                </w:tcPr>
                <w:p w14:paraId="6CF9D413" w14:textId="77777777" w:rsidR="006900BD" w:rsidRPr="000171B2" w:rsidRDefault="006900BD" w:rsidP="00E20E73">
                  <w:pPr>
                    <w:spacing w:after="0"/>
                    <w:jc w:val="both"/>
                    <w:rPr>
                      <w:rFonts w:ascii="Times New Roman" w:hAnsi="Times New Roman" w:cs="Times New Roman"/>
                    </w:rPr>
                  </w:pPr>
                  <w:r w:rsidRPr="000171B2">
                    <w:rPr>
                      <w:rFonts w:ascii="Times New Roman" w:hAnsi="Times New Roman" w:cs="Times New Roman"/>
                    </w:rPr>
                    <w:t>քվեարկություն</w:t>
                  </w:r>
                </w:p>
              </w:tc>
              <w:tc>
                <w:tcPr>
                  <w:tcW w:w="1723" w:type="dxa"/>
                  <w:vMerge w:val="restart"/>
                </w:tcPr>
                <w:p w14:paraId="4749CC78" w14:textId="055F14F2" w:rsidR="006900BD" w:rsidRPr="00CE2434" w:rsidRDefault="006900BD" w:rsidP="0044688D">
                  <w:pPr>
                    <w:spacing w:after="0"/>
                    <w:jc w:val="center"/>
                    <w:rPr>
                      <w:rFonts w:ascii="Times New Roman" w:hAnsi="Times New Roman" w:cs="Times New Roman"/>
                      <w:lang w:val="hy-AM"/>
                    </w:rPr>
                  </w:pPr>
                </w:p>
              </w:tc>
              <w:tc>
                <w:tcPr>
                  <w:tcW w:w="2952" w:type="dxa"/>
                  <w:gridSpan w:val="2"/>
                  <w:vMerge w:val="restart"/>
                </w:tcPr>
                <w:p w14:paraId="75360343" w14:textId="77777777" w:rsidR="006900BD" w:rsidRPr="000171B2" w:rsidRDefault="006900BD" w:rsidP="00E20E73">
                  <w:pPr>
                    <w:spacing w:after="0"/>
                    <w:jc w:val="both"/>
                    <w:rPr>
                      <w:rFonts w:ascii="Times New Roman" w:hAnsi="Times New Roman" w:cs="Times New Roman"/>
                    </w:rPr>
                  </w:pPr>
                  <w:r w:rsidRPr="000171B2">
                    <w:rPr>
                      <w:rFonts w:ascii="Times New Roman" w:hAnsi="Times New Roman" w:cs="Times New Roman"/>
                    </w:rPr>
                    <w:t>Քվեարկության եղանակ</w:t>
                  </w:r>
                </w:p>
                <w:p w14:paraId="34282238" w14:textId="77777777" w:rsidR="006900BD" w:rsidRPr="000171B2" w:rsidRDefault="006900BD" w:rsidP="00E20E73">
                  <w:pPr>
                    <w:spacing w:after="0"/>
                    <w:jc w:val="both"/>
                    <w:rPr>
                      <w:rFonts w:ascii="Times New Roman" w:hAnsi="Times New Roman" w:cs="Times New Roman"/>
                    </w:rPr>
                  </w:pPr>
                </w:p>
              </w:tc>
              <w:tc>
                <w:tcPr>
                  <w:tcW w:w="3767" w:type="dxa"/>
                  <w:gridSpan w:val="3"/>
                </w:tcPr>
                <w:p w14:paraId="02B58202" w14:textId="77777777" w:rsidR="006900BD" w:rsidRPr="000171B2" w:rsidRDefault="006900BD" w:rsidP="00E20E73">
                  <w:pPr>
                    <w:spacing w:after="0"/>
                    <w:jc w:val="both"/>
                    <w:rPr>
                      <w:rFonts w:ascii="Times New Roman" w:hAnsi="Times New Roman" w:cs="Times New Roman"/>
                    </w:rPr>
                  </w:pPr>
                  <w:r w:rsidRPr="000171B2">
                    <w:rPr>
                      <w:rFonts w:ascii="Times New Roman" w:hAnsi="Times New Roman" w:cs="Times New Roman"/>
                    </w:rPr>
                    <w:t>Բաց քվեարկություն</w:t>
                  </w:r>
                </w:p>
              </w:tc>
              <w:tc>
                <w:tcPr>
                  <w:tcW w:w="1862" w:type="dxa"/>
                </w:tcPr>
                <w:p w14:paraId="08493B08" w14:textId="18672111" w:rsidR="006900BD" w:rsidRPr="000171B2" w:rsidRDefault="006900BD" w:rsidP="0044688D">
                  <w:pPr>
                    <w:spacing w:after="0"/>
                    <w:jc w:val="center"/>
                    <w:rPr>
                      <w:rFonts w:ascii="Times New Roman" w:hAnsi="Times New Roman" w:cs="Times New Roman"/>
                    </w:rPr>
                  </w:pPr>
                </w:p>
              </w:tc>
            </w:tr>
            <w:tr w:rsidR="006900BD" w:rsidRPr="000171B2" w14:paraId="1905E01F" w14:textId="77777777" w:rsidTr="00637BC5">
              <w:trPr>
                <w:trHeight w:val="269"/>
              </w:trPr>
              <w:tc>
                <w:tcPr>
                  <w:tcW w:w="3375" w:type="dxa"/>
                  <w:gridSpan w:val="2"/>
                  <w:vMerge/>
                </w:tcPr>
                <w:p w14:paraId="151E477F" w14:textId="77777777" w:rsidR="006900BD" w:rsidRPr="000171B2" w:rsidRDefault="006900BD" w:rsidP="00E20E73">
                  <w:pPr>
                    <w:spacing w:after="0"/>
                    <w:jc w:val="both"/>
                    <w:rPr>
                      <w:rFonts w:ascii="Times New Roman" w:hAnsi="Times New Roman" w:cs="Times New Roman"/>
                      <w:lang w:val="hy-AM"/>
                    </w:rPr>
                  </w:pPr>
                </w:p>
              </w:tc>
              <w:tc>
                <w:tcPr>
                  <w:tcW w:w="2310" w:type="dxa"/>
                  <w:gridSpan w:val="2"/>
                  <w:vMerge/>
                </w:tcPr>
                <w:p w14:paraId="45A98D35" w14:textId="77777777" w:rsidR="006900BD" w:rsidRPr="000171B2" w:rsidRDefault="006900BD" w:rsidP="00E20E73">
                  <w:pPr>
                    <w:spacing w:after="0"/>
                    <w:jc w:val="both"/>
                    <w:rPr>
                      <w:rFonts w:ascii="Times New Roman" w:hAnsi="Times New Roman" w:cs="Times New Roman"/>
                    </w:rPr>
                  </w:pPr>
                </w:p>
              </w:tc>
              <w:tc>
                <w:tcPr>
                  <w:tcW w:w="1723" w:type="dxa"/>
                  <w:vMerge/>
                </w:tcPr>
                <w:p w14:paraId="149AFB54" w14:textId="77777777" w:rsidR="006900BD" w:rsidRPr="000171B2" w:rsidRDefault="006900BD" w:rsidP="00E20E73">
                  <w:pPr>
                    <w:spacing w:after="0"/>
                    <w:jc w:val="both"/>
                    <w:rPr>
                      <w:rFonts w:ascii="Times New Roman" w:hAnsi="Times New Roman" w:cs="Times New Roman"/>
                      <w:lang w:val="hy-AM"/>
                    </w:rPr>
                  </w:pPr>
                </w:p>
              </w:tc>
              <w:tc>
                <w:tcPr>
                  <w:tcW w:w="2952" w:type="dxa"/>
                  <w:gridSpan w:val="2"/>
                  <w:vMerge/>
                </w:tcPr>
                <w:p w14:paraId="18A88D86" w14:textId="77777777" w:rsidR="006900BD" w:rsidRPr="000171B2" w:rsidRDefault="006900BD" w:rsidP="00E20E73">
                  <w:pPr>
                    <w:spacing w:after="0"/>
                    <w:jc w:val="both"/>
                    <w:rPr>
                      <w:rFonts w:ascii="Times New Roman" w:hAnsi="Times New Roman" w:cs="Times New Roman"/>
                    </w:rPr>
                  </w:pPr>
                </w:p>
              </w:tc>
              <w:tc>
                <w:tcPr>
                  <w:tcW w:w="3767" w:type="dxa"/>
                  <w:gridSpan w:val="3"/>
                </w:tcPr>
                <w:p w14:paraId="154A1683" w14:textId="77777777" w:rsidR="006900BD" w:rsidRPr="000171B2" w:rsidRDefault="006900BD" w:rsidP="00E20E73">
                  <w:pPr>
                    <w:spacing w:after="0"/>
                    <w:jc w:val="both"/>
                    <w:rPr>
                      <w:rFonts w:ascii="Times New Roman" w:hAnsi="Times New Roman" w:cs="Times New Roman"/>
                    </w:rPr>
                  </w:pPr>
                  <w:r w:rsidRPr="000171B2">
                    <w:rPr>
                      <w:rFonts w:ascii="Times New Roman" w:hAnsi="Times New Roman" w:cs="Times New Roman"/>
                    </w:rPr>
                    <w:t>Փակ քվեարկություն</w:t>
                  </w:r>
                </w:p>
              </w:tc>
              <w:tc>
                <w:tcPr>
                  <w:tcW w:w="1862" w:type="dxa"/>
                </w:tcPr>
                <w:p w14:paraId="564E6858" w14:textId="77777777" w:rsidR="006900BD" w:rsidRPr="000171B2" w:rsidRDefault="006900BD" w:rsidP="00E20E73">
                  <w:pPr>
                    <w:spacing w:after="0"/>
                    <w:jc w:val="both"/>
                    <w:rPr>
                      <w:rFonts w:ascii="Times New Roman" w:hAnsi="Times New Roman" w:cs="Times New Roman"/>
                    </w:rPr>
                  </w:pPr>
                </w:p>
              </w:tc>
            </w:tr>
            <w:tr w:rsidR="006900BD" w:rsidRPr="000171B2" w14:paraId="60DF912C" w14:textId="77777777" w:rsidTr="00637BC5">
              <w:tc>
                <w:tcPr>
                  <w:tcW w:w="7408" w:type="dxa"/>
                  <w:gridSpan w:val="5"/>
                </w:tcPr>
                <w:p w14:paraId="1173CB2C" w14:textId="77777777" w:rsidR="006900BD" w:rsidRPr="000171B2" w:rsidRDefault="006900BD" w:rsidP="00E20E73">
                  <w:pPr>
                    <w:spacing w:after="0"/>
                    <w:jc w:val="both"/>
                    <w:rPr>
                      <w:rFonts w:ascii="Times New Roman" w:hAnsi="Times New Roman" w:cs="Times New Roman"/>
                      <w:lang w:val="hy-AM"/>
                    </w:rPr>
                  </w:pPr>
                </w:p>
              </w:tc>
              <w:tc>
                <w:tcPr>
                  <w:tcW w:w="6719" w:type="dxa"/>
                  <w:gridSpan w:val="5"/>
                </w:tcPr>
                <w:p w14:paraId="22461C85" w14:textId="77777777" w:rsidR="006900BD" w:rsidRPr="000171B2" w:rsidRDefault="006900BD" w:rsidP="00E20E73">
                  <w:pPr>
                    <w:spacing w:after="0"/>
                    <w:jc w:val="both"/>
                    <w:rPr>
                      <w:rFonts w:ascii="Times New Roman" w:hAnsi="Times New Roman" w:cs="Times New Roman"/>
                    </w:rPr>
                  </w:pPr>
                  <w:r w:rsidRPr="000171B2">
                    <w:rPr>
                      <w:rFonts w:ascii="Times New Roman" w:hAnsi="Times New Roman" w:cs="Times New Roman"/>
                    </w:rPr>
                    <w:t xml:space="preserve">Կողմ </w:t>
                  </w:r>
                </w:p>
              </w:tc>
              <w:tc>
                <w:tcPr>
                  <w:tcW w:w="1862" w:type="dxa"/>
                </w:tcPr>
                <w:p w14:paraId="76C0E35E" w14:textId="464E803C" w:rsidR="006900BD" w:rsidRPr="000171B2" w:rsidRDefault="006900BD" w:rsidP="00E20E73">
                  <w:pPr>
                    <w:spacing w:after="0"/>
                    <w:jc w:val="both"/>
                    <w:rPr>
                      <w:rFonts w:ascii="Times New Roman" w:hAnsi="Times New Roman" w:cs="Times New Roman"/>
                      <w:lang w:val="hy-AM"/>
                    </w:rPr>
                  </w:pPr>
                </w:p>
              </w:tc>
            </w:tr>
            <w:tr w:rsidR="006900BD" w:rsidRPr="000171B2" w14:paraId="499F3324" w14:textId="77777777" w:rsidTr="00637BC5">
              <w:tc>
                <w:tcPr>
                  <w:tcW w:w="7408" w:type="dxa"/>
                  <w:gridSpan w:val="5"/>
                </w:tcPr>
                <w:p w14:paraId="7BD120EB" w14:textId="77777777" w:rsidR="006900BD" w:rsidRPr="000171B2" w:rsidRDefault="006900BD" w:rsidP="00E20E73">
                  <w:pPr>
                    <w:spacing w:after="0"/>
                    <w:jc w:val="both"/>
                    <w:rPr>
                      <w:rFonts w:ascii="Times New Roman" w:hAnsi="Times New Roman" w:cs="Times New Roman"/>
                      <w:lang w:val="hy-AM"/>
                    </w:rPr>
                  </w:pPr>
                </w:p>
              </w:tc>
              <w:tc>
                <w:tcPr>
                  <w:tcW w:w="6719" w:type="dxa"/>
                  <w:gridSpan w:val="5"/>
                </w:tcPr>
                <w:p w14:paraId="20E8D2B5" w14:textId="77777777" w:rsidR="006900BD" w:rsidRPr="000171B2" w:rsidRDefault="006900BD" w:rsidP="00E20E73">
                  <w:pPr>
                    <w:spacing w:after="0"/>
                    <w:jc w:val="both"/>
                    <w:rPr>
                      <w:rFonts w:ascii="Times New Roman" w:hAnsi="Times New Roman" w:cs="Times New Roman"/>
                    </w:rPr>
                  </w:pPr>
                  <w:r w:rsidRPr="000171B2">
                    <w:rPr>
                      <w:rFonts w:ascii="Times New Roman" w:hAnsi="Times New Roman" w:cs="Times New Roman"/>
                    </w:rPr>
                    <w:t>Դեմ</w:t>
                  </w:r>
                </w:p>
              </w:tc>
              <w:tc>
                <w:tcPr>
                  <w:tcW w:w="1862" w:type="dxa"/>
                </w:tcPr>
                <w:p w14:paraId="1EE81CA2" w14:textId="77777777" w:rsidR="006900BD" w:rsidRPr="000171B2" w:rsidRDefault="006900BD" w:rsidP="00E20E73">
                  <w:pPr>
                    <w:spacing w:after="0"/>
                    <w:jc w:val="both"/>
                    <w:rPr>
                      <w:rFonts w:ascii="Times New Roman" w:hAnsi="Times New Roman" w:cs="Times New Roman"/>
                      <w:lang w:val="hy-AM"/>
                    </w:rPr>
                  </w:pPr>
                </w:p>
              </w:tc>
            </w:tr>
            <w:tr w:rsidR="006900BD" w:rsidRPr="000171B2" w14:paraId="059E4161" w14:textId="77777777" w:rsidTr="00637BC5">
              <w:tc>
                <w:tcPr>
                  <w:tcW w:w="7408" w:type="dxa"/>
                  <w:gridSpan w:val="5"/>
                </w:tcPr>
                <w:p w14:paraId="7B79C012" w14:textId="77777777" w:rsidR="006900BD" w:rsidRPr="000171B2" w:rsidRDefault="006900BD" w:rsidP="00E20E73">
                  <w:pPr>
                    <w:spacing w:after="0"/>
                    <w:jc w:val="both"/>
                    <w:rPr>
                      <w:rFonts w:ascii="Times New Roman" w:hAnsi="Times New Roman" w:cs="Times New Roman"/>
                      <w:lang w:val="hy-AM"/>
                    </w:rPr>
                  </w:pPr>
                </w:p>
              </w:tc>
              <w:tc>
                <w:tcPr>
                  <w:tcW w:w="6719" w:type="dxa"/>
                  <w:gridSpan w:val="5"/>
                </w:tcPr>
                <w:p w14:paraId="08CA6422" w14:textId="77777777" w:rsidR="006900BD" w:rsidRPr="000171B2" w:rsidRDefault="006900BD" w:rsidP="00E20E73">
                  <w:pPr>
                    <w:spacing w:after="0"/>
                    <w:jc w:val="both"/>
                    <w:rPr>
                      <w:rFonts w:ascii="Times New Roman" w:hAnsi="Times New Roman" w:cs="Times New Roman"/>
                    </w:rPr>
                  </w:pPr>
                  <w:r w:rsidRPr="000171B2">
                    <w:rPr>
                      <w:rFonts w:ascii="Times New Roman" w:hAnsi="Times New Roman" w:cs="Times New Roman"/>
                    </w:rPr>
                    <w:t>Ձեռնպահ</w:t>
                  </w:r>
                </w:p>
              </w:tc>
              <w:tc>
                <w:tcPr>
                  <w:tcW w:w="1862" w:type="dxa"/>
                </w:tcPr>
                <w:p w14:paraId="57702DEA" w14:textId="77777777" w:rsidR="006900BD" w:rsidRPr="000171B2" w:rsidRDefault="006900BD" w:rsidP="00E20E73">
                  <w:pPr>
                    <w:spacing w:after="0"/>
                    <w:jc w:val="both"/>
                    <w:rPr>
                      <w:rFonts w:ascii="Times New Roman" w:hAnsi="Times New Roman" w:cs="Times New Roman"/>
                      <w:lang w:val="hy-AM"/>
                    </w:rPr>
                  </w:pPr>
                </w:p>
              </w:tc>
            </w:tr>
          </w:tbl>
          <w:p w14:paraId="233ED1C6" w14:textId="77777777" w:rsidR="00A074A7" w:rsidRPr="000171B2" w:rsidRDefault="00A074A7" w:rsidP="00E20E73">
            <w:pPr>
              <w:spacing w:after="0"/>
              <w:ind w:left="-108"/>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3358"/>
              <w:gridCol w:w="758"/>
              <w:gridCol w:w="1468"/>
              <w:gridCol w:w="606"/>
              <w:gridCol w:w="2227"/>
              <w:gridCol w:w="687"/>
              <w:gridCol w:w="2771"/>
              <w:gridCol w:w="240"/>
              <w:gridCol w:w="555"/>
              <w:gridCol w:w="1275"/>
            </w:tblGrid>
            <w:tr w:rsidR="00A074A7" w:rsidRPr="000171B2" w14:paraId="424AC026" w14:textId="77777777" w:rsidTr="00DA7F49">
              <w:tc>
                <w:tcPr>
                  <w:tcW w:w="15533" w:type="dxa"/>
                  <w:gridSpan w:val="11"/>
                </w:tcPr>
                <w:p w14:paraId="3C0260DD" w14:textId="4D76B88C" w:rsidR="00A074A7" w:rsidRPr="000171B2" w:rsidRDefault="00A074A7" w:rsidP="00E20E73">
                  <w:pPr>
                    <w:spacing w:after="0"/>
                    <w:rPr>
                      <w:rFonts w:ascii="Times New Roman" w:hAnsi="Times New Roman" w:cs="Times New Roman"/>
                      <w:lang w:val="en-US"/>
                    </w:rPr>
                  </w:pPr>
                  <w:r w:rsidRPr="000171B2">
                    <w:rPr>
                      <w:rFonts w:ascii="Times New Roman" w:hAnsi="Times New Roman" w:cs="Times New Roman"/>
                      <w:b/>
                    </w:rPr>
                    <w:t>Օրակարգի հարցի նկարագիր</w:t>
                  </w:r>
                </w:p>
              </w:tc>
            </w:tr>
            <w:tr w:rsidR="00DA7F49" w:rsidRPr="000171B2" w14:paraId="1D783358" w14:textId="77777777" w:rsidTr="00DA7F49">
              <w:tc>
                <w:tcPr>
                  <w:tcW w:w="5704" w:type="dxa"/>
                  <w:gridSpan w:val="3"/>
                </w:tcPr>
                <w:p w14:paraId="48BA3EAE" w14:textId="074CB194" w:rsidR="00DA7F49" w:rsidRPr="00F51AA4" w:rsidRDefault="00DA7F49" w:rsidP="00DA7F49">
                  <w:pPr>
                    <w:spacing w:after="0"/>
                    <w:jc w:val="center"/>
                    <w:rPr>
                      <w:rFonts w:ascii="Times New Roman" w:hAnsi="Times New Roman" w:cs="Times New Roman"/>
                      <w:lang w:val="hy-AM"/>
                    </w:rPr>
                  </w:pPr>
                  <w:r w:rsidRPr="000171B2">
                    <w:rPr>
                      <w:rFonts w:ascii="Times New Roman" w:hAnsi="Times New Roman" w:cs="Times New Roman"/>
                    </w:rPr>
                    <w:t xml:space="preserve">Օրակարգի հարց </w:t>
                  </w:r>
                  <w:r w:rsidRPr="000171B2">
                    <w:rPr>
                      <w:rFonts w:ascii="Times New Roman" w:hAnsi="Times New Roman" w:cs="Times New Roman"/>
                      <w:lang w:val="en-US"/>
                    </w:rPr>
                    <w:t>N</w:t>
                  </w:r>
                  <w:r w:rsidR="00F51AA4">
                    <w:rPr>
                      <w:rFonts w:ascii="Times New Roman" w:hAnsi="Times New Roman" w:cs="Times New Roman"/>
                      <w:lang w:val="hy-AM"/>
                    </w:rPr>
                    <w:t>4</w:t>
                  </w:r>
                </w:p>
              </w:tc>
              <w:tc>
                <w:tcPr>
                  <w:tcW w:w="9829" w:type="dxa"/>
                  <w:gridSpan w:val="8"/>
                </w:tcPr>
                <w:p w14:paraId="2C0380FD" w14:textId="768B95BC" w:rsidR="00DA7F49" w:rsidRPr="003E0CE7" w:rsidRDefault="003E0CE7" w:rsidP="00DA7F49">
                  <w:pPr>
                    <w:spacing w:after="0"/>
                    <w:jc w:val="both"/>
                    <w:rPr>
                      <w:rFonts w:ascii="Times New Roman" w:hAnsi="Times New Roman" w:cs="Times New Roman"/>
                      <w:lang w:val="hy-AM"/>
                    </w:rPr>
                  </w:pPr>
                  <w:r>
                    <w:rPr>
                      <w:rFonts w:ascii="Times New Roman" w:hAnsi="Times New Roman" w:cs="Times New Roman"/>
                      <w:lang w:val="hy-AM"/>
                    </w:rPr>
                    <w:t xml:space="preserve">Հարց ու պատասխան </w:t>
                  </w:r>
                </w:p>
              </w:tc>
            </w:tr>
            <w:tr w:rsidR="00DA7F49" w:rsidRPr="000171B2" w14:paraId="3949E892" w14:textId="77777777" w:rsidTr="00DA7F49">
              <w:tc>
                <w:tcPr>
                  <w:tcW w:w="15533" w:type="dxa"/>
                  <w:gridSpan w:val="11"/>
                </w:tcPr>
                <w:p w14:paraId="27566ABF" w14:textId="77777777" w:rsidR="00DA7F49" w:rsidRPr="000171B2" w:rsidRDefault="00DA7F49" w:rsidP="00DA7F49">
                  <w:pPr>
                    <w:spacing w:after="0"/>
                    <w:jc w:val="both"/>
                    <w:rPr>
                      <w:rFonts w:ascii="Times New Roman" w:hAnsi="Times New Roman" w:cs="Times New Roman"/>
                      <w:b/>
                      <w:lang w:val="hy-AM"/>
                    </w:rPr>
                  </w:pPr>
                  <w:r w:rsidRPr="000171B2">
                    <w:rPr>
                      <w:rFonts w:ascii="Times New Roman" w:hAnsi="Times New Roman" w:cs="Times New Roman"/>
                      <w:b/>
                      <w:lang w:val="hy-AM"/>
                    </w:rPr>
                    <w:t>Շահերի բախում (Ստորև նշել ՄՀՀ այն անդամների կամ փոխարինողների անունները, ովքեր չպետք է մասնակցեն սույն հարցի վերաբերյալ իրականացված քննարկումներին և որոշումների կայացմանը)</w:t>
                  </w:r>
                </w:p>
              </w:tc>
            </w:tr>
            <w:tr w:rsidR="00DA7F49" w:rsidRPr="000171B2" w14:paraId="3F2DA0A3" w14:textId="77777777" w:rsidTr="00DA7F49">
              <w:tc>
                <w:tcPr>
                  <w:tcW w:w="15533" w:type="dxa"/>
                  <w:gridSpan w:val="11"/>
                </w:tcPr>
                <w:p w14:paraId="636BF1F1" w14:textId="77777777" w:rsidR="00DA7F49" w:rsidRPr="000171B2" w:rsidRDefault="00DA7F49" w:rsidP="00DA7F49">
                  <w:pPr>
                    <w:spacing w:after="0"/>
                    <w:rPr>
                      <w:rFonts w:ascii="Times New Roman" w:hAnsi="Times New Roman" w:cs="Times New Roman"/>
                    </w:rPr>
                  </w:pPr>
                </w:p>
              </w:tc>
            </w:tr>
            <w:tr w:rsidR="00DA7F49" w:rsidRPr="000171B2" w14:paraId="4B4D0DFF" w14:textId="77777777" w:rsidTr="00DA7F49">
              <w:tc>
                <w:tcPr>
                  <w:tcW w:w="13703" w:type="dxa"/>
                  <w:gridSpan w:val="9"/>
                </w:tcPr>
                <w:p w14:paraId="5478713E" w14:textId="77777777" w:rsidR="00DA7F49" w:rsidRPr="000171B2" w:rsidRDefault="00DA7F49" w:rsidP="00DA7F49">
                  <w:pPr>
                    <w:spacing w:after="0"/>
                    <w:jc w:val="both"/>
                    <w:rPr>
                      <w:rFonts w:ascii="Times New Roman" w:hAnsi="Times New Roman" w:cs="Times New Roman"/>
                      <w:lang w:val="hy-AM"/>
                    </w:rPr>
                  </w:pPr>
                  <w:r w:rsidRPr="000171B2">
                    <w:rPr>
                      <w:rFonts w:ascii="Times New Roman" w:hAnsi="Times New Roman" w:cs="Times New Roman"/>
                      <w:lang w:val="hy-AM"/>
                    </w:rPr>
                    <w:t>Արդյո՞ք ապահովված է քվորումը շահերի բախման հայտարարությունից հետո (այո կամ ոչ)</w:t>
                  </w:r>
                </w:p>
              </w:tc>
              <w:tc>
                <w:tcPr>
                  <w:tcW w:w="1830" w:type="dxa"/>
                  <w:gridSpan w:val="2"/>
                </w:tcPr>
                <w:p w14:paraId="2B9D442C" w14:textId="77777777" w:rsidR="00DA7F49" w:rsidRPr="000171B2" w:rsidRDefault="00DA7F49" w:rsidP="00DA7F49">
                  <w:pPr>
                    <w:spacing w:after="0"/>
                    <w:jc w:val="both"/>
                    <w:rPr>
                      <w:rFonts w:ascii="Times New Roman" w:hAnsi="Times New Roman" w:cs="Times New Roman"/>
                    </w:rPr>
                  </w:pPr>
                  <w:r w:rsidRPr="000171B2">
                    <w:rPr>
                      <w:rFonts w:ascii="Times New Roman" w:hAnsi="Times New Roman" w:cs="Times New Roman"/>
                    </w:rPr>
                    <w:t>Այո</w:t>
                  </w:r>
                </w:p>
              </w:tc>
            </w:tr>
            <w:tr w:rsidR="00DA7F49" w:rsidRPr="000171B2" w14:paraId="46497D50" w14:textId="77777777" w:rsidTr="00DA7F49">
              <w:tc>
                <w:tcPr>
                  <w:tcW w:w="15533" w:type="dxa"/>
                  <w:gridSpan w:val="11"/>
                </w:tcPr>
                <w:p w14:paraId="661ECA73" w14:textId="77777777" w:rsidR="00DA7F49" w:rsidRPr="000171B2" w:rsidRDefault="00DA7F49" w:rsidP="00DA7F49">
                  <w:pPr>
                    <w:spacing w:after="0"/>
                    <w:jc w:val="both"/>
                    <w:rPr>
                      <w:rFonts w:ascii="Times New Roman" w:hAnsi="Times New Roman" w:cs="Times New Roman"/>
                      <w:b/>
                      <w:lang w:val="hy-AM"/>
                    </w:rPr>
                  </w:pPr>
                  <w:r w:rsidRPr="000171B2">
                    <w:rPr>
                      <w:rFonts w:ascii="Times New Roman" w:hAnsi="Times New Roman" w:cs="Times New Roman"/>
                      <w:b/>
                      <w:lang w:val="hy-AM"/>
                    </w:rPr>
                    <w:t>Ներկայացված նյութերի և քննարկված խնդիրների համառոտ նկարագրություն</w:t>
                  </w:r>
                </w:p>
              </w:tc>
            </w:tr>
            <w:tr w:rsidR="00DA7F49" w:rsidRPr="00BD0432" w14:paraId="549C8D9E" w14:textId="77777777" w:rsidTr="00DA7F49">
              <w:tc>
                <w:tcPr>
                  <w:tcW w:w="15533" w:type="dxa"/>
                  <w:gridSpan w:val="11"/>
                </w:tcPr>
                <w:p w14:paraId="6ABB31F1" w14:textId="77777777" w:rsidR="00131721" w:rsidRDefault="00131721" w:rsidP="00DA7F49">
                  <w:pPr>
                    <w:spacing w:after="0"/>
                    <w:jc w:val="both"/>
                    <w:rPr>
                      <w:rFonts w:ascii="Times New Roman" w:hAnsi="Times New Roman" w:cs="Times New Roman"/>
                      <w:b/>
                      <w:lang w:val="hy-AM"/>
                    </w:rPr>
                  </w:pPr>
                </w:p>
                <w:p w14:paraId="661077C5" w14:textId="42469247" w:rsidR="007F4DF6" w:rsidRDefault="00572768" w:rsidP="00DA7F49">
                  <w:pPr>
                    <w:spacing w:after="0"/>
                    <w:jc w:val="both"/>
                    <w:rPr>
                      <w:rFonts w:ascii="Times New Roman" w:hAnsi="Times New Roman" w:cs="Times New Roman"/>
                      <w:bCs/>
                      <w:lang w:val="hy-AM"/>
                    </w:rPr>
                  </w:pPr>
                  <w:r w:rsidRPr="000171B2">
                    <w:rPr>
                      <w:rFonts w:ascii="Times New Roman" w:hAnsi="Times New Roman" w:cs="Times New Roman"/>
                      <w:b/>
                      <w:lang w:val="hy-AM"/>
                    </w:rPr>
                    <w:t>Հարց՝</w:t>
                  </w:r>
                  <w:r>
                    <w:rPr>
                      <w:rFonts w:ascii="Times New Roman" w:hAnsi="Times New Roman" w:cs="Times New Roman"/>
                      <w:b/>
                      <w:lang w:val="hy-AM"/>
                    </w:rPr>
                    <w:t xml:space="preserve"> Մամիկոն Հովսեփյան </w:t>
                  </w:r>
                  <w:r w:rsidR="005D5964">
                    <w:rPr>
                      <w:rFonts w:ascii="Times New Roman" w:hAnsi="Times New Roman" w:cs="Times New Roman"/>
                      <w:b/>
                      <w:lang w:val="hy-AM"/>
                    </w:rPr>
                    <w:t>–</w:t>
                  </w:r>
                  <w:r>
                    <w:rPr>
                      <w:rFonts w:ascii="Times New Roman" w:hAnsi="Times New Roman" w:cs="Times New Roman"/>
                      <w:b/>
                      <w:lang w:val="hy-AM"/>
                    </w:rPr>
                    <w:t xml:space="preserve"> </w:t>
                  </w:r>
                  <w:r w:rsidR="005D5964" w:rsidRPr="00927C31">
                    <w:rPr>
                      <w:rFonts w:ascii="Times New Roman" w:hAnsi="Times New Roman" w:cs="Times New Roman"/>
                      <w:bCs/>
                      <w:lang w:val="hy-AM"/>
                    </w:rPr>
                    <w:t>Հարցս ուղղում եմ Սամվել Խարազյանին։ Նշեցիք մատուցված ծառայությունների ապակենտրոնացման մասին։ Ի՞նչ եք կարծում արդյո</w:t>
                  </w:r>
                  <w:r w:rsidR="006647CF">
                    <w:rPr>
                      <w:rFonts w:ascii="Times New Roman" w:hAnsi="Times New Roman" w:cs="Times New Roman"/>
                      <w:bCs/>
                      <w:lang w:val="hy-AM"/>
                    </w:rPr>
                    <w:t>՞</w:t>
                  </w:r>
                  <w:r w:rsidR="005D5964" w:rsidRPr="00927C31">
                    <w:rPr>
                      <w:rFonts w:ascii="Times New Roman" w:hAnsi="Times New Roman" w:cs="Times New Roman"/>
                      <w:bCs/>
                      <w:lang w:val="hy-AM"/>
                    </w:rPr>
                    <w:t>ք հաստատությունները պատրաստ են այդ փոփոխություններին</w:t>
                  </w:r>
                  <w:r w:rsidR="006647CF">
                    <w:rPr>
                      <w:rFonts w:ascii="Times New Roman" w:hAnsi="Times New Roman" w:cs="Times New Roman"/>
                      <w:bCs/>
                      <w:lang w:val="hy-AM"/>
                    </w:rPr>
                    <w:t>՝ հ</w:t>
                  </w:r>
                  <w:r w:rsidR="005D5964" w:rsidRPr="00927C31">
                    <w:rPr>
                      <w:rFonts w:ascii="Times New Roman" w:hAnsi="Times New Roman" w:cs="Times New Roman"/>
                      <w:bCs/>
                      <w:lang w:val="hy-AM"/>
                    </w:rPr>
                    <w:t xml:space="preserve">աշվի առնելով պոլիկլինիկաներում և փոքր համայնքներում առկա խարանի և խտրականության </w:t>
                  </w:r>
                  <w:r w:rsidR="00EF6BC7" w:rsidRPr="00927C31">
                    <w:rPr>
                      <w:rFonts w:ascii="Times New Roman" w:hAnsi="Times New Roman" w:cs="Times New Roman"/>
                      <w:bCs/>
                      <w:lang w:val="hy-AM"/>
                    </w:rPr>
                    <w:t xml:space="preserve">առկայությունը։ Նշվեց նաև, որ խարանի և խտրականության նվազեցման հետ կապված աշխատանքներ են իրականացվելու, սակայն բոլորս էլ գիտենք, որ այդ աշխատանքները բավականին </w:t>
                  </w:r>
                  <w:r w:rsidR="006647CF">
                    <w:rPr>
                      <w:rFonts w:ascii="Times New Roman" w:hAnsi="Times New Roman" w:cs="Times New Roman"/>
                      <w:bCs/>
                      <w:lang w:val="hy-AM"/>
                    </w:rPr>
                    <w:t>ծ</w:t>
                  </w:r>
                  <w:r w:rsidR="00EF6BC7" w:rsidRPr="00927C31">
                    <w:rPr>
                      <w:rFonts w:ascii="Times New Roman" w:hAnsi="Times New Roman" w:cs="Times New Roman"/>
                      <w:bCs/>
                      <w:lang w:val="hy-AM"/>
                    </w:rPr>
                    <w:t>ավալուն են և փոփոխությունները երկար ժամանակ են պահանջում։ Արդյո՞ք Հայաստանում կա ծառայությունների ապակենտրոնացման  հաջողված փորձ։</w:t>
                  </w:r>
                </w:p>
                <w:p w14:paraId="29F90AC4" w14:textId="3393A914" w:rsidR="00DA7F49" w:rsidRDefault="00EF6BC7" w:rsidP="00DA7F49">
                  <w:pPr>
                    <w:spacing w:after="0"/>
                    <w:jc w:val="both"/>
                    <w:rPr>
                      <w:rFonts w:ascii="Times New Roman" w:hAnsi="Times New Roman" w:cs="Times New Roman"/>
                      <w:lang w:val="hy-AM"/>
                    </w:rPr>
                  </w:pPr>
                  <w:r>
                    <w:rPr>
                      <w:rFonts w:ascii="Times New Roman" w:hAnsi="Times New Roman" w:cs="Times New Roman"/>
                      <w:b/>
                      <w:lang w:val="hy-AM"/>
                    </w:rPr>
                    <w:t xml:space="preserve"> </w:t>
                  </w:r>
                  <w:r w:rsidR="00927C31">
                    <w:rPr>
                      <w:rFonts w:ascii="Times New Roman" w:hAnsi="Times New Roman" w:cs="Times New Roman"/>
                      <w:b/>
                      <w:lang w:val="hy-AM"/>
                    </w:rPr>
                    <w:br/>
                  </w:r>
                  <w:r w:rsidR="00927C31" w:rsidRPr="00927C31">
                    <w:rPr>
                      <w:rFonts w:ascii="Times New Roman" w:hAnsi="Times New Roman" w:cs="Times New Roman"/>
                      <w:b/>
                      <w:bCs/>
                      <w:lang w:val="hy-AM"/>
                    </w:rPr>
                    <w:t>Պատասխան՝ Սամվել Խարազյան</w:t>
                  </w:r>
                  <w:r w:rsidR="00927C31">
                    <w:rPr>
                      <w:rFonts w:ascii="Times New Roman" w:hAnsi="Times New Roman" w:cs="Times New Roman"/>
                      <w:lang w:val="hy-AM"/>
                    </w:rPr>
                    <w:t xml:space="preserve"> – Ծառայությունների ապակենտրոնացման օրինակ կարող եմ բերել մաշկավեներոլոգիական ծառայությունների </w:t>
                  </w:r>
                  <w:r w:rsidR="00927C31">
                    <w:rPr>
                      <w:rFonts w:ascii="Times New Roman" w:hAnsi="Times New Roman" w:cs="Times New Roman"/>
                      <w:lang w:val="hy-AM"/>
                    </w:rPr>
                    <w:lastRenderedPageBreak/>
                    <w:t xml:space="preserve">ապակենտրոնացումը, որը նույնպես արագ գործընթաց չի եղել։  Ծառայությունների հասանելիության ապահովումը տեղի </w:t>
                  </w:r>
                  <w:r w:rsidR="00987619">
                    <w:rPr>
                      <w:rFonts w:ascii="Times New Roman" w:hAnsi="Times New Roman" w:cs="Times New Roman"/>
                      <w:lang w:val="hy-AM"/>
                    </w:rPr>
                    <w:t xml:space="preserve">է </w:t>
                  </w:r>
                  <w:r w:rsidR="00927C31">
                    <w:rPr>
                      <w:rFonts w:ascii="Times New Roman" w:hAnsi="Times New Roman" w:cs="Times New Roman"/>
                      <w:lang w:val="hy-AM"/>
                    </w:rPr>
                    <w:t>ունենում գիտելիքի, մասնագիտական ունակությունների բարձրացման, դեղորայքի հասանելիության հետ զուգահեռ։ Այս անցումը հստակ պլանավորված գրաֆիկով չի ընթացել, բայց</w:t>
                  </w:r>
                  <w:r w:rsidR="00AB2D2C" w:rsidRPr="00AB2D2C">
                    <w:rPr>
                      <w:rFonts w:ascii="Times New Roman" w:hAnsi="Times New Roman" w:cs="Times New Roman"/>
                      <w:lang w:val="hy-AM"/>
                    </w:rPr>
                    <w:t xml:space="preserve"> </w:t>
                  </w:r>
                  <w:r w:rsidR="00AB2D2C">
                    <w:rPr>
                      <w:rFonts w:ascii="Times New Roman" w:hAnsi="Times New Roman" w:cs="Times New Roman"/>
                      <w:lang w:val="hy-AM"/>
                    </w:rPr>
                    <w:t>մեր</w:t>
                  </w:r>
                  <w:r w:rsidR="00927C31">
                    <w:rPr>
                      <w:rFonts w:ascii="Times New Roman" w:hAnsi="Times New Roman" w:cs="Times New Roman"/>
                      <w:lang w:val="hy-AM"/>
                    </w:rPr>
                    <w:t xml:space="preserve"> դեպքում ունենք ֆինանսական միջոցներ և դոնորներ, որոնց աշխատանքները միտված են այս ծրագրերը իրականացնելուն և հասանելիությունը ապահովելուն։ Կարծում եմ հասարակական կազմակերպությունները</w:t>
                  </w:r>
                  <w:r w:rsidR="006647CF">
                    <w:rPr>
                      <w:rFonts w:ascii="Times New Roman" w:hAnsi="Times New Roman" w:cs="Times New Roman"/>
                      <w:lang w:val="hy-AM"/>
                    </w:rPr>
                    <w:t xml:space="preserve"> </w:t>
                  </w:r>
                  <w:r w:rsidR="00927C31">
                    <w:rPr>
                      <w:rFonts w:ascii="Times New Roman" w:hAnsi="Times New Roman" w:cs="Times New Roman"/>
                      <w:lang w:val="hy-AM"/>
                    </w:rPr>
                    <w:t xml:space="preserve">կարող են իրենց ներուժը օգտագործել՝ աջակցելու այդ գործընթացներին։ </w:t>
                  </w:r>
                </w:p>
                <w:p w14:paraId="1472E61A" w14:textId="77777777" w:rsidR="007F4DF6" w:rsidRDefault="007F4DF6" w:rsidP="00DA7F49">
                  <w:pPr>
                    <w:spacing w:after="0"/>
                    <w:jc w:val="both"/>
                    <w:rPr>
                      <w:rFonts w:ascii="Times New Roman" w:hAnsi="Times New Roman" w:cs="Times New Roman"/>
                      <w:lang w:val="hy-AM"/>
                    </w:rPr>
                  </w:pPr>
                </w:p>
                <w:p w14:paraId="6F532BEE" w14:textId="6C2CAA5C" w:rsidR="007F4DF6" w:rsidRDefault="006647CF" w:rsidP="00DA7F49">
                  <w:pPr>
                    <w:spacing w:after="0"/>
                    <w:jc w:val="both"/>
                    <w:rPr>
                      <w:rFonts w:ascii="Times New Roman" w:hAnsi="Times New Roman" w:cs="Times New Roman"/>
                      <w:b/>
                      <w:bCs/>
                      <w:lang w:val="hy-AM"/>
                    </w:rPr>
                  </w:pPr>
                  <w:r>
                    <w:rPr>
                      <w:rFonts w:ascii="Times New Roman" w:hAnsi="Times New Roman" w:cs="Times New Roman"/>
                      <w:b/>
                      <w:bCs/>
                      <w:lang w:val="hy-AM"/>
                    </w:rPr>
                    <w:t>Հավելում</w:t>
                  </w:r>
                  <w:r w:rsidR="00AB2D2C" w:rsidRPr="00AB2D2C">
                    <w:rPr>
                      <w:rFonts w:ascii="Times New Roman" w:hAnsi="Times New Roman" w:cs="Times New Roman"/>
                      <w:b/>
                      <w:bCs/>
                      <w:lang w:val="hy-AM"/>
                    </w:rPr>
                    <w:t xml:space="preserve">՝ Լենա Նանուշյան </w:t>
                  </w:r>
                  <w:r w:rsidR="00AB2D2C">
                    <w:rPr>
                      <w:rFonts w:ascii="Times New Roman" w:hAnsi="Times New Roman" w:cs="Times New Roman"/>
                      <w:b/>
                      <w:bCs/>
                      <w:lang w:val="hy-AM"/>
                    </w:rPr>
                    <w:t>–</w:t>
                  </w:r>
                  <w:r w:rsidR="00AB2D2C" w:rsidRPr="00AB2D2C">
                    <w:rPr>
                      <w:rFonts w:ascii="Times New Roman" w:hAnsi="Times New Roman" w:cs="Times New Roman"/>
                      <w:b/>
                      <w:bCs/>
                      <w:lang w:val="hy-AM"/>
                    </w:rPr>
                    <w:t xml:space="preserve"> </w:t>
                  </w:r>
                  <w:r w:rsidR="00AB2D2C" w:rsidRPr="007F4DF6">
                    <w:rPr>
                      <w:rFonts w:ascii="Times New Roman" w:hAnsi="Times New Roman" w:cs="Times New Roman"/>
                      <w:lang w:val="hy-AM"/>
                    </w:rPr>
                    <w:t xml:space="preserve">Ցանկանում եմ հավելել, որ բավականին բարդ իրավիճակ է ընտրության </w:t>
                  </w:r>
                  <w:r>
                    <w:rPr>
                      <w:rFonts w:ascii="Times New Roman" w:hAnsi="Times New Roman" w:cs="Times New Roman"/>
                      <w:lang w:val="hy-AM"/>
                    </w:rPr>
                    <w:t xml:space="preserve">կատարելու </w:t>
                  </w:r>
                  <w:r w:rsidR="00AB2D2C" w:rsidRPr="007F4DF6">
                    <w:rPr>
                      <w:rFonts w:ascii="Times New Roman" w:hAnsi="Times New Roman" w:cs="Times New Roman"/>
                      <w:lang w:val="hy-AM"/>
                    </w:rPr>
                    <w:t>հարցով</w:t>
                  </w:r>
                  <w:r>
                    <w:rPr>
                      <w:rFonts w:ascii="Times New Roman" w:hAnsi="Times New Roman" w:cs="Times New Roman"/>
                      <w:lang w:val="hy-AM"/>
                    </w:rPr>
                    <w:t>՝ ա</w:t>
                  </w:r>
                  <w:r w:rsidR="00AB2D2C" w:rsidRPr="007F4DF6">
                    <w:rPr>
                      <w:rFonts w:ascii="Times New Roman" w:hAnsi="Times New Roman" w:cs="Times New Roman"/>
                      <w:lang w:val="hy-AM"/>
                    </w:rPr>
                    <w:t>նհրաժեշտ է ունենալ առանձին բժշկական հիմնարկներ, որոնք կզբաղվեն որոշակի հիվանդություններով, թե այնուամենայնիվ այդ ծառայությունները պետք է ինտեգրել համակարգի մեջ։ Կենտրոնացված ծառայությունների դեպքում, որ</w:t>
                  </w:r>
                  <w:r>
                    <w:rPr>
                      <w:rFonts w:ascii="Times New Roman" w:hAnsi="Times New Roman" w:cs="Times New Roman"/>
                      <w:lang w:val="hy-AM"/>
                    </w:rPr>
                    <w:t>ք</w:t>
                  </w:r>
                  <w:r w:rsidR="00AB2D2C" w:rsidRPr="007F4DF6">
                    <w:rPr>
                      <w:rFonts w:ascii="Times New Roman" w:hAnsi="Times New Roman" w:cs="Times New Roman"/>
                      <w:lang w:val="hy-AM"/>
                    </w:rPr>
                    <w:t xml:space="preserve">ան էլ իրականացվել են կրթական ծրագրեր ԱԱՊ օղակում, ցավոք </w:t>
                  </w:r>
                  <w:r>
                    <w:rPr>
                      <w:rFonts w:ascii="Times New Roman" w:hAnsi="Times New Roman" w:cs="Times New Roman"/>
                      <w:lang w:val="hy-AM"/>
                    </w:rPr>
                    <w:t xml:space="preserve">դեռևս </w:t>
                  </w:r>
                  <w:r w:rsidR="00AB2D2C" w:rsidRPr="007F4DF6">
                    <w:rPr>
                      <w:rFonts w:ascii="Times New Roman" w:hAnsi="Times New Roman" w:cs="Times New Roman"/>
                      <w:lang w:val="hy-AM"/>
                    </w:rPr>
                    <w:t>չեն բերել սպասելի արդունքներ, մասնավորապես</w:t>
                  </w:r>
                  <w:r w:rsidR="00987619">
                    <w:rPr>
                      <w:rFonts w:ascii="Times New Roman" w:hAnsi="Times New Roman" w:cs="Times New Roman"/>
                      <w:lang w:val="hy-AM"/>
                    </w:rPr>
                    <w:t>`</w:t>
                  </w:r>
                  <w:r w:rsidR="00AB2D2C" w:rsidRPr="007F4DF6">
                    <w:rPr>
                      <w:rFonts w:ascii="Times New Roman" w:hAnsi="Times New Roman" w:cs="Times New Roman"/>
                      <w:lang w:val="hy-AM"/>
                    </w:rPr>
                    <w:t xml:space="preserve"> խարանի և խտրականության հետ կապված հարցերում։ </w:t>
                  </w:r>
                  <w:r>
                    <w:rPr>
                      <w:rFonts w:ascii="Times New Roman" w:hAnsi="Times New Roman" w:cs="Times New Roman"/>
                      <w:lang w:val="hy-AM"/>
                    </w:rPr>
                    <w:t>Բ</w:t>
                  </w:r>
                  <w:r w:rsidR="00AB2D2C" w:rsidRPr="007F4DF6">
                    <w:rPr>
                      <w:rFonts w:ascii="Times New Roman" w:hAnsi="Times New Roman" w:cs="Times New Roman"/>
                      <w:lang w:val="hy-AM"/>
                    </w:rPr>
                    <w:t>նականաբար հիմա նույնպես փորձում ենք հասկանալ</w:t>
                  </w:r>
                  <w:r w:rsidR="00987619">
                    <w:rPr>
                      <w:rFonts w:ascii="Times New Roman" w:hAnsi="Times New Roman" w:cs="Times New Roman"/>
                      <w:lang w:val="hy-AM"/>
                    </w:rPr>
                    <w:t>`</w:t>
                  </w:r>
                  <w:r w:rsidR="00AB2D2C" w:rsidRPr="007F4DF6">
                    <w:rPr>
                      <w:rFonts w:ascii="Times New Roman" w:hAnsi="Times New Roman" w:cs="Times New Roman"/>
                      <w:lang w:val="hy-AM"/>
                    </w:rPr>
                    <w:t xml:space="preserve"> արդյո</w:t>
                  </w:r>
                  <w:r>
                    <w:rPr>
                      <w:rFonts w:ascii="Times New Roman" w:hAnsi="Times New Roman" w:cs="Times New Roman"/>
                      <w:lang w:val="hy-AM"/>
                    </w:rPr>
                    <w:t>՞</w:t>
                  </w:r>
                  <w:r w:rsidR="00AB2D2C" w:rsidRPr="007F4DF6">
                    <w:rPr>
                      <w:rFonts w:ascii="Times New Roman" w:hAnsi="Times New Roman" w:cs="Times New Roman"/>
                      <w:lang w:val="hy-AM"/>
                    </w:rPr>
                    <w:t xml:space="preserve">ք մեր ԱԱՊ օղակը պատրաստ է ընդունել այդ հիվանդներին։ </w:t>
                  </w:r>
                  <w:r w:rsidR="00C24DCC" w:rsidRPr="007F4DF6">
                    <w:rPr>
                      <w:rFonts w:ascii="Times New Roman" w:hAnsi="Times New Roman" w:cs="Times New Roman"/>
                      <w:lang w:val="hy-AM"/>
                    </w:rPr>
                    <w:t>Մյուս կողմից, բնականաբար կենտրոնացումը ավելի է խորացնում խարանը և խտրականությունը, քանի որ այլ բուժհաստատությունները նշում են, որ չեն զբաղվում նման դեպքերով։ Մի քանի տարի առաջ, երբ արդեն ցանկանում էինք այս ծրագիրը ներդնել, որ ԱԱՊ օղակի բժիշկները նույնպես խորհրդատվություն կատարեին և թեսթավորում անե</w:t>
                  </w:r>
                  <w:r>
                    <w:rPr>
                      <w:rFonts w:ascii="Times New Roman" w:hAnsi="Times New Roman" w:cs="Times New Roman"/>
                      <w:lang w:val="hy-AM"/>
                    </w:rPr>
                    <w:t>ին</w:t>
                  </w:r>
                  <w:r w:rsidR="00C24DCC" w:rsidRPr="007F4DF6">
                    <w:rPr>
                      <w:rFonts w:ascii="Times New Roman" w:hAnsi="Times New Roman" w:cs="Times New Roman"/>
                      <w:lang w:val="hy-AM"/>
                    </w:rPr>
                    <w:t xml:space="preserve">, պետք է նշեմ, որ մեծ մտահոգություն ունեինք, թե ի՞նչ աստիճանի խարանի կամ խտրականության դեպքերի հետ կարող էինք բախվել։ Այդ իսկ պատճառով ծրագիրը նախագծելուց առաջ մտցրեցինք առաջնային օղակի բժիշկների համար խարանի և խտրականությանն առընչվող գիտելիքի մատուցման բաղադրիչը։ Համակարգից դրական արձագանքներ կան և </w:t>
                  </w:r>
                  <w:r w:rsidR="00615F88" w:rsidRPr="007F4DF6">
                    <w:rPr>
                      <w:rFonts w:ascii="Times New Roman" w:hAnsi="Times New Roman" w:cs="Times New Roman"/>
                      <w:lang w:val="hy-AM"/>
                    </w:rPr>
                    <w:t xml:space="preserve">նշվում է, որ առաջնային օղակի բժիշկները սկսել են ավելի դրական վերաբերվել։ </w:t>
                  </w:r>
                  <w:r w:rsidR="00860A92" w:rsidRPr="007F4DF6">
                    <w:rPr>
                      <w:rFonts w:ascii="Times New Roman" w:hAnsi="Times New Roman" w:cs="Times New Roman"/>
                      <w:lang w:val="hy-AM"/>
                    </w:rPr>
                    <w:t>Կարծում եմ, որ բավականին հետաքրքիր կլինի գնահատել, թե այս փոփոխությունները ի՞նչ ազդեցություն են ունեցել</w:t>
                  </w:r>
                  <w:r w:rsidR="00860A92">
                    <w:rPr>
                      <w:rFonts w:ascii="Times New Roman" w:hAnsi="Times New Roman" w:cs="Times New Roman"/>
                      <w:b/>
                      <w:bCs/>
                      <w:lang w:val="hy-AM"/>
                    </w:rPr>
                    <w:t>։</w:t>
                  </w:r>
                </w:p>
                <w:p w14:paraId="30D3BBB6" w14:textId="6F3315B6" w:rsidR="00AB2D2C" w:rsidRDefault="00860A92" w:rsidP="00DA7F49">
                  <w:pPr>
                    <w:spacing w:after="0"/>
                    <w:jc w:val="both"/>
                    <w:rPr>
                      <w:rFonts w:ascii="Times New Roman" w:hAnsi="Times New Roman" w:cs="Times New Roman"/>
                      <w:lang w:val="hy-AM"/>
                    </w:rPr>
                  </w:pPr>
                  <w:r>
                    <w:rPr>
                      <w:rFonts w:ascii="Times New Roman" w:hAnsi="Times New Roman" w:cs="Times New Roman"/>
                      <w:b/>
                      <w:bCs/>
                      <w:lang w:val="hy-AM"/>
                    </w:rPr>
                    <w:t xml:space="preserve"> </w:t>
                  </w:r>
                  <w:r w:rsidR="00DF04A2" w:rsidRPr="007F4DF6">
                    <w:rPr>
                      <w:rFonts w:ascii="Times New Roman" w:hAnsi="Times New Roman" w:cs="Times New Roman"/>
                      <w:b/>
                      <w:bCs/>
                      <w:lang w:val="hy-AM"/>
                    </w:rPr>
                    <w:br/>
                  </w:r>
                  <w:r w:rsidR="00DF04A2">
                    <w:rPr>
                      <w:rFonts w:ascii="Times New Roman" w:hAnsi="Times New Roman" w:cs="Times New Roman"/>
                      <w:b/>
                      <w:bCs/>
                      <w:lang w:val="hy-AM"/>
                    </w:rPr>
                    <w:t xml:space="preserve">Ի լրացում՝ Ռոզա Բաբայան – </w:t>
                  </w:r>
                  <w:r w:rsidR="00DF04A2" w:rsidRPr="007F4DF6">
                    <w:rPr>
                      <w:rFonts w:ascii="Times New Roman" w:hAnsi="Times New Roman" w:cs="Times New Roman"/>
                      <w:lang w:val="hy-AM"/>
                    </w:rPr>
                    <w:t xml:space="preserve">Պետք է նշեմ, որ երկիրը առաջին անգամ </w:t>
                  </w:r>
                  <w:r w:rsidR="00987619">
                    <w:rPr>
                      <w:rFonts w:ascii="Times New Roman" w:hAnsi="Times New Roman" w:cs="Times New Roman"/>
                      <w:lang w:val="hy-AM"/>
                    </w:rPr>
                    <w:t>«</w:t>
                  </w:r>
                  <w:r w:rsidR="00DF04A2" w:rsidRPr="007F4DF6">
                    <w:rPr>
                      <w:rFonts w:ascii="Times New Roman" w:hAnsi="Times New Roman" w:cs="Times New Roman"/>
                      <w:lang w:val="hy-AM"/>
                    </w:rPr>
                    <w:t>STIGMA INDEX</w:t>
                  </w:r>
                  <w:r w:rsidR="00987619">
                    <w:rPr>
                      <w:rFonts w:ascii="Times New Roman" w:hAnsi="Times New Roman" w:cs="Times New Roman"/>
                      <w:lang w:val="hy-AM"/>
                    </w:rPr>
                    <w:t>»</w:t>
                  </w:r>
                  <w:r w:rsidR="00DF04A2" w:rsidRPr="007F4DF6">
                    <w:rPr>
                      <w:rFonts w:ascii="Times New Roman" w:hAnsi="Times New Roman" w:cs="Times New Roman"/>
                      <w:lang w:val="hy-AM"/>
                    </w:rPr>
                    <w:t xml:space="preserve"> հետազոտություն է իրականացնելու և տիկին Նանուշյանի պնդմամբ հետազոտության հարցերի մեջ ներառվել են խարանի և խտրականութ</w:t>
                  </w:r>
                  <w:r w:rsidR="00F831A2" w:rsidRPr="007F4DF6">
                    <w:rPr>
                      <w:rFonts w:ascii="Times New Roman" w:hAnsi="Times New Roman" w:cs="Times New Roman"/>
                      <w:lang w:val="hy-AM"/>
                    </w:rPr>
                    <w:t>յու</w:t>
                  </w:r>
                  <w:r w:rsidR="00DF04A2" w:rsidRPr="007F4DF6">
                    <w:rPr>
                      <w:rFonts w:ascii="Times New Roman" w:hAnsi="Times New Roman" w:cs="Times New Roman"/>
                      <w:lang w:val="hy-AM"/>
                    </w:rPr>
                    <w:t xml:space="preserve">նը </w:t>
                  </w:r>
                  <w:r w:rsidR="00F831A2" w:rsidRPr="007F4DF6">
                    <w:rPr>
                      <w:rFonts w:ascii="Times New Roman" w:hAnsi="Times New Roman" w:cs="Times New Roman"/>
                      <w:lang w:val="hy-AM"/>
                    </w:rPr>
                    <w:t>գնահատող հարցեր։ Հավելեմ նաև, որ մենք հ</w:t>
                  </w:r>
                  <w:r w:rsidR="00C5671D">
                    <w:rPr>
                      <w:rFonts w:ascii="Times New Roman" w:hAnsi="Times New Roman" w:cs="Times New Roman"/>
                      <w:lang w:val="hy-AM"/>
                    </w:rPr>
                    <w:t>ն</w:t>
                  </w:r>
                  <w:r w:rsidR="00F831A2" w:rsidRPr="007F4DF6">
                    <w:rPr>
                      <w:rFonts w:ascii="Times New Roman" w:hAnsi="Times New Roman" w:cs="Times New Roman"/>
                      <w:lang w:val="hy-AM"/>
                    </w:rPr>
                    <w:t xml:space="preserve">արավորություն ենք ունեցել Գերմանիայի դաշնության </w:t>
                  </w:r>
                  <w:r w:rsidR="00987619">
                    <w:rPr>
                      <w:rFonts w:ascii="Times New Roman" w:hAnsi="Times New Roman" w:cs="Times New Roman"/>
                      <w:lang w:val="hy-AM"/>
                    </w:rPr>
                    <w:t>Ա</w:t>
                  </w:r>
                  <w:r w:rsidR="00F831A2" w:rsidRPr="007F4DF6">
                    <w:rPr>
                      <w:rFonts w:ascii="Times New Roman" w:hAnsi="Times New Roman" w:cs="Times New Roman"/>
                      <w:lang w:val="hy-AM"/>
                    </w:rPr>
                    <w:t xml:space="preserve">ռողջապահության նախարարության կողմից ստանալ դրամաշնորհ COVID-19-ի հետևանքները մեղմելուն ուղղված ծրագրի իրականացման համար։ Ծրագիրը իրականացվում է </w:t>
                  </w:r>
                  <w:r w:rsidR="00987619">
                    <w:rPr>
                      <w:rFonts w:ascii="Times New Roman" w:hAnsi="Times New Roman" w:cs="Times New Roman"/>
                      <w:lang w:val="hy-AM"/>
                    </w:rPr>
                    <w:t>«</w:t>
                  </w:r>
                  <w:r w:rsidR="00F831A2" w:rsidRPr="007F4DF6">
                    <w:rPr>
                      <w:rFonts w:ascii="Times New Roman" w:hAnsi="Times New Roman" w:cs="Times New Roman"/>
                      <w:lang w:val="hy-AM"/>
                    </w:rPr>
                    <w:t xml:space="preserve">Ինֆեկցիոն </w:t>
                  </w:r>
                  <w:r w:rsidR="00987619">
                    <w:rPr>
                      <w:rFonts w:ascii="Times New Roman" w:hAnsi="Times New Roman" w:cs="Times New Roman"/>
                      <w:lang w:val="hy-AM"/>
                    </w:rPr>
                    <w:t>հ</w:t>
                  </w:r>
                  <w:r w:rsidR="00F831A2" w:rsidRPr="007F4DF6">
                    <w:rPr>
                      <w:rFonts w:ascii="Times New Roman" w:hAnsi="Times New Roman" w:cs="Times New Roman"/>
                      <w:lang w:val="hy-AM"/>
                    </w:rPr>
                    <w:t xml:space="preserve">իվանդությունների </w:t>
                  </w:r>
                  <w:r w:rsidR="00987619">
                    <w:rPr>
                      <w:rFonts w:ascii="Times New Roman" w:hAnsi="Times New Roman" w:cs="Times New Roman"/>
                      <w:lang w:val="hy-AM"/>
                    </w:rPr>
                    <w:t>ա</w:t>
                  </w:r>
                  <w:r w:rsidR="00F831A2" w:rsidRPr="007F4DF6">
                    <w:rPr>
                      <w:rFonts w:ascii="Times New Roman" w:hAnsi="Times New Roman" w:cs="Times New Roman"/>
                      <w:lang w:val="hy-AM"/>
                    </w:rPr>
                    <w:t xml:space="preserve">զգային </w:t>
                  </w:r>
                  <w:r w:rsidR="00987619">
                    <w:rPr>
                      <w:rFonts w:ascii="Times New Roman" w:hAnsi="Times New Roman" w:cs="Times New Roman"/>
                      <w:lang w:val="hy-AM"/>
                    </w:rPr>
                    <w:t>կ</w:t>
                  </w:r>
                  <w:r w:rsidR="00F831A2" w:rsidRPr="007F4DF6">
                    <w:rPr>
                      <w:rFonts w:ascii="Times New Roman" w:hAnsi="Times New Roman" w:cs="Times New Roman"/>
                      <w:lang w:val="hy-AM"/>
                    </w:rPr>
                    <w:t>ենտրոնի</w:t>
                  </w:r>
                  <w:r w:rsidR="00987619">
                    <w:rPr>
                      <w:rFonts w:ascii="Times New Roman" w:hAnsi="Times New Roman" w:cs="Times New Roman"/>
                      <w:lang w:val="hy-AM"/>
                    </w:rPr>
                    <w:t>»</w:t>
                  </w:r>
                  <w:r w:rsidR="00F831A2" w:rsidRPr="007F4DF6">
                    <w:rPr>
                      <w:rFonts w:ascii="Times New Roman" w:hAnsi="Times New Roman" w:cs="Times New Roman"/>
                      <w:lang w:val="hy-AM"/>
                    </w:rPr>
                    <w:t xml:space="preserve"> կողմից, որը վերաբերում է մարզերում դեղերի հասանելիության բարձրացմանը։ Այս գործընթացի շրջանակներում ընտրվել են մարզեր, որտեղ մարզային բժշկական հաստատությունների ինֆեկցիոն ստորաբաժանումների հետ արդեն իսկ սկս</w:t>
                  </w:r>
                  <w:r w:rsidR="009B0CE1">
                    <w:rPr>
                      <w:rFonts w:ascii="Times New Roman" w:hAnsi="Times New Roman" w:cs="Times New Roman"/>
                      <w:lang w:val="hy-AM"/>
                    </w:rPr>
                    <w:t>վ</w:t>
                  </w:r>
                  <w:r w:rsidR="00F831A2" w:rsidRPr="007F4DF6">
                    <w:rPr>
                      <w:rFonts w:ascii="Times New Roman" w:hAnsi="Times New Roman" w:cs="Times New Roman"/>
                      <w:lang w:val="hy-AM"/>
                    </w:rPr>
                    <w:t>ել են աշխատանքներ և այդ համագործակցության մասով բավականին մեծ արձագանք կա։ Կարող եմ նշել, որ որպես առաջին քայլ այն գործընթացին, թե արդյո՞ք ծառայությունները կարող են ապակենտրոնացվել</w:t>
                  </w:r>
                  <w:r w:rsidR="00987619">
                    <w:rPr>
                      <w:rFonts w:ascii="Times New Roman" w:hAnsi="Times New Roman" w:cs="Times New Roman"/>
                      <w:lang w:val="hy-AM"/>
                    </w:rPr>
                    <w:t>,</w:t>
                  </w:r>
                  <w:r w:rsidR="00F831A2" w:rsidRPr="007F4DF6">
                    <w:rPr>
                      <w:rFonts w:ascii="Times New Roman" w:hAnsi="Times New Roman" w:cs="Times New Roman"/>
                      <w:lang w:val="hy-AM"/>
                    </w:rPr>
                    <w:t xml:space="preserve"> արդեն արվել է։ Մեթոդաբանությունը արդեն արվել է և շուտով կներկայացվի էթիկայի հանձնաժողովին հաստատման համար</w:t>
                  </w:r>
                  <w:r w:rsidR="009B0CE1">
                    <w:rPr>
                      <w:rFonts w:ascii="Times New Roman" w:hAnsi="Times New Roman" w:cs="Times New Roman"/>
                      <w:lang w:val="hy-AM"/>
                    </w:rPr>
                    <w:t>։ Ա</w:t>
                  </w:r>
                  <w:r w:rsidR="00F831A2" w:rsidRPr="007F4DF6">
                    <w:rPr>
                      <w:rFonts w:ascii="Times New Roman" w:hAnsi="Times New Roman" w:cs="Times New Roman"/>
                      <w:lang w:val="hy-AM"/>
                    </w:rPr>
                    <w:t>յնուհետև կմեկնարկեն աշխատանքները</w:t>
                  </w:r>
                  <w:r w:rsidR="009B0CE1">
                    <w:rPr>
                      <w:rFonts w:ascii="Times New Roman" w:hAnsi="Times New Roman" w:cs="Times New Roman"/>
                      <w:lang w:val="hy-AM"/>
                    </w:rPr>
                    <w:t xml:space="preserve">, </w:t>
                  </w:r>
                  <w:r w:rsidR="00F831A2" w:rsidRPr="007F4DF6">
                    <w:rPr>
                      <w:rFonts w:ascii="Times New Roman" w:hAnsi="Times New Roman" w:cs="Times New Roman"/>
                      <w:lang w:val="hy-AM"/>
                    </w:rPr>
                    <w:t xml:space="preserve">մինչև մյուս տարվա մարտ ամիս մենք կունենանք արդյունքները և հստակ կկարողանանք </w:t>
                  </w:r>
                  <w:r w:rsidR="007F4DF6" w:rsidRPr="007F4DF6">
                    <w:rPr>
                      <w:rFonts w:ascii="Times New Roman" w:hAnsi="Times New Roman" w:cs="Times New Roman"/>
                      <w:lang w:val="hy-AM"/>
                    </w:rPr>
                    <w:t xml:space="preserve">գնահատական տալ։ </w:t>
                  </w:r>
                </w:p>
                <w:p w14:paraId="783F6A81" w14:textId="33E5C768" w:rsidR="00C42E2D" w:rsidRPr="00C42E2D" w:rsidRDefault="00C42E2D" w:rsidP="00DA7F49">
                  <w:pPr>
                    <w:spacing w:after="0"/>
                    <w:jc w:val="both"/>
                    <w:rPr>
                      <w:rFonts w:ascii="Times New Roman" w:hAnsi="Times New Roman" w:cs="Times New Roman"/>
                      <w:b/>
                      <w:bCs/>
                      <w:lang w:val="hy-AM"/>
                    </w:rPr>
                  </w:pPr>
                </w:p>
                <w:p w14:paraId="111FB408" w14:textId="7152D3C2" w:rsidR="00C42E2D" w:rsidRDefault="00C42E2D" w:rsidP="00DA7F49">
                  <w:pPr>
                    <w:spacing w:after="0"/>
                    <w:jc w:val="both"/>
                    <w:rPr>
                      <w:rFonts w:ascii="Times New Roman" w:hAnsi="Times New Roman" w:cs="Times New Roman"/>
                      <w:lang w:val="hy-AM"/>
                    </w:rPr>
                  </w:pPr>
                  <w:r w:rsidRPr="00C42E2D">
                    <w:rPr>
                      <w:rFonts w:ascii="Times New Roman" w:hAnsi="Times New Roman" w:cs="Times New Roman"/>
                      <w:b/>
                      <w:bCs/>
                      <w:lang w:val="hy-AM"/>
                    </w:rPr>
                    <w:t>Ի լրացում՝ Ժենյա Մայիլյան</w:t>
                  </w:r>
                  <w:r>
                    <w:rPr>
                      <w:rFonts w:ascii="Times New Roman" w:hAnsi="Times New Roman" w:cs="Times New Roman"/>
                      <w:lang w:val="hy-AM"/>
                    </w:rPr>
                    <w:t xml:space="preserve"> – Կցանկանայի նշել, որ դեղերի ապակենտրոնացման ծրագրում մեր կազմակերպությունը ակտիվ ներգրավված է և այս պահի դրությամբ 50-60 պացիենտ արդեն ստանում են դեղորայքը Լոռու, Շիրակի և Արագածոտնի մարզերում։ Ծրագիրը սկսելուց առաջ ԻՀԱԿ-ի բժիշկների կողմից իրականացվել են նախապատրաստական </w:t>
                  </w:r>
                  <w:r w:rsidR="00D25B38">
                    <w:rPr>
                      <w:rFonts w:ascii="Times New Roman" w:hAnsi="Times New Roman" w:cs="Times New Roman"/>
                      <w:lang w:val="hy-AM"/>
                    </w:rPr>
                    <w:t>աշխատանքներ,</w:t>
                  </w:r>
                  <w:r>
                    <w:rPr>
                      <w:rFonts w:ascii="Times New Roman" w:hAnsi="Times New Roman" w:cs="Times New Roman"/>
                      <w:lang w:val="hy-AM"/>
                    </w:rPr>
                    <w:t xml:space="preserve"> մասնավորապես</w:t>
                  </w:r>
                  <w:r w:rsidR="00D25B38">
                    <w:rPr>
                      <w:rFonts w:ascii="Times New Roman" w:hAnsi="Times New Roman" w:cs="Times New Roman"/>
                      <w:lang w:val="hy-AM"/>
                    </w:rPr>
                    <w:t>`</w:t>
                  </w:r>
                  <w:r>
                    <w:rPr>
                      <w:rFonts w:ascii="Times New Roman" w:hAnsi="Times New Roman" w:cs="Times New Roman"/>
                      <w:lang w:val="hy-AM"/>
                    </w:rPr>
                    <w:t xml:space="preserve"> խարանի և խտրականության թեմայով։ Ծրագիրը սկսվել է այս տարվա ապրիլ-մայիս ամիսներից և իրականացվում է երկուշաբաթյա մշտադիտարկում։ Կցանկանամ նշել, որ առ այսօր մենք որևէ բացասական արձագանք չենք ունեցել։ Կարծում եմ, որ եթե լինի ծառայությունները ապակենտրոնացնելու քաղաքական կամք, ապա այս պահի ռեսուրսներով այն իրականանալի կլինի։   </w:t>
                  </w:r>
                </w:p>
                <w:p w14:paraId="5200679E" w14:textId="7493F515" w:rsidR="00131721" w:rsidRDefault="00131721" w:rsidP="00DA7F49">
                  <w:pPr>
                    <w:spacing w:after="0"/>
                    <w:jc w:val="both"/>
                    <w:rPr>
                      <w:rFonts w:ascii="Times New Roman" w:hAnsi="Times New Roman" w:cs="Times New Roman"/>
                      <w:lang w:val="hy-AM"/>
                    </w:rPr>
                  </w:pPr>
                </w:p>
                <w:p w14:paraId="6B2E1AEA" w14:textId="28C4E20F" w:rsidR="00131721" w:rsidRDefault="00131721" w:rsidP="00DA7F49">
                  <w:pPr>
                    <w:spacing w:after="0"/>
                    <w:jc w:val="both"/>
                    <w:rPr>
                      <w:rFonts w:ascii="Times New Roman" w:hAnsi="Times New Roman" w:cs="Times New Roman"/>
                      <w:lang w:val="hy-AM"/>
                    </w:rPr>
                  </w:pPr>
                  <w:r w:rsidRPr="00404753">
                    <w:rPr>
                      <w:rFonts w:ascii="Times New Roman" w:hAnsi="Times New Roman" w:cs="Times New Roman"/>
                      <w:b/>
                      <w:bCs/>
                      <w:lang w:val="hy-AM"/>
                    </w:rPr>
                    <w:t xml:space="preserve">Հարց՝ Հասմիկ Հարությունյան </w:t>
                  </w:r>
                  <w:r w:rsidR="00404753">
                    <w:rPr>
                      <w:rFonts w:ascii="Times New Roman" w:hAnsi="Times New Roman" w:cs="Times New Roman"/>
                      <w:lang w:val="hy-AM"/>
                    </w:rPr>
                    <w:t xml:space="preserve">– Կցանկանայի հարցս ուղղել Սամվել Խարազյանին։ </w:t>
                  </w:r>
                  <w:r w:rsidR="003814CA">
                    <w:rPr>
                      <w:rFonts w:ascii="Times New Roman" w:hAnsi="Times New Roman" w:cs="Times New Roman"/>
                      <w:lang w:val="hy-AM"/>
                    </w:rPr>
                    <w:t xml:space="preserve">Բոլորս տեղյակ ենք, որ </w:t>
                  </w:r>
                  <w:r w:rsidR="00D352A9">
                    <w:rPr>
                      <w:rFonts w:ascii="Times New Roman" w:hAnsi="Times New Roman" w:cs="Times New Roman"/>
                      <w:lang w:val="hy-AM"/>
                    </w:rPr>
                    <w:t>պ</w:t>
                  </w:r>
                  <w:r w:rsidR="003814CA">
                    <w:rPr>
                      <w:rFonts w:ascii="Times New Roman" w:hAnsi="Times New Roman" w:cs="Times New Roman"/>
                      <w:lang w:val="hy-AM"/>
                    </w:rPr>
                    <w:t xml:space="preserve">ետական ֆինանսավորման պատշաճ մակարդակի ապահովումը Անցումային պլանի կարևոր հիմնահարց է հանդիսանում և ձգտում ենք հնարավորությունների սահմանում բարձրացնել այդ մակարդակը։ </w:t>
                  </w:r>
                  <w:r w:rsidR="003814CA">
                    <w:rPr>
                      <w:rFonts w:ascii="Times New Roman" w:hAnsi="Times New Roman" w:cs="Times New Roman"/>
                      <w:lang w:val="hy-AM"/>
                    </w:rPr>
                    <w:lastRenderedPageBreak/>
                    <w:t xml:space="preserve">Յուրաքանչյուր տարեվերջին ներգրավված եմ լինում պետական ծախսերի հավաքագրման աշխատանքներում և կցանկանայի </w:t>
                  </w:r>
                  <w:r w:rsidR="00D352A9">
                    <w:rPr>
                      <w:rFonts w:ascii="Times New Roman" w:hAnsi="Times New Roman" w:cs="Times New Roman"/>
                      <w:lang w:val="hy-AM"/>
                    </w:rPr>
                    <w:t>տեղեկանալ ար</w:t>
                  </w:r>
                  <w:r w:rsidR="003814CA">
                    <w:rPr>
                      <w:rFonts w:ascii="Times New Roman" w:hAnsi="Times New Roman" w:cs="Times New Roman"/>
                      <w:lang w:val="hy-AM"/>
                    </w:rPr>
                    <w:t xml:space="preserve">դյո՞ք ներառված են Առողջապահության նախարարության կողմից տուբերկուլոզի և ՄԻԱՎ/ՁԻԱՀ-ի բուժման դեղերը կենտրոնացված գնումներով ձեռք բերելու ծախսերը։ </w:t>
                  </w:r>
                </w:p>
                <w:p w14:paraId="4A6D1729" w14:textId="561E5490" w:rsidR="003C376F" w:rsidRDefault="003C376F" w:rsidP="00DA7F49">
                  <w:pPr>
                    <w:spacing w:after="0"/>
                    <w:jc w:val="both"/>
                    <w:rPr>
                      <w:rFonts w:ascii="Times New Roman" w:hAnsi="Times New Roman" w:cs="Times New Roman"/>
                      <w:lang w:val="hy-AM"/>
                    </w:rPr>
                  </w:pPr>
                </w:p>
                <w:p w14:paraId="649EFBE4" w14:textId="4A055EF4" w:rsidR="003C376F" w:rsidRPr="004C6DB8" w:rsidRDefault="003C376F" w:rsidP="00DA7F49">
                  <w:pPr>
                    <w:spacing w:after="0"/>
                    <w:jc w:val="both"/>
                    <w:rPr>
                      <w:rFonts w:ascii="Times New Roman" w:hAnsi="Times New Roman" w:cs="Times New Roman"/>
                      <w:lang w:val="hy-AM"/>
                    </w:rPr>
                  </w:pPr>
                  <w:r w:rsidRPr="004C6DB8">
                    <w:rPr>
                      <w:rFonts w:ascii="Times New Roman" w:hAnsi="Times New Roman" w:cs="Times New Roman"/>
                      <w:b/>
                      <w:bCs/>
                      <w:lang w:val="hy-AM"/>
                    </w:rPr>
                    <w:t>Պատասխան՝ Սամվել Խարազյան</w:t>
                  </w:r>
                  <w:r>
                    <w:rPr>
                      <w:rFonts w:ascii="Times New Roman" w:hAnsi="Times New Roman" w:cs="Times New Roman"/>
                      <w:lang w:val="hy-AM"/>
                    </w:rPr>
                    <w:t xml:space="preserve"> </w:t>
                  </w:r>
                  <w:r w:rsidR="005223C0">
                    <w:rPr>
                      <w:rFonts w:ascii="Times New Roman" w:hAnsi="Times New Roman" w:cs="Times New Roman"/>
                      <w:lang w:val="hy-AM"/>
                    </w:rPr>
                    <w:t>–</w:t>
                  </w:r>
                  <w:r>
                    <w:rPr>
                      <w:rFonts w:ascii="Times New Roman" w:hAnsi="Times New Roman" w:cs="Times New Roman"/>
                      <w:lang w:val="hy-AM"/>
                    </w:rPr>
                    <w:t xml:space="preserve"> </w:t>
                  </w:r>
                  <w:r w:rsidR="005223C0">
                    <w:rPr>
                      <w:rFonts w:ascii="Times New Roman" w:hAnsi="Times New Roman" w:cs="Times New Roman"/>
                      <w:lang w:val="hy-AM"/>
                    </w:rPr>
                    <w:t>Դեղերի մասով առանձին տարանջատում չկա։ Այստեղ հիմնականում բուժման ծախսերն են՝ տարանջատված հիվանդանոցային և արտահիվանդանոցային մակարդակում։</w:t>
                  </w:r>
                  <w:r w:rsidR="004C6DB8" w:rsidRPr="004C6DB8">
                    <w:rPr>
                      <w:rFonts w:ascii="Times New Roman" w:hAnsi="Times New Roman" w:cs="Times New Roman"/>
                      <w:lang w:val="hy-AM"/>
                    </w:rPr>
                    <w:t xml:space="preserve"> </w:t>
                  </w:r>
                  <w:r w:rsidR="004C6DB8">
                    <w:rPr>
                      <w:rFonts w:ascii="Times New Roman" w:hAnsi="Times New Roman" w:cs="Times New Roman"/>
                      <w:lang w:val="hy-AM"/>
                    </w:rPr>
                    <w:t xml:space="preserve">Դեղերի կենտրոնացված ձեռքբերումը դիտարկվում է որպես դեղորայքի ծախս պետական ծախսերի մեջ և տարանջատված </w:t>
                  </w:r>
                  <w:r w:rsidR="00D25B38">
                    <w:rPr>
                      <w:rFonts w:ascii="Times New Roman" w:hAnsi="Times New Roman" w:cs="Times New Roman"/>
                      <w:lang w:val="hy-AM"/>
                    </w:rPr>
                    <w:t>չէ</w:t>
                  </w:r>
                  <w:r w:rsidR="004C6DB8">
                    <w:rPr>
                      <w:rFonts w:ascii="Times New Roman" w:hAnsi="Times New Roman" w:cs="Times New Roman"/>
                      <w:lang w:val="hy-AM"/>
                    </w:rPr>
                    <w:t xml:space="preserve"> ըստ հիվանդությունների։ </w:t>
                  </w:r>
                </w:p>
                <w:p w14:paraId="7345D333" w14:textId="77777777" w:rsidR="00F831A2" w:rsidRDefault="00F831A2" w:rsidP="00DA7F49">
                  <w:pPr>
                    <w:spacing w:after="0"/>
                    <w:jc w:val="both"/>
                    <w:rPr>
                      <w:rFonts w:ascii="Times New Roman" w:hAnsi="Times New Roman" w:cs="Times New Roman"/>
                      <w:b/>
                      <w:bCs/>
                      <w:lang w:val="hy-AM"/>
                    </w:rPr>
                  </w:pPr>
                </w:p>
                <w:p w14:paraId="0B214B4E" w14:textId="3F462427" w:rsidR="004C6DB8" w:rsidRDefault="004C6DB8" w:rsidP="00DA7F49">
                  <w:pPr>
                    <w:spacing w:after="0"/>
                    <w:jc w:val="both"/>
                    <w:rPr>
                      <w:rFonts w:ascii="Times New Roman" w:hAnsi="Times New Roman" w:cs="Times New Roman"/>
                      <w:lang w:val="hy-AM"/>
                    </w:rPr>
                  </w:pPr>
                  <w:r>
                    <w:rPr>
                      <w:rFonts w:ascii="Times New Roman" w:hAnsi="Times New Roman" w:cs="Times New Roman"/>
                      <w:b/>
                      <w:bCs/>
                      <w:lang w:val="hy-AM"/>
                    </w:rPr>
                    <w:t xml:space="preserve">Հարց՝ Լենա Նանուշյան – </w:t>
                  </w:r>
                  <w:r w:rsidRPr="00B10DEE">
                    <w:rPr>
                      <w:rFonts w:ascii="Times New Roman" w:hAnsi="Times New Roman" w:cs="Times New Roman"/>
                      <w:lang w:val="hy-AM"/>
                    </w:rPr>
                    <w:t>Հարցս ուղղում եմ Դավիթ Մելիք-Նուբարյանին։ Խ</w:t>
                  </w:r>
                  <w:r w:rsidR="00B01117">
                    <w:rPr>
                      <w:rFonts w:ascii="Times New Roman" w:hAnsi="Times New Roman" w:cs="Times New Roman"/>
                      <w:lang w:val="hy-AM"/>
                    </w:rPr>
                    <w:t>ո</w:t>
                  </w:r>
                  <w:r w:rsidRPr="00B10DEE">
                    <w:rPr>
                      <w:rFonts w:ascii="Times New Roman" w:hAnsi="Times New Roman" w:cs="Times New Roman"/>
                      <w:lang w:val="hy-AM"/>
                    </w:rPr>
                    <w:t>ս</w:t>
                  </w:r>
                  <w:r w:rsidR="00B01117">
                    <w:rPr>
                      <w:rFonts w:ascii="Times New Roman" w:hAnsi="Times New Roman" w:cs="Times New Roman"/>
                      <w:lang w:val="hy-AM"/>
                    </w:rPr>
                    <w:t>ե</w:t>
                  </w:r>
                  <w:r w:rsidRPr="00B10DEE">
                    <w:rPr>
                      <w:rFonts w:ascii="Times New Roman" w:hAnsi="Times New Roman" w:cs="Times New Roman"/>
                      <w:lang w:val="hy-AM"/>
                    </w:rPr>
                    <w:t xml:space="preserve">ցինք բոլոր իրավական ակտերի վերանայման մասին, որոնք ցավոք բավականին երկար գործընթացներ են, </w:t>
                  </w:r>
                  <w:r w:rsidR="00564E38" w:rsidRPr="00B10DEE">
                    <w:rPr>
                      <w:rFonts w:ascii="Times New Roman" w:hAnsi="Times New Roman" w:cs="Times New Roman"/>
                      <w:lang w:val="hy-AM"/>
                    </w:rPr>
                    <w:t>քանի որ փորձում ենք ընդգրկել բոլոր շահագրգիռ կողմերին</w:t>
                  </w:r>
                  <w:r w:rsidR="00B10DEE" w:rsidRPr="00B10DEE">
                    <w:rPr>
                      <w:rFonts w:ascii="Times New Roman" w:hAnsi="Times New Roman" w:cs="Times New Roman"/>
                      <w:lang w:val="hy-AM"/>
                    </w:rPr>
                    <w:t>։ Մենք նախատեսում ենք, որ այդ փոփոխությունները այնուամենայնիվ իրականանալու են, արդյո՞ք օրինակ կացարաններում խարանի և խտրականության հետ կապված աշխատանքների իրականացման կարիք չի լինելու։ Կարծում եմ</w:t>
                  </w:r>
                  <w:r w:rsidR="00D25B38" w:rsidRPr="00D25B38">
                    <w:rPr>
                      <w:rFonts w:ascii="Times New Roman" w:hAnsi="Times New Roman" w:cs="Times New Roman"/>
                      <w:lang w:val="hy-AM"/>
                    </w:rPr>
                    <w:t>`</w:t>
                  </w:r>
                  <w:r w:rsidR="00B10DEE" w:rsidRPr="00B10DEE">
                    <w:rPr>
                      <w:rFonts w:ascii="Times New Roman" w:hAnsi="Times New Roman" w:cs="Times New Roman"/>
                      <w:lang w:val="hy-AM"/>
                    </w:rPr>
                    <w:t xml:space="preserve"> փոփոխություն կատարելու օրենսդրական հիմքեր ունենալուց բացի պետք է ապահովել նաև այդ փոփոխության ներդրումը։ </w:t>
                  </w:r>
                </w:p>
                <w:p w14:paraId="69FC149F" w14:textId="06B00AB5" w:rsidR="008C68C5" w:rsidRDefault="008C68C5" w:rsidP="00DA7F49">
                  <w:pPr>
                    <w:spacing w:after="0"/>
                    <w:jc w:val="both"/>
                    <w:rPr>
                      <w:rFonts w:ascii="Times New Roman" w:hAnsi="Times New Roman" w:cs="Times New Roman"/>
                      <w:lang w:val="hy-AM"/>
                    </w:rPr>
                  </w:pPr>
                </w:p>
                <w:p w14:paraId="2A97674B" w14:textId="4A2F2A9F" w:rsidR="008C68C5" w:rsidRDefault="008C68C5" w:rsidP="00DA7F49">
                  <w:pPr>
                    <w:spacing w:after="0"/>
                    <w:jc w:val="both"/>
                    <w:rPr>
                      <w:rFonts w:ascii="Times New Roman" w:hAnsi="Times New Roman" w:cs="Times New Roman"/>
                      <w:lang w:val="hy-AM"/>
                    </w:rPr>
                  </w:pPr>
                  <w:r w:rsidRPr="008C68C5">
                    <w:rPr>
                      <w:rFonts w:ascii="Times New Roman" w:hAnsi="Times New Roman" w:cs="Times New Roman"/>
                      <w:b/>
                      <w:bCs/>
                      <w:lang w:val="hy-AM"/>
                    </w:rPr>
                    <w:t>Պատասխան՝ Դավիթ Մելիք-Նուբարյան</w:t>
                  </w:r>
                  <w:r>
                    <w:rPr>
                      <w:rFonts w:ascii="Times New Roman" w:hAnsi="Times New Roman" w:cs="Times New Roman"/>
                      <w:lang w:val="hy-AM"/>
                    </w:rPr>
                    <w:t xml:space="preserve"> – Երբ ՀԻԳ աշխատանքային խմբով հանդիպել էինք Աշխատանքի և սոցիալական հարցերի նախարարության հետ, խմբի անդամ Ժենյա Մայիլյանը առաջարկ արեց, որ իրականացվի համապատասխան ծրագիր և որքանով ես տեղյակ եմ նախնական պայմանավորվածություն կա «Իրական աշխարհ, իրական մարդիկ» ՀԿ-ի և այդ գերատեսչության </w:t>
                  </w:r>
                  <w:r w:rsidR="00D352A9">
                    <w:rPr>
                      <w:rFonts w:ascii="Times New Roman" w:hAnsi="Times New Roman" w:cs="Times New Roman"/>
                      <w:lang w:val="hy-AM"/>
                    </w:rPr>
                    <w:t>միջև</w:t>
                  </w:r>
                  <w:r>
                    <w:rPr>
                      <w:rFonts w:ascii="Times New Roman" w:hAnsi="Times New Roman" w:cs="Times New Roman"/>
                      <w:lang w:val="hy-AM"/>
                    </w:rPr>
                    <w:t xml:space="preserve">, որպեսզի սահմանված թվով մարդիկ անցնեն այդ համապատասխան վերապատրաստումները։  </w:t>
                  </w:r>
                </w:p>
                <w:p w14:paraId="56014D4C" w14:textId="77777777" w:rsidR="008C68C5" w:rsidRPr="00B10DEE" w:rsidRDefault="008C68C5" w:rsidP="00DA7F49">
                  <w:pPr>
                    <w:spacing w:after="0"/>
                    <w:jc w:val="both"/>
                    <w:rPr>
                      <w:rFonts w:ascii="Times New Roman" w:hAnsi="Times New Roman" w:cs="Times New Roman"/>
                      <w:lang w:val="hy-AM"/>
                    </w:rPr>
                  </w:pPr>
                </w:p>
                <w:p w14:paraId="469CF4E1" w14:textId="64F98CBE" w:rsidR="00B01117" w:rsidRDefault="008C68C5" w:rsidP="00DA7F49">
                  <w:pPr>
                    <w:spacing w:after="0"/>
                    <w:jc w:val="both"/>
                    <w:rPr>
                      <w:rFonts w:ascii="Times New Roman" w:hAnsi="Times New Roman" w:cs="Times New Roman"/>
                      <w:lang w:val="hy-AM"/>
                    </w:rPr>
                  </w:pPr>
                  <w:r w:rsidRPr="00B01117">
                    <w:rPr>
                      <w:rFonts w:ascii="Times New Roman" w:hAnsi="Times New Roman" w:cs="Times New Roman"/>
                      <w:b/>
                      <w:bCs/>
                      <w:lang w:val="hy-AM"/>
                    </w:rPr>
                    <w:t>Ի լրացում՝ Ժենյա Մայիլյան</w:t>
                  </w:r>
                  <w:r>
                    <w:rPr>
                      <w:rFonts w:ascii="Times New Roman" w:hAnsi="Times New Roman" w:cs="Times New Roman"/>
                      <w:lang w:val="hy-AM"/>
                    </w:rPr>
                    <w:t xml:space="preserve"> </w:t>
                  </w:r>
                  <w:r w:rsidR="00C5391B">
                    <w:rPr>
                      <w:rFonts w:ascii="Times New Roman" w:hAnsi="Times New Roman" w:cs="Times New Roman"/>
                      <w:lang w:val="hy-AM"/>
                    </w:rPr>
                    <w:t xml:space="preserve">– Որոշ աջակցության կենտրոնների հետ արդեն սկսել ենք դասընթացներ իրականացնել, բայց </w:t>
                  </w:r>
                  <w:r w:rsidR="00D25B38">
                    <w:rPr>
                      <w:rFonts w:ascii="Times New Roman" w:hAnsi="Times New Roman" w:cs="Times New Roman"/>
                      <w:lang w:val="hy-AM"/>
                    </w:rPr>
                    <w:t xml:space="preserve">Աշխատանքի և սոցիալական հարցերի </w:t>
                  </w:r>
                  <w:r w:rsidR="00C5391B">
                    <w:rPr>
                      <w:rFonts w:ascii="Times New Roman" w:hAnsi="Times New Roman" w:cs="Times New Roman"/>
                      <w:lang w:val="hy-AM"/>
                    </w:rPr>
                    <w:t xml:space="preserve">նախարարության կողմից հարցում ունենք, որպեսզի աշխատենք նաև միասնական սոցիալական ծառայության աշխատակիցների հետ, որոնց թիվը շուրջ 3000 է։ ՄԱԿ-ի ՄԻԱՎ/ՁԻԱՀ-ի միացյալ ծրագրի աջակցությամբ իրականացրել ենք փոքրիկ ծրագիր, որի շրջանակներում որոշ կենտրոնների հետ աշխատել ենք, բայց ակնկալում ենք նաև, որ հետագայում կունենանք երկարաժամկետ վերապատրաստման դասընթացներ։ Մոդուլը արդեն մշակել ենք, ուղարկել ենք </w:t>
                  </w:r>
                  <w:r w:rsidR="00D25B38">
                    <w:rPr>
                      <w:rFonts w:ascii="Times New Roman" w:hAnsi="Times New Roman" w:cs="Times New Roman"/>
                      <w:lang w:val="hy-AM"/>
                    </w:rPr>
                    <w:t>Ն</w:t>
                  </w:r>
                  <w:r w:rsidR="00C5391B">
                    <w:rPr>
                      <w:rFonts w:ascii="Times New Roman" w:hAnsi="Times New Roman" w:cs="Times New Roman"/>
                      <w:lang w:val="hy-AM"/>
                    </w:rPr>
                    <w:t>ախարարություն, որը հավանության է արժանացել։</w:t>
                  </w:r>
                </w:p>
                <w:p w14:paraId="3B6B3C8D" w14:textId="1BFEC4D1" w:rsidR="00B01117" w:rsidRDefault="00B01117" w:rsidP="00DA7F49">
                  <w:pPr>
                    <w:spacing w:after="0"/>
                    <w:jc w:val="both"/>
                    <w:rPr>
                      <w:rFonts w:ascii="Times New Roman" w:hAnsi="Times New Roman" w:cs="Times New Roman"/>
                      <w:lang w:val="hy-AM"/>
                    </w:rPr>
                  </w:pPr>
                </w:p>
                <w:p w14:paraId="17D1465E" w14:textId="21A90933" w:rsidR="00B01117" w:rsidRDefault="00B01117" w:rsidP="00DA7F49">
                  <w:pPr>
                    <w:spacing w:after="0"/>
                    <w:jc w:val="both"/>
                    <w:rPr>
                      <w:rFonts w:ascii="Times New Roman" w:hAnsi="Times New Roman" w:cs="Times New Roman"/>
                      <w:lang w:val="hy-AM"/>
                    </w:rPr>
                  </w:pPr>
                  <w:r w:rsidRPr="00B01117">
                    <w:rPr>
                      <w:rFonts w:ascii="Times New Roman" w:hAnsi="Times New Roman" w:cs="Times New Roman"/>
                      <w:b/>
                      <w:bCs/>
                      <w:lang w:val="hy-AM"/>
                    </w:rPr>
                    <w:t xml:space="preserve">Հարց՝ Շուշանիկ Խնկոյան </w:t>
                  </w:r>
                  <w:r>
                    <w:rPr>
                      <w:rFonts w:ascii="Times New Roman" w:hAnsi="Times New Roman" w:cs="Times New Roman"/>
                      <w:lang w:val="hy-AM"/>
                    </w:rPr>
                    <w:t xml:space="preserve"> – Հարցս ուղղում եմ Դավիթ Մելիք-Նուբարյանին</w:t>
                  </w:r>
                  <w:r w:rsidRPr="00B01117">
                    <w:rPr>
                      <w:rFonts w:ascii="Times New Roman" w:hAnsi="Times New Roman" w:cs="Times New Roman"/>
                      <w:lang w:val="hy-AM"/>
                    </w:rPr>
                    <w:t xml:space="preserve">: </w:t>
                  </w:r>
                  <w:r>
                    <w:rPr>
                      <w:rFonts w:ascii="Times New Roman" w:hAnsi="Times New Roman" w:cs="Times New Roman"/>
                      <w:lang w:val="hy-AM"/>
                    </w:rPr>
                    <w:t>Դուք ձեր ելույթում նշեցիք, որ 2012թ․-ի արյան դոնորության հետ կապված օրենքի մասին։</w:t>
                  </w:r>
                  <w:r w:rsidR="00D352A9">
                    <w:rPr>
                      <w:rFonts w:ascii="Times New Roman" w:hAnsi="Times New Roman" w:cs="Times New Roman"/>
                      <w:lang w:val="hy-AM"/>
                    </w:rPr>
                    <w:t xml:space="preserve"> Նշվեց</w:t>
                  </w:r>
                  <w:r>
                    <w:rPr>
                      <w:rFonts w:ascii="Times New Roman" w:hAnsi="Times New Roman" w:cs="Times New Roman"/>
                      <w:lang w:val="hy-AM"/>
                    </w:rPr>
                    <w:t xml:space="preserve">, որ հաջողություններ եք գրանցել։ Կցանկանայի նշեիք այդ հաջողությունները, ի՞նչ փուլում են աշխատանքները և ի՞նչ մակարդակով են այդ հաջողությունները գրանցվել։ </w:t>
                  </w:r>
                </w:p>
                <w:p w14:paraId="01232DBB" w14:textId="3D9E04C6" w:rsidR="00B01117" w:rsidRDefault="00B01117" w:rsidP="00DA7F49">
                  <w:pPr>
                    <w:spacing w:after="0"/>
                    <w:jc w:val="both"/>
                    <w:rPr>
                      <w:rFonts w:ascii="Times New Roman" w:hAnsi="Times New Roman" w:cs="Times New Roman"/>
                      <w:lang w:val="hy-AM"/>
                    </w:rPr>
                  </w:pPr>
                </w:p>
                <w:p w14:paraId="413B48B7" w14:textId="1C207B39" w:rsidR="00B01117" w:rsidRDefault="00B01117" w:rsidP="00DA7F49">
                  <w:pPr>
                    <w:spacing w:after="0"/>
                    <w:jc w:val="both"/>
                    <w:rPr>
                      <w:rFonts w:ascii="Times New Roman" w:hAnsi="Times New Roman" w:cs="Times New Roman"/>
                      <w:lang w:val="hy-AM"/>
                    </w:rPr>
                  </w:pPr>
                  <w:r w:rsidRPr="00011319">
                    <w:rPr>
                      <w:rFonts w:ascii="Times New Roman" w:hAnsi="Times New Roman" w:cs="Times New Roman"/>
                      <w:b/>
                      <w:bCs/>
                      <w:lang w:val="hy-AM"/>
                    </w:rPr>
                    <w:t>Պատասխան՝ Դավիթ-Մելիք Նուբարյան</w:t>
                  </w:r>
                  <w:r>
                    <w:rPr>
                      <w:rFonts w:ascii="Times New Roman" w:hAnsi="Times New Roman" w:cs="Times New Roman"/>
                      <w:lang w:val="hy-AM"/>
                    </w:rPr>
                    <w:t xml:space="preserve"> –</w:t>
                  </w:r>
                  <w:r w:rsidR="00011319">
                    <w:rPr>
                      <w:rFonts w:ascii="Times New Roman" w:hAnsi="Times New Roman" w:cs="Times New Roman"/>
                      <w:lang w:val="hy-AM"/>
                    </w:rPr>
                    <w:t xml:space="preserve"> </w:t>
                  </w:r>
                  <w:r>
                    <w:rPr>
                      <w:rFonts w:ascii="Times New Roman" w:hAnsi="Times New Roman" w:cs="Times New Roman"/>
                      <w:lang w:val="hy-AM"/>
                    </w:rPr>
                    <w:t xml:space="preserve">Հստակ ձևավորվել է առաջարկը, որտեղ նշված է, թե </w:t>
                  </w:r>
                  <w:r w:rsidR="00D25B38">
                    <w:rPr>
                      <w:rFonts w:ascii="Times New Roman" w:hAnsi="Times New Roman" w:cs="Times New Roman"/>
                      <w:lang w:val="hy-AM"/>
                    </w:rPr>
                    <w:t>ո</w:t>
                  </w:r>
                  <w:r>
                    <w:rPr>
                      <w:rFonts w:ascii="Times New Roman" w:hAnsi="Times New Roman" w:cs="Times New Roman"/>
                      <w:lang w:val="hy-AM"/>
                    </w:rPr>
                    <w:t xml:space="preserve">ր կետերն է առաջարկվում </w:t>
                  </w:r>
                  <w:r w:rsidR="00011319">
                    <w:rPr>
                      <w:rFonts w:ascii="Times New Roman" w:hAnsi="Times New Roman" w:cs="Times New Roman"/>
                      <w:lang w:val="hy-AM"/>
                    </w:rPr>
                    <w:t>հանել կամ փոխել։ Առաջարկը ներկայացվեց Առողջապահության նախարարություն, որտեղ տեղի ունեցան մասնագիտական քննարկումներ, մշակվե</w:t>
                  </w:r>
                  <w:r w:rsidR="00D352A9">
                    <w:rPr>
                      <w:rFonts w:ascii="Times New Roman" w:hAnsi="Times New Roman" w:cs="Times New Roman"/>
                      <w:lang w:val="hy-AM"/>
                    </w:rPr>
                    <w:t xml:space="preserve">ց </w:t>
                  </w:r>
                  <w:r w:rsidR="00011319">
                    <w:rPr>
                      <w:rFonts w:ascii="Times New Roman" w:hAnsi="Times New Roman" w:cs="Times New Roman"/>
                      <w:lang w:val="hy-AM"/>
                    </w:rPr>
                    <w:t xml:space="preserve">հրամանը և </w:t>
                  </w:r>
                  <w:r w:rsidR="00D352A9">
                    <w:rPr>
                      <w:rFonts w:ascii="Times New Roman" w:hAnsi="Times New Roman" w:cs="Times New Roman"/>
                      <w:lang w:val="hy-AM"/>
                    </w:rPr>
                    <w:t xml:space="preserve">շրջանառվեց </w:t>
                  </w:r>
                  <w:r w:rsidR="00D25B38">
                    <w:rPr>
                      <w:rFonts w:ascii="Times New Roman" w:hAnsi="Times New Roman" w:cs="Times New Roman"/>
                      <w:lang w:val="hy-AM"/>
                    </w:rPr>
                    <w:t>հրամանում</w:t>
                  </w:r>
                  <w:r w:rsidR="00011319">
                    <w:rPr>
                      <w:rFonts w:ascii="Times New Roman" w:hAnsi="Times New Roman" w:cs="Times New Roman"/>
                      <w:lang w:val="hy-AM"/>
                    </w:rPr>
                    <w:t xml:space="preserve"> </w:t>
                  </w:r>
                  <w:r w:rsidR="00D25B38">
                    <w:rPr>
                      <w:rFonts w:ascii="Times New Roman" w:hAnsi="Times New Roman" w:cs="Times New Roman"/>
                      <w:lang w:val="hy-AM"/>
                    </w:rPr>
                    <w:t>փոփոխություններ կատարելու</w:t>
                  </w:r>
                  <w:r w:rsidR="00011319">
                    <w:rPr>
                      <w:rFonts w:ascii="Times New Roman" w:hAnsi="Times New Roman" w:cs="Times New Roman"/>
                      <w:lang w:val="hy-AM"/>
                    </w:rPr>
                    <w:t xml:space="preserve"> նախագիծը։ Հաջորդ շաբաթ</w:t>
                  </w:r>
                  <w:r w:rsidR="00D352A9">
                    <w:rPr>
                      <w:rFonts w:ascii="Times New Roman" w:hAnsi="Times New Roman" w:cs="Times New Roman"/>
                      <w:lang w:val="hy-AM"/>
                    </w:rPr>
                    <w:t xml:space="preserve">, </w:t>
                  </w:r>
                  <w:r w:rsidR="00011319">
                    <w:rPr>
                      <w:rFonts w:ascii="Times New Roman" w:hAnsi="Times New Roman" w:cs="Times New Roman"/>
                      <w:lang w:val="hy-AM"/>
                    </w:rPr>
                    <w:t>սահմանված կարգով</w:t>
                  </w:r>
                  <w:r w:rsidR="00D352A9">
                    <w:rPr>
                      <w:rFonts w:ascii="Times New Roman" w:hAnsi="Times New Roman" w:cs="Times New Roman"/>
                      <w:lang w:val="hy-AM"/>
                    </w:rPr>
                    <w:t>,</w:t>
                  </w:r>
                  <w:r w:rsidR="00011319">
                    <w:rPr>
                      <w:rFonts w:ascii="Times New Roman" w:hAnsi="Times New Roman" w:cs="Times New Roman"/>
                      <w:lang w:val="hy-AM"/>
                    </w:rPr>
                    <w:t xml:space="preserve"> </w:t>
                  </w:r>
                  <w:r w:rsidR="00D25B38">
                    <w:rPr>
                      <w:rFonts w:ascii="Times New Roman" w:hAnsi="Times New Roman" w:cs="Times New Roman"/>
                      <w:lang w:val="hy-AM"/>
                    </w:rPr>
                    <w:t>կուղ</w:t>
                  </w:r>
                  <w:r w:rsidR="00011319">
                    <w:rPr>
                      <w:rFonts w:ascii="Times New Roman" w:hAnsi="Times New Roman" w:cs="Times New Roman"/>
                      <w:lang w:val="hy-AM"/>
                    </w:rPr>
                    <w:t>արկվի Արդարադատության նախարարություն</w:t>
                  </w:r>
                  <w:r w:rsidR="00D25B38">
                    <w:rPr>
                      <w:rFonts w:ascii="Times New Roman" w:hAnsi="Times New Roman" w:cs="Times New Roman"/>
                      <w:lang w:val="hy-AM"/>
                    </w:rPr>
                    <w:t>`</w:t>
                  </w:r>
                  <w:r w:rsidR="00011319">
                    <w:rPr>
                      <w:rFonts w:ascii="Times New Roman" w:hAnsi="Times New Roman" w:cs="Times New Roman"/>
                      <w:lang w:val="hy-AM"/>
                    </w:rPr>
                    <w:t xml:space="preserve"> փորձագիտական կարծիքի, որը պարտադիր պահանջ է։ Դրական եզրակացության դեպքում երկու շաբաթ անց այն կդառնա իրավական ակտ և փոփոխման ենթակա դրույթները կհանվեն։ </w:t>
                  </w:r>
                </w:p>
                <w:p w14:paraId="0541E9A7" w14:textId="4CAD4EF5" w:rsidR="00011319" w:rsidRPr="00AC090A" w:rsidRDefault="00011319" w:rsidP="00DA7F49">
                  <w:pPr>
                    <w:spacing w:after="0"/>
                    <w:jc w:val="both"/>
                    <w:rPr>
                      <w:rFonts w:ascii="Times New Roman" w:hAnsi="Times New Roman" w:cs="Times New Roman"/>
                      <w:b/>
                      <w:bCs/>
                      <w:lang w:val="hy-AM"/>
                    </w:rPr>
                  </w:pPr>
                </w:p>
                <w:p w14:paraId="3970812D" w14:textId="68E275F5" w:rsidR="00AC090A" w:rsidRDefault="00011319" w:rsidP="00DA7F49">
                  <w:pPr>
                    <w:spacing w:after="0"/>
                    <w:jc w:val="both"/>
                    <w:rPr>
                      <w:rFonts w:ascii="Times New Roman" w:hAnsi="Times New Roman" w:cs="Times New Roman"/>
                      <w:lang w:val="hy-AM"/>
                    </w:rPr>
                  </w:pPr>
                  <w:r w:rsidRPr="00AC090A">
                    <w:rPr>
                      <w:rFonts w:ascii="Times New Roman" w:hAnsi="Times New Roman" w:cs="Times New Roman"/>
                      <w:b/>
                      <w:bCs/>
                      <w:lang w:val="hy-AM"/>
                    </w:rPr>
                    <w:lastRenderedPageBreak/>
                    <w:t xml:space="preserve">Հարց՝ </w:t>
                  </w:r>
                  <w:r w:rsidR="00D25B38" w:rsidRPr="00AC090A">
                    <w:rPr>
                      <w:rFonts w:ascii="Times New Roman" w:hAnsi="Times New Roman" w:cs="Times New Roman"/>
                      <w:b/>
                      <w:bCs/>
                      <w:lang w:val="hy-AM"/>
                    </w:rPr>
                    <w:t xml:space="preserve">Վիկտորիա </w:t>
                  </w:r>
                  <w:r w:rsidRPr="00AC090A">
                    <w:rPr>
                      <w:rFonts w:ascii="Times New Roman" w:hAnsi="Times New Roman" w:cs="Times New Roman"/>
                      <w:b/>
                      <w:bCs/>
                      <w:lang w:val="hy-AM"/>
                    </w:rPr>
                    <w:t xml:space="preserve">Ավակովա </w:t>
                  </w:r>
                  <w:r w:rsidR="00AC090A">
                    <w:rPr>
                      <w:rFonts w:ascii="Times New Roman" w:hAnsi="Times New Roman" w:cs="Times New Roman"/>
                      <w:lang w:val="hy-AM"/>
                    </w:rPr>
                    <w:t>–</w:t>
                  </w:r>
                  <w:r w:rsidR="00AC090A" w:rsidRPr="00AC090A">
                    <w:rPr>
                      <w:rFonts w:ascii="Times New Roman" w:hAnsi="Times New Roman" w:cs="Times New Roman"/>
                      <w:lang w:val="hy-AM"/>
                    </w:rPr>
                    <w:t xml:space="preserve"> </w:t>
                  </w:r>
                  <w:r w:rsidR="00AC090A">
                    <w:rPr>
                      <w:rFonts w:ascii="Times New Roman" w:hAnsi="Times New Roman" w:cs="Times New Roman"/>
                      <w:lang w:val="hy-AM"/>
                    </w:rPr>
                    <w:t>Հարցս կցանկանամ ուղղել Սամվել Խարազյանին</w:t>
                  </w:r>
                  <w:r w:rsidR="00D352A9">
                    <w:rPr>
                      <w:rFonts w:ascii="Times New Roman" w:hAnsi="Times New Roman" w:cs="Times New Roman"/>
                      <w:lang w:val="hy-AM"/>
                    </w:rPr>
                    <w:t xml:space="preserve">։ </w:t>
                  </w:r>
                  <w:r w:rsidR="00AC090A">
                    <w:rPr>
                      <w:rFonts w:ascii="Times New Roman" w:hAnsi="Times New Roman" w:cs="Times New Roman"/>
                      <w:lang w:val="hy-AM"/>
                    </w:rPr>
                    <w:t xml:space="preserve">Կցանկանամ նշել, որ </w:t>
                  </w:r>
                  <w:r w:rsidR="00D352A9">
                    <w:rPr>
                      <w:rFonts w:ascii="Times New Roman" w:hAnsi="Times New Roman" w:cs="Times New Roman"/>
                      <w:lang w:val="hy-AM"/>
                    </w:rPr>
                    <w:t>ապակենտրոնացման</w:t>
                  </w:r>
                  <w:r w:rsidR="00AC090A">
                    <w:rPr>
                      <w:rFonts w:ascii="Times New Roman" w:hAnsi="Times New Roman" w:cs="Times New Roman"/>
                      <w:lang w:val="hy-AM"/>
                    </w:rPr>
                    <w:t xml:space="preserve"> գործընթացի ժամանակ մենք խնդիր ունենք ոչ միայն խարանի և խտրականության հետ, այլ նաև տվյալների գաղտնիության հետ կապված։ Ինչպե՞ս է լուծվելու այդ հարցը։ Եվ երկրորդ հարցս վերաբերում է </w:t>
                  </w:r>
                  <w:r w:rsidR="00D25B38">
                    <w:rPr>
                      <w:rFonts w:ascii="Times New Roman" w:hAnsi="Times New Roman" w:cs="Times New Roman"/>
                      <w:lang w:val="hy-AM"/>
                    </w:rPr>
                    <w:t>Ձ</w:t>
                  </w:r>
                  <w:r w:rsidR="00AC090A">
                    <w:rPr>
                      <w:rFonts w:ascii="Times New Roman" w:hAnsi="Times New Roman" w:cs="Times New Roman"/>
                      <w:lang w:val="hy-AM"/>
                    </w:rPr>
                    <w:t xml:space="preserve">եր կողմից նշված տվյալների հասանելիությանը։ Ի՞նչ տվյալներ են հասանելի լինելու և ու՞մ։ </w:t>
                  </w:r>
                </w:p>
                <w:p w14:paraId="78AFDF36" w14:textId="0E131DBF" w:rsidR="00AC090A" w:rsidRDefault="00AC090A" w:rsidP="00DA7F49">
                  <w:pPr>
                    <w:spacing w:after="0"/>
                    <w:jc w:val="both"/>
                    <w:rPr>
                      <w:rFonts w:ascii="Times New Roman" w:hAnsi="Times New Roman" w:cs="Times New Roman"/>
                      <w:lang w:val="hy-AM"/>
                    </w:rPr>
                  </w:pPr>
                </w:p>
                <w:p w14:paraId="0E68D712" w14:textId="18C6D775" w:rsidR="00AC090A" w:rsidRDefault="00AC090A" w:rsidP="00DA7F49">
                  <w:pPr>
                    <w:spacing w:after="0"/>
                    <w:jc w:val="both"/>
                    <w:rPr>
                      <w:rFonts w:ascii="Times New Roman" w:hAnsi="Times New Roman" w:cs="Times New Roman"/>
                      <w:lang w:val="hy-AM"/>
                    </w:rPr>
                  </w:pPr>
                  <w:r w:rsidRPr="00850BBF">
                    <w:rPr>
                      <w:rFonts w:ascii="Times New Roman" w:hAnsi="Times New Roman" w:cs="Times New Roman"/>
                      <w:b/>
                      <w:bCs/>
                      <w:lang w:val="hy-AM"/>
                    </w:rPr>
                    <w:t>Պատասխան՝ Լենա Նանուշյան</w:t>
                  </w:r>
                  <w:r>
                    <w:rPr>
                      <w:rFonts w:ascii="Times New Roman" w:hAnsi="Times New Roman" w:cs="Times New Roman"/>
                      <w:lang w:val="hy-AM"/>
                    </w:rPr>
                    <w:t xml:space="preserve"> – Եթե կարելի է առաջին հարցին ես պատասխանեմ։ Գաղտնիության հարցերը վերաբերում են ոչ միայն ՄԻԱՎ/ՁԻԱՀ-ին, այլ ընդհանրապես բժշկական գաղտնիքի հետ կապված հարցերը շատ այլ հարցերի հետ են առնչվում։ </w:t>
                  </w:r>
                  <w:r w:rsidR="009F0CDD">
                    <w:rPr>
                      <w:rFonts w:ascii="Times New Roman" w:hAnsi="Times New Roman" w:cs="Times New Roman"/>
                      <w:lang w:val="hy-AM"/>
                    </w:rPr>
                    <w:t xml:space="preserve">Երկու-երեք տարի առաջ, երբ </w:t>
                  </w:r>
                  <w:r w:rsidR="009F0CDD" w:rsidRPr="00D25B38">
                    <w:rPr>
                      <w:rFonts w:ascii="Times New Roman" w:hAnsi="Times New Roman" w:cs="Times New Roman"/>
                      <w:lang w:val="hy-AM"/>
                    </w:rPr>
                    <w:t xml:space="preserve">մենք </w:t>
                  </w:r>
                  <w:r w:rsidR="00CD7F45">
                    <w:rPr>
                      <w:rFonts w:ascii="Times New Roman" w:hAnsi="Times New Roman" w:cs="Times New Roman"/>
                      <w:lang w:val="hy-AM"/>
                    </w:rPr>
                    <w:t>«Բժշկական օգնության և սպասարկման մասին» օրենքի</w:t>
                  </w:r>
                  <w:r w:rsidR="00D25B38" w:rsidRPr="00D25B38">
                    <w:rPr>
                      <w:rFonts w:ascii="Times New Roman" w:hAnsi="Times New Roman" w:cs="Times New Roman"/>
                      <w:lang w:val="hy-AM"/>
                    </w:rPr>
                    <w:t xml:space="preserve"> </w:t>
                  </w:r>
                  <w:r w:rsidR="009F0CDD">
                    <w:rPr>
                      <w:rFonts w:ascii="Times New Roman" w:hAnsi="Times New Roman" w:cs="Times New Roman"/>
                      <w:lang w:val="hy-AM"/>
                    </w:rPr>
                    <w:t>նոր նախագիծ</w:t>
                  </w:r>
                  <w:r w:rsidR="00CD7F45">
                    <w:rPr>
                      <w:rFonts w:ascii="Times New Roman" w:hAnsi="Times New Roman" w:cs="Times New Roman"/>
                      <w:lang w:val="hy-AM"/>
                    </w:rPr>
                    <w:t>ն</w:t>
                  </w:r>
                  <w:r w:rsidR="009F0CDD">
                    <w:rPr>
                      <w:rFonts w:ascii="Times New Roman" w:hAnsi="Times New Roman" w:cs="Times New Roman"/>
                      <w:lang w:val="hy-AM"/>
                    </w:rPr>
                    <w:t xml:space="preserve"> էինք </w:t>
                  </w:r>
                  <w:r w:rsidR="00CD7F45">
                    <w:rPr>
                      <w:rFonts w:ascii="Times New Roman" w:hAnsi="Times New Roman" w:cs="Times New Roman"/>
                      <w:lang w:val="hy-AM"/>
                    </w:rPr>
                    <w:t>նախապատրաստում</w:t>
                  </w:r>
                  <w:r w:rsidR="009F0CDD">
                    <w:rPr>
                      <w:rFonts w:ascii="Times New Roman" w:hAnsi="Times New Roman" w:cs="Times New Roman"/>
                      <w:lang w:val="hy-AM"/>
                    </w:rPr>
                    <w:t xml:space="preserve">, իհարկե առաջնահերթ հարցերից մեկը գաղտնիության հարցերն էին և նշեմ, որ անցյալ տարի նախագիծը հաստատվեց և դրանից հետ այլ ենթաօրենսդրական ակտեր հաստատվեցին, որոնք պետք է ապահովեն </w:t>
                  </w:r>
                  <w:r w:rsidR="00850BBF">
                    <w:rPr>
                      <w:rFonts w:ascii="Times New Roman" w:hAnsi="Times New Roman" w:cs="Times New Roman"/>
                      <w:lang w:val="hy-AM"/>
                    </w:rPr>
                    <w:t xml:space="preserve">բժշկական </w:t>
                  </w:r>
                  <w:r w:rsidR="009F0CDD">
                    <w:rPr>
                      <w:rFonts w:ascii="Times New Roman" w:hAnsi="Times New Roman" w:cs="Times New Roman"/>
                      <w:lang w:val="hy-AM"/>
                    </w:rPr>
                    <w:t xml:space="preserve">գաղտնիքի </w:t>
                  </w:r>
                  <w:r w:rsidR="00850BBF">
                    <w:rPr>
                      <w:rFonts w:ascii="Times New Roman" w:hAnsi="Times New Roman" w:cs="Times New Roman"/>
                      <w:lang w:val="hy-AM"/>
                    </w:rPr>
                    <w:t xml:space="preserve">ավելի ուժեղ </w:t>
                  </w:r>
                  <w:r w:rsidR="009F0CDD">
                    <w:rPr>
                      <w:rFonts w:ascii="Times New Roman" w:hAnsi="Times New Roman" w:cs="Times New Roman"/>
                      <w:lang w:val="hy-AM"/>
                    </w:rPr>
                    <w:t xml:space="preserve">պահպանման հարցերի կարգավորումը։ Իհարկե, շատ խոցելի հարցեր կային և մենք հուսով ենք, որ այդ հարցերը արդեն կարգավորված են և մենք ծավալուն իրազեկման աշխատանքներ պետք է տանենք բժշկական օգնություն տրամադրողների շրջանում, որպեսզի իրենց էլ պարզ լինի, թե </w:t>
                  </w:r>
                  <w:r w:rsidR="00D25B38">
                    <w:rPr>
                      <w:rFonts w:ascii="Times New Roman" w:hAnsi="Times New Roman" w:cs="Times New Roman"/>
                      <w:lang w:val="hy-AM"/>
                    </w:rPr>
                    <w:t>ո</w:t>
                  </w:r>
                  <w:r w:rsidR="009F0CDD">
                    <w:rPr>
                      <w:rFonts w:ascii="Times New Roman" w:hAnsi="Times New Roman" w:cs="Times New Roman"/>
                      <w:lang w:val="hy-AM"/>
                    </w:rPr>
                    <w:t xml:space="preserve">ր մասն է համարվում բժշկական գաղտնիք, իսկ </w:t>
                  </w:r>
                  <w:r w:rsidR="00D25B38">
                    <w:rPr>
                      <w:rFonts w:ascii="Times New Roman" w:hAnsi="Times New Roman" w:cs="Times New Roman"/>
                      <w:lang w:val="hy-AM"/>
                    </w:rPr>
                    <w:t>ո</w:t>
                  </w:r>
                  <w:r w:rsidR="009F0CDD">
                    <w:rPr>
                      <w:rFonts w:ascii="Times New Roman" w:hAnsi="Times New Roman" w:cs="Times New Roman"/>
                      <w:lang w:val="hy-AM"/>
                    </w:rPr>
                    <w:t xml:space="preserve">ր հատվածը՝ ոչ։ Կարծում եմ, որ նաև աշխատանք կա իրականացնելու </w:t>
                  </w:r>
                  <w:r w:rsidR="00850BBF">
                    <w:rPr>
                      <w:rFonts w:ascii="Times New Roman" w:hAnsi="Times New Roman" w:cs="Times New Roman"/>
                      <w:lang w:val="hy-AM"/>
                    </w:rPr>
                    <w:t>լ</w:t>
                  </w:r>
                  <w:r w:rsidR="009F0CDD">
                    <w:rPr>
                      <w:rFonts w:ascii="Times New Roman" w:hAnsi="Times New Roman" w:cs="Times New Roman"/>
                      <w:lang w:val="hy-AM"/>
                    </w:rPr>
                    <w:t>րագրողների շրջանում</w:t>
                  </w:r>
                  <w:r w:rsidR="00850BBF">
                    <w:rPr>
                      <w:rFonts w:ascii="Times New Roman" w:hAnsi="Times New Roman" w:cs="Times New Roman"/>
                      <w:lang w:val="hy-AM"/>
                    </w:rPr>
                    <w:t>, որովհետև</w:t>
                  </w:r>
                  <w:r w:rsidR="009F0CDD">
                    <w:rPr>
                      <w:rFonts w:ascii="Times New Roman" w:hAnsi="Times New Roman" w:cs="Times New Roman"/>
                      <w:lang w:val="hy-AM"/>
                    </w:rPr>
                    <w:t xml:space="preserve"> բազմիցս ականատես ենք լինում, թե ինչպես է մարդու հետ կապված առողջության </w:t>
                  </w:r>
                  <w:r w:rsidR="00850BBF">
                    <w:rPr>
                      <w:rFonts w:ascii="Times New Roman" w:hAnsi="Times New Roman" w:cs="Times New Roman"/>
                      <w:lang w:val="hy-AM"/>
                    </w:rPr>
                    <w:t xml:space="preserve">վերաբերյալ տեղեկությունը </w:t>
                  </w:r>
                  <w:r w:rsidR="00E07581">
                    <w:rPr>
                      <w:rFonts w:ascii="Times New Roman" w:hAnsi="Times New Roman" w:cs="Times New Roman"/>
                      <w:lang w:val="hy-AM"/>
                    </w:rPr>
                    <w:t xml:space="preserve">տարածվում և որևէ կերպ չենք կարողանում կանխարգելել պրոցեսը։ </w:t>
                  </w:r>
                  <w:r w:rsidR="005E050E">
                    <w:rPr>
                      <w:rFonts w:ascii="Times New Roman" w:hAnsi="Times New Roman" w:cs="Times New Roman"/>
                      <w:lang w:val="hy-AM"/>
                    </w:rPr>
                    <w:t>Կ</w:t>
                  </w:r>
                  <w:r w:rsidR="00E07581">
                    <w:rPr>
                      <w:rFonts w:ascii="Times New Roman" w:hAnsi="Times New Roman" w:cs="Times New Roman"/>
                      <w:lang w:val="hy-AM"/>
                    </w:rPr>
                    <w:t>արող ենք պլանավորել իրազեկման դասընթաց առցանց եղանակով, որի օգնությամբ կարող ենք մեծ թվով բուժաշխատողներ ընդգրկել։</w:t>
                  </w:r>
                  <w:r w:rsidR="00850BBF">
                    <w:rPr>
                      <w:rFonts w:ascii="Times New Roman" w:hAnsi="Times New Roman" w:cs="Times New Roman"/>
                      <w:lang w:val="hy-AM"/>
                    </w:rPr>
                    <w:t xml:space="preserve"> Որքանով ես հիշում եմ, ես խնդրանքս ուղղել էի դոնոր կազմակերպություններին նմանատիպ դասընթացներ իրականացնելու համար։ </w:t>
                  </w:r>
                  <w:r w:rsidR="00E07581">
                    <w:rPr>
                      <w:rFonts w:ascii="Times New Roman" w:hAnsi="Times New Roman" w:cs="Times New Roman"/>
                      <w:lang w:val="hy-AM"/>
                    </w:rPr>
                    <w:t xml:space="preserve"> </w:t>
                  </w:r>
                </w:p>
                <w:p w14:paraId="6F7DD069" w14:textId="48B14B39" w:rsidR="003223B9" w:rsidRPr="003223B9" w:rsidRDefault="003223B9" w:rsidP="00DA7F49">
                  <w:pPr>
                    <w:spacing w:after="0"/>
                    <w:jc w:val="both"/>
                    <w:rPr>
                      <w:rFonts w:ascii="Times New Roman" w:hAnsi="Times New Roman" w:cs="Times New Roman"/>
                      <w:b/>
                      <w:bCs/>
                      <w:lang w:val="hy-AM"/>
                    </w:rPr>
                  </w:pPr>
                </w:p>
                <w:p w14:paraId="549FA5F1" w14:textId="45EA2A44" w:rsidR="003223B9" w:rsidRDefault="003223B9" w:rsidP="00DA7F49">
                  <w:pPr>
                    <w:spacing w:after="0"/>
                    <w:jc w:val="both"/>
                    <w:rPr>
                      <w:rFonts w:ascii="Times New Roman" w:hAnsi="Times New Roman" w:cs="Times New Roman"/>
                      <w:lang w:val="hy-AM"/>
                    </w:rPr>
                  </w:pPr>
                  <w:r w:rsidRPr="003223B9">
                    <w:rPr>
                      <w:rFonts w:ascii="Times New Roman" w:hAnsi="Times New Roman" w:cs="Times New Roman"/>
                      <w:b/>
                      <w:bCs/>
                      <w:lang w:val="hy-AM"/>
                    </w:rPr>
                    <w:t>Ի հավելումն՝ Ռոզա Բաբայան</w:t>
                  </w:r>
                  <w:r>
                    <w:rPr>
                      <w:rFonts w:ascii="Times New Roman" w:hAnsi="Times New Roman" w:cs="Times New Roman"/>
                      <w:lang w:val="hy-AM"/>
                    </w:rPr>
                    <w:t xml:space="preserve"> – Այո, մասամբ ընդգրկվել է դասընթացների մեջ այն ամբողջական փաթեթում, որը տրամադրվում է բուժաշխատողներին, բայց առանձին դասընթաց ենք մշակում, որը պատրաստ կլինի մինչև տարեվերջ։ </w:t>
                  </w:r>
                </w:p>
                <w:p w14:paraId="10D5E28B" w14:textId="4364402E" w:rsidR="009F0CDD" w:rsidRDefault="009F0CDD" w:rsidP="00DA7F49">
                  <w:pPr>
                    <w:spacing w:after="0"/>
                    <w:jc w:val="both"/>
                    <w:rPr>
                      <w:rFonts w:ascii="Times New Roman" w:hAnsi="Times New Roman" w:cs="Times New Roman"/>
                      <w:lang w:val="hy-AM"/>
                    </w:rPr>
                  </w:pPr>
                </w:p>
                <w:p w14:paraId="266DE87B" w14:textId="77777777" w:rsidR="00F80DD7" w:rsidRDefault="003223B9" w:rsidP="00DA7F49">
                  <w:pPr>
                    <w:spacing w:after="0"/>
                    <w:jc w:val="both"/>
                    <w:rPr>
                      <w:rFonts w:ascii="Times New Roman" w:hAnsi="Times New Roman" w:cs="Times New Roman"/>
                      <w:lang w:val="hy-AM"/>
                    </w:rPr>
                  </w:pPr>
                  <w:r w:rsidRPr="003223B9">
                    <w:rPr>
                      <w:rFonts w:ascii="Times New Roman" w:hAnsi="Times New Roman" w:cs="Times New Roman"/>
                      <w:b/>
                      <w:bCs/>
                      <w:lang w:val="hy-AM"/>
                    </w:rPr>
                    <w:t>Հարց՝ Վիկտորիա Ավակովա</w:t>
                  </w:r>
                  <w:r>
                    <w:rPr>
                      <w:rFonts w:ascii="Times New Roman" w:hAnsi="Times New Roman" w:cs="Times New Roman"/>
                      <w:lang w:val="hy-AM"/>
                    </w:rPr>
                    <w:t xml:space="preserve"> – Շնորհակալություն։ Կցանկանայի անրադառնայիք նաև երկրորդ հարցիս, որը վերաբերում է տվյալների հասանելությանը։</w:t>
                  </w:r>
                </w:p>
                <w:p w14:paraId="027679B8" w14:textId="77777777" w:rsidR="00F80DD7" w:rsidRDefault="00F80DD7" w:rsidP="00DA7F49">
                  <w:pPr>
                    <w:spacing w:after="0"/>
                    <w:jc w:val="both"/>
                    <w:rPr>
                      <w:rFonts w:ascii="Times New Roman" w:hAnsi="Times New Roman" w:cs="Times New Roman"/>
                      <w:lang w:val="hy-AM"/>
                    </w:rPr>
                  </w:pPr>
                </w:p>
                <w:p w14:paraId="7689462A" w14:textId="2B1CC480" w:rsidR="00C15A7A" w:rsidRDefault="00F80DD7" w:rsidP="00DA7F49">
                  <w:pPr>
                    <w:spacing w:after="0"/>
                    <w:jc w:val="both"/>
                    <w:rPr>
                      <w:rFonts w:ascii="Times New Roman" w:hAnsi="Times New Roman" w:cs="Times New Roman"/>
                      <w:lang w:val="hy-AM"/>
                    </w:rPr>
                  </w:pPr>
                  <w:r w:rsidRPr="00F80DD7">
                    <w:rPr>
                      <w:rFonts w:ascii="Times New Roman" w:hAnsi="Times New Roman" w:cs="Times New Roman"/>
                      <w:b/>
                      <w:bCs/>
                      <w:lang w:val="hy-AM"/>
                    </w:rPr>
                    <w:t>Պատասխան՝ Սամվել Խարազյան</w:t>
                  </w:r>
                  <w:r>
                    <w:rPr>
                      <w:rFonts w:ascii="Times New Roman" w:hAnsi="Times New Roman" w:cs="Times New Roman"/>
                      <w:lang w:val="hy-AM"/>
                    </w:rPr>
                    <w:t xml:space="preserve"> – Տվյալների հասան</w:t>
                  </w:r>
                  <w:r w:rsidR="005E050E">
                    <w:rPr>
                      <w:rFonts w:ascii="Times New Roman" w:hAnsi="Times New Roman" w:cs="Times New Roman"/>
                      <w:lang w:val="hy-AM"/>
                    </w:rPr>
                    <w:t>ե</w:t>
                  </w:r>
                  <w:r>
                    <w:rPr>
                      <w:rFonts w:ascii="Times New Roman" w:hAnsi="Times New Roman" w:cs="Times New Roman"/>
                      <w:lang w:val="hy-AM"/>
                    </w:rPr>
                    <w:t>լիությունը հիմնականում կախված է այն հանգամանքից, թե ծառայությունների վերջնական փաթեթը հիմնականում ինչ ծառայություններ է ընդգրկելու։ Երբ դա արդեն հստակ լինի, այն բոլոր ծառայություն մատուցողները</w:t>
                  </w:r>
                  <w:r w:rsidR="009624C1">
                    <w:rPr>
                      <w:rFonts w:ascii="Times New Roman" w:hAnsi="Times New Roman" w:cs="Times New Roman"/>
                      <w:lang w:val="hy-AM"/>
                    </w:rPr>
                    <w:t xml:space="preserve">, </w:t>
                  </w:r>
                  <w:r>
                    <w:rPr>
                      <w:rFonts w:ascii="Times New Roman" w:hAnsi="Times New Roman" w:cs="Times New Roman"/>
                      <w:lang w:val="hy-AM"/>
                    </w:rPr>
                    <w:t>որոնք կկարողանան կամ կհայտարարեն</w:t>
                  </w:r>
                  <w:r w:rsidR="005E050E">
                    <w:rPr>
                      <w:rFonts w:ascii="Times New Roman" w:hAnsi="Times New Roman" w:cs="Times New Roman"/>
                      <w:lang w:val="hy-AM"/>
                    </w:rPr>
                    <w:t>,</w:t>
                  </w:r>
                  <w:r>
                    <w:rPr>
                      <w:rFonts w:ascii="Times New Roman" w:hAnsi="Times New Roman" w:cs="Times New Roman"/>
                      <w:lang w:val="hy-AM"/>
                    </w:rPr>
                    <w:t xml:space="preserve"> որ կարող են այդ ծառայությունները մատուցել նախատեսվող օրենսդրական փոփոխությունների շրջանակնելում</w:t>
                  </w:r>
                  <w:r w:rsidR="009624C1">
                    <w:rPr>
                      <w:rFonts w:ascii="Times New Roman" w:hAnsi="Times New Roman" w:cs="Times New Roman"/>
                      <w:lang w:val="hy-AM"/>
                    </w:rPr>
                    <w:t>,</w:t>
                  </w:r>
                  <w:r>
                    <w:rPr>
                      <w:rFonts w:ascii="Times New Roman" w:hAnsi="Times New Roman" w:cs="Times New Roman"/>
                      <w:lang w:val="hy-AM"/>
                    </w:rPr>
                    <w:t xml:space="preserve"> </w:t>
                  </w:r>
                  <w:r w:rsidR="005E050E">
                    <w:rPr>
                      <w:rFonts w:ascii="Times New Roman" w:hAnsi="Times New Roman" w:cs="Times New Roman"/>
                      <w:lang w:val="hy-AM"/>
                    </w:rPr>
                    <w:t>կ</w:t>
                  </w:r>
                  <w:r>
                    <w:rPr>
                      <w:rFonts w:ascii="Times New Roman" w:hAnsi="Times New Roman" w:cs="Times New Roman"/>
                      <w:lang w:val="hy-AM"/>
                    </w:rPr>
                    <w:t>դիմե</w:t>
                  </w:r>
                  <w:r w:rsidR="005E050E">
                    <w:rPr>
                      <w:rFonts w:ascii="Times New Roman" w:hAnsi="Times New Roman" w:cs="Times New Roman"/>
                      <w:lang w:val="hy-AM"/>
                    </w:rPr>
                    <w:t>ն</w:t>
                  </w:r>
                  <w:r>
                    <w:rPr>
                      <w:rFonts w:ascii="Times New Roman" w:hAnsi="Times New Roman" w:cs="Times New Roman"/>
                      <w:lang w:val="hy-AM"/>
                    </w:rPr>
                    <w:t xml:space="preserve"> այդ ծառայությունները մատուցելու առաջարկով և պետությունը արդեն իրենց հետ պայմանագիր կկնքի։ </w:t>
                  </w:r>
                  <w:r w:rsidR="003223B9">
                    <w:rPr>
                      <w:rFonts w:ascii="Times New Roman" w:hAnsi="Times New Roman" w:cs="Times New Roman"/>
                      <w:lang w:val="hy-AM"/>
                    </w:rPr>
                    <w:t xml:space="preserve"> </w:t>
                  </w:r>
                </w:p>
                <w:p w14:paraId="6C988411" w14:textId="320F6B40" w:rsidR="00C15A7A" w:rsidRDefault="00C15A7A" w:rsidP="00DA7F49">
                  <w:pPr>
                    <w:spacing w:after="0"/>
                    <w:jc w:val="both"/>
                    <w:rPr>
                      <w:rFonts w:ascii="Times New Roman" w:hAnsi="Times New Roman" w:cs="Times New Roman"/>
                      <w:lang w:val="hy-AM"/>
                    </w:rPr>
                  </w:pPr>
                </w:p>
                <w:p w14:paraId="14923F75" w14:textId="162B30D1" w:rsidR="00C15A7A" w:rsidRDefault="00C15A7A" w:rsidP="00DA7F49">
                  <w:pPr>
                    <w:spacing w:after="0"/>
                    <w:jc w:val="both"/>
                    <w:rPr>
                      <w:rFonts w:ascii="Times New Roman" w:hAnsi="Times New Roman" w:cs="Times New Roman"/>
                      <w:lang w:val="hy-AM"/>
                    </w:rPr>
                  </w:pPr>
                  <w:r w:rsidRPr="00184A9E">
                    <w:rPr>
                      <w:rFonts w:ascii="Times New Roman" w:hAnsi="Times New Roman" w:cs="Times New Roman"/>
                      <w:b/>
                      <w:bCs/>
                      <w:lang w:val="hy-AM"/>
                    </w:rPr>
                    <w:t>Հարց՝ Վիկտորիա Ավակովա</w:t>
                  </w:r>
                  <w:r>
                    <w:rPr>
                      <w:rFonts w:ascii="Times New Roman" w:hAnsi="Times New Roman" w:cs="Times New Roman"/>
                      <w:lang w:val="hy-AM"/>
                    </w:rPr>
                    <w:t xml:space="preserve"> – Պետք է նշեմ, որ հասարակական կազմակերպությունների համար գնումների գործընթացը բավականին </w:t>
                  </w:r>
                  <w:r w:rsidR="00184A9E">
                    <w:rPr>
                      <w:rFonts w:ascii="Times New Roman" w:hAnsi="Times New Roman" w:cs="Times New Roman"/>
                      <w:lang w:val="hy-AM"/>
                    </w:rPr>
                    <w:t xml:space="preserve">սահմանափակում է իրենց գործունեությունը և ծառայությունների մատուցման գործընթացը։ Եթե պետությունը հասարակական կազմակերպություններին պետք է տրամադրի դրամաշնորհ ծառայությունների տրամադրման համար, ապա մեխանիզմը պետք է ավելի հարմարեցված լինի ՀԿ-ի օգտագործմանը և այն ծառայություններին, որոնք տրամադրվում են։ Եթե կարող ենք </w:t>
                  </w:r>
                  <w:r w:rsidR="00253B7C">
                    <w:rPr>
                      <w:rFonts w:ascii="Times New Roman" w:hAnsi="Times New Roman" w:cs="Times New Roman"/>
                      <w:lang w:val="hy-AM"/>
                    </w:rPr>
                    <w:t>այ</w:t>
                  </w:r>
                  <w:r w:rsidR="00184A9E">
                    <w:rPr>
                      <w:rFonts w:ascii="Times New Roman" w:hAnsi="Times New Roman" w:cs="Times New Roman"/>
                      <w:lang w:val="hy-AM"/>
                    </w:rPr>
                    <w:t xml:space="preserve">դ գործընթացի վրա աշխատել, ապա կարծում եմ հետագայում հնարավոր կլինի նվազեցնել այն անհարմարությունները, որոնք ունենում են հասարակական կազմակերպությունները։ </w:t>
                  </w:r>
                </w:p>
                <w:p w14:paraId="7553D3DB" w14:textId="2BF37DB5" w:rsidR="00806021" w:rsidRPr="00DF2DEB" w:rsidRDefault="00806021" w:rsidP="00DA7F49">
                  <w:pPr>
                    <w:spacing w:after="0"/>
                    <w:jc w:val="both"/>
                    <w:rPr>
                      <w:rFonts w:ascii="Times New Roman" w:hAnsi="Times New Roman" w:cs="Times New Roman"/>
                      <w:b/>
                      <w:bCs/>
                      <w:lang w:val="hy-AM"/>
                    </w:rPr>
                  </w:pPr>
                </w:p>
                <w:p w14:paraId="372A5A0D" w14:textId="66B72B26" w:rsidR="00806021" w:rsidRDefault="00806021" w:rsidP="00DA7F49">
                  <w:pPr>
                    <w:spacing w:after="0"/>
                    <w:jc w:val="both"/>
                    <w:rPr>
                      <w:rFonts w:ascii="Times New Roman" w:hAnsi="Times New Roman" w:cs="Times New Roman"/>
                      <w:lang w:val="hy-AM"/>
                    </w:rPr>
                  </w:pPr>
                  <w:r w:rsidRPr="00DF2DEB">
                    <w:rPr>
                      <w:rFonts w:ascii="Times New Roman" w:hAnsi="Times New Roman" w:cs="Times New Roman"/>
                      <w:b/>
                      <w:bCs/>
                      <w:lang w:val="hy-AM"/>
                    </w:rPr>
                    <w:t>Պատասխան՝ Հասմիկ Հարությունյան</w:t>
                  </w:r>
                  <w:r>
                    <w:rPr>
                      <w:rFonts w:ascii="Times New Roman" w:hAnsi="Times New Roman" w:cs="Times New Roman"/>
                      <w:lang w:val="hy-AM"/>
                    </w:rPr>
                    <w:t xml:space="preserve"> </w:t>
                  </w:r>
                  <w:r w:rsidR="00866798">
                    <w:rPr>
                      <w:rFonts w:ascii="Times New Roman" w:hAnsi="Times New Roman" w:cs="Times New Roman"/>
                      <w:lang w:val="hy-AM"/>
                    </w:rPr>
                    <w:t>–</w:t>
                  </w:r>
                  <w:r>
                    <w:rPr>
                      <w:rFonts w:ascii="Times New Roman" w:hAnsi="Times New Roman" w:cs="Times New Roman"/>
                      <w:lang w:val="hy-AM"/>
                    </w:rPr>
                    <w:t xml:space="preserve"> </w:t>
                  </w:r>
                  <w:r w:rsidR="00866798">
                    <w:rPr>
                      <w:rFonts w:ascii="Times New Roman" w:hAnsi="Times New Roman" w:cs="Times New Roman"/>
                      <w:lang w:val="hy-AM"/>
                    </w:rPr>
                    <w:t>Մենք ունենք հասարակական կազմակերպությունների հետ ծառայությունների իրականացման պայմանագրերի կնքման երկու մեխանիզմ։ Առաջինը՝ բուն ծառայությունների իրականացման պայմանագիրն է, որը գնումների օրենսդրության համաձայն է իրականացվում։ Այնտեղ գործընթացը բարդ չէ, բայց կա որոշակի սահմանափակ կետ, մասնավորապես, կանխավճարի տրամադրում</w:t>
                  </w:r>
                  <w:r w:rsidR="00253B7C">
                    <w:rPr>
                      <w:rFonts w:ascii="Times New Roman" w:hAnsi="Times New Roman" w:cs="Times New Roman"/>
                      <w:lang w:val="hy-AM"/>
                    </w:rPr>
                    <w:t>ը</w:t>
                  </w:r>
                  <w:r w:rsidR="00866798">
                    <w:rPr>
                      <w:rFonts w:ascii="Times New Roman" w:hAnsi="Times New Roman" w:cs="Times New Roman"/>
                      <w:lang w:val="hy-AM"/>
                    </w:rPr>
                    <w:t xml:space="preserve"> բանկային եր</w:t>
                  </w:r>
                  <w:r w:rsidR="001054FE">
                    <w:rPr>
                      <w:rFonts w:ascii="Times New Roman" w:hAnsi="Times New Roman" w:cs="Times New Roman"/>
                      <w:lang w:val="hy-AM"/>
                    </w:rPr>
                    <w:t>աշ</w:t>
                  </w:r>
                  <w:r w:rsidR="00866798">
                    <w:rPr>
                      <w:rFonts w:ascii="Times New Roman" w:hAnsi="Times New Roman" w:cs="Times New Roman"/>
                      <w:lang w:val="hy-AM"/>
                    </w:rPr>
                    <w:t>խիքի հիման վրա</w:t>
                  </w:r>
                  <w:r w:rsidR="001054FE">
                    <w:rPr>
                      <w:rFonts w:ascii="Times New Roman" w:hAnsi="Times New Roman" w:cs="Times New Roman"/>
                      <w:lang w:val="hy-AM"/>
                    </w:rPr>
                    <w:t>, որը ՀԿ-ների համար ընդհանուր առմամբ այդքան էլ ընդունե</w:t>
                  </w:r>
                  <w:r w:rsidR="009624C1">
                    <w:rPr>
                      <w:rFonts w:ascii="Times New Roman" w:hAnsi="Times New Roman" w:cs="Times New Roman"/>
                      <w:lang w:val="hy-AM"/>
                    </w:rPr>
                    <w:t>լ</w:t>
                  </w:r>
                  <w:r w:rsidR="001054FE">
                    <w:rPr>
                      <w:rFonts w:ascii="Times New Roman" w:hAnsi="Times New Roman" w:cs="Times New Roman"/>
                      <w:lang w:val="hy-AM"/>
                    </w:rPr>
                    <w:t>ի չէ, քանի որ իրենք շահույթ չհետապնդող կազմակերպություններ են։ Գոյություն ունի մեկ այլ օրենսդրական</w:t>
                  </w:r>
                  <w:r w:rsidR="00253B7C">
                    <w:rPr>
                      <w:rFonts w:ascii="Times New Roman" w:hAnsi="Times New Roman" w:cs="Times New Roman"/>
                      <w:lang w:val="hy-AM"/>
                    </w:rPr>
                    <w:t xml:space="preserve"> </w:t>
                  </w:r>
                  <w:r w:rsidR="00253B7C">
                    <w:rPr>
                      <w:rFonts w:ascii="Times New Roman" w:hAnsi="Times New Roman" w:cs="Times New Roman"/>
                      <w:lang w:val="hy-AM"/>
                    </w:rPr>
                    <w:lastRenderedPageBreak/>
                    <w:t xml:space="preserve">ակտ՝ </w:t>
                  </w:r>
                  <w:r w:rsidR="009624C1">
                    <w:rPr>
                      <w:rFonts w:ascii="Times New Roman" w:hAnsi="Times New Roman" w:cs="Times New Roman"/>
                      <w:lang w:val="hy-AM"/>
                    </w:rPr>
                    <w:t>ՀՀ կ</w:t>
                  </w:r>
                  <w:r w:rsidR="00253B7C">
                    <w:rPr>
                      <w:rFonts w:ascii="Times New Roman" w:hAnsi="Times New Roman" w:cs="Times New Roman"/>
                      <w:lang w:val="hy-AM"/>
                    </w:rPr>
                    <w:t>առավարության</w:t>
                  </w:r>
                  <w:r w:rsidR="009624C1">
                    <w:rPr>
                      <w:rFonts w:ascii="Times New Roman" w:hAnsi="Times New Roman" w:cs="Times New Roman"/>
                      <w:lang w:val="hy-AM"/>
                    </w:rPr>
                    <w:t xml:space="preserve"> 24.12.2003թ. 19</w:t>
                  </w:r>
                  <w:r w:rsidR="00F27341">
                    <w:rPr>
                      <w:rFonts w:ascii="Times New Roman" w:hAnsi="Times New Roman" w:cs="Times New Roman"/>
                      <w:lang w:val="hy-AM"/>
                    </w:rPr>
                    <w:t>37</w:t>
                  </w:r>
                  <w:r w:rsidR="009624C1">
                    <w:rPr>
                      <w:rFonts w:ascii="Times New Roman" w:hAnsi="Times New Roman" w:cs="Times New Roman"/>
                      <w:lang w:val="hy-AM"/>
                    </w:rPr>
                    <w:t>-Ն</w:t>
                  </w:r>
                  <w:r w:rsidR="00F27341">
                    <w:rPr>
                      <w:rFonts w:ascii="Times New Roman" w:hAnsi="Times New Roman" w:cs="Times New Roman"/>
                      <w:lang w:val="hy-AM"/>
                    </w:rPr>
                    <w:t xml:space="preserve"> որոշումը, որի հիման վրա դրամաշնորհներ է տրամադրվում, որը գնումների դաշտից դուրս է։ Նշեմ, որ փոփոխություններ իրականացնող լիազոր մարմինը Ֆինանսների նախարարությունն է, Առողջապահության նախարարության լիազորություններից դուրս է։ Մի քանի տարիների ընթացքում այդ նույն</w:t>
                  </w:r>
                  <w:r w:rsidR="009624C1">
                    <w:rPr>
                      <w:rFonts w:ascii="Times New Roman" w:hAnsi="Times New Roman" w:cs="Times New Roman"/>
                      <w:lang w:val="hy-AM"/>
                    </w:rPr>
                    <w:t xml:space="preserve"> 19</w:t>
                  </w:r>
                  <w:r w:rsidR="00F27341">
                    <w:rPr>
                      <w:rFonts w:ascii="Times New Roman" w:hAnsi="Times New Roman" w:cs="Times New Roman"/>
                      <w:lang w:val="hy-AM"/>
                    </w:rPr>
                    <w:t xml:space="preserve">37 </w:t>
                  </w:r>
                  <w:r w:rsidR="009624C1">
                    <w:rPr>
                      <w:rFonts w:ascii="Times New Roman" w:hAnsi="Times New Roman" w:cs="Times New Roman"/>
                      <w:lang w:val="hy-AM"/>
                    </w:rPr>
                    <w:t>որոշման մեջ</w:t>
                  </w:r>
                  <w:r w:rsidR="00F27341">
                    <w:rPr>
                      <w:rFonts w:ascii="Times New Roman" w:hAnsi="Times New Roman" w:cs="Times New Roman"/>
                      <w:lang w:val="hy-AM"/>
                    </w:rPr>
                    <w:t xml:space="preserve"> եղել են արդեն փոփոխություններ և բավականաչափ պարզեցվել </w:t>
                  </w:r>
                  <w:r w:rsidR="009624C1">
                    <w:rPr>
                      <w:rFonts w:ascii="Times New Roman" w:hAnsi="Times New Roman" w:cs="Times New Roman"/>
                      <w:lang w:val="hy-AM"/>
                    </w:rPr>
                    <w:t>են</w:t>
                  </w:r>
                  <w:r w:rsidR="00F27341">
                    <w:rPr>
                      <w:rFonts w:ascii="Times New Roman" w:hAnsi="Times New Roman" w:cs="Times New Roman"/>
                      <w:lang w:val="hy-AM"/>
                    </w:rPr>
                    <w:t xml:space="preserve"> ընթացակարգերը։ Չնայած</w:t>
                  </w:r>
                  <w:r w:rsidR="005E050E">
                    <w:rPr>
                      <w:rFonts w:ascii="Times New Roman" w:hAnsi="Times New Roman" w:cs="Times New Roman"/>
                      <w:lang w:val="hy-AM"/>
                    </w:rPr>
                    <w:t xml:space="preserve">, որ </w:t>
                  </w:r>
                  <w:r w:rsidR="00F27341">
                    <w:rPr>
                      <w:rFonts w:ascii="Times New Roman" w:hAnsi="Times New Roman" w:cs="Times New Roman"/>
                      <w:lang w:val="hy-AM"/>
                    </w:rPr>
                    <w:t>կիրառվում են Գլոբալ հիմնադրամի դրամաշնորհային միջոցներ, սակայն</w:t>
                  </w:r>
                  <w:r w:rsidR="009624C1">
                    <w:rPr>
                      <w:rFonts w:ascii="Times New Roman" w:hAnsi="Times New Roman" w:cs="Times New Roman"/>
                      <w:lang w:val="hy-AM"/>
                    </w:rPr>
                    <w:t xml:space="preserve"> դրանք</w:t>
                  </w:r>
                  <w:r w:rsidR="00F27341">
                    <w:rPr>
                      <w:rFonts w:ascii="Times New Roman" w:hAnsi="Times New Roman" w:cs="Times New Roman"/>
                      <w:lang w:val="hy-AM"/>
                    </w:rPr>
                    <w:t xml:space="preserve"> համարվում են պետական բյուջեի միջոցներ և մենք պարտավոր ենք կիրառել պետական ընթացակարգեր։ </w:t>
                  </w:r>
                  <w:r w:rsidR="009624C1">
                    <w:rPr>
                      <w:rFonts w:ascii="Times New Roman" w:hAnsi="Times New Roman" w:cs="Times New Roman"/>
                      <w:lang w:val="hy-AM"/>
                    </w:rPr>
                    <w:t>Կիրառելիս</w:t>
                  </w:r>
                  <w:r w:rsidR="00F27341">
                    <w:rPr>
                      <w:rFonts w:ascii="Times New Roman" w:hAnsi="Times New Roman" w:cs="Times New Roman"/>
                      <w:lang w:val="hy-AM"/>
                    </w:rPr>
                    <w:t xml:space="preserve"> արդեն ինքներդ ականատես կլինեք, թե որքան պա</w:t>
                  </w:r>
                  <w:r w:rsidR="00163238">
                    <w:rPr>
                      <w:rFonts w:ascii="Times New Roman" w:hAnsi="Times New Roman" w:cs="Times New Roman"/>
                      <w:lang w:val="hy-AM"/>
                    </w:rPr>
                    <w:t xml:space="preserve">րզեցումներ ենք իրականացրել։ </w:t>
                  </w:r>
                </w:p>
                <w:p w14:paraId="57567BB4" w14:textId="2BD49D94" w:rsidR="00163238" w:rsidRDefault="00163238" w:rsidP="00DA7F49">
                  <w:pPr>
                    <w:spacing w:after="0"/>
                    <w:jc w:val="both"/>
                    <w:rPr>
                      <w:rFonts w:ascii="Times New Roman" w:hAnsi="Times New Roman" w:cs="Times New Roman"/>
                      <w:lang w:val="hy-AM"/>
                    </w:rPr>
                  </w:pPr>
                </w:p>
                <w:p w14:paraId="16AE13E8" w14:textId="5A87A9CA" w:rsidR="00163238" w:rsidRPr="00682C83" w:rsidRDefault="00163238" w:rsidP="00DA7F49">
                  <w:pPr>
                    <w:spacing w:after="0"/>
                    <w:jc w:val="both"/>
                    <w:rPr>
                      <w:rFonts w:ascii="Times New Roman" w:hAnsi="Times New Roman" w:cs="Times New Roman"/>
                      <w:lang w:val="hy-AM"/>
                    </w:rPr>
                  </w:pPr>
                  <w:r w:rsidRPr="00163238">
                    <w:rPr>
                      <w:rFonts w:ascii="Times New Roman" w:hAnsi="Times New Roman" w:cs="Times New Roman"/>
                      <w:b/>
                      <w:bCs/>
                      <w:lang w:val="hy-AM"/>
                    </w:rPr>
                    <w:t xml:space="preserve">Հարց՝ Հմայակ Ավետիսյան </w:t>
                  </w:r>
                  <w:r>
                    <w:rPr>
                      <w:rFonts w:ascii="Times New Roman" w:hAnsi="Times New Roman" w:cs="Times New Roman"/>
                      <w:b/>
                      <w:bCs/>
                      <w:lang w:val="hy-AM"/>
                    </w:rPr>
                    <w:t>–</w:t>
                  </w:r>
                  <w:r w:rsidRPr="00163238">
                    <w:rPr>
                      <w:rFonts w:ascii="Times New Roman" w:hAnsi="Times New Roman" w:cs="Times New Roman"/>
                      <w:b/>
                      <w:bCs/>
                      <w:lang w:val="hy-AM"/>
                    </w:rPr>
                    <w:t xml:space="preserve"> </w:t>
                  </w:r>
                  <w:r w:rsidRPr="00682C83">
                    <w:rPr>
                      <w:rFonts w:ascii="Times New Roman" w:hAnsi="Times New Roman" w:cs="Times New Roman"/>
                      <w:lang w:val="hy-AM"/>
                    </w:rPr>
                    <w:t xml:space="preserve">Հարցս ուղղում եմ Դավիթ Մելիք-Նուբարյանին։ Դուք նշեցիք, որ արյան դոնորության հետ կապված հաջողություններ ունեք և նաև նշեցիք, որ խտրական տերմիններ կային որոշակի խմբերին պատկանելու հետ կապված։ Կխնդրեմ մանրամասնեք, ի՞նչ խմբերի և ի՞նչ հաջողությունների մասին է խոսքը։ Երկրորդ հարցս կապված է ձեր կողմից նշված նոր ձևավորված աշխատանքային խմբին։ Ի՞նչ սկզբունքով են այդ խմբի անդամները ընտրվել։ </w:t>
                  </w:r>
                </w:p>
                <w:p w14:paraId="22B49056" w14:textId="5D1FD535" w:rsidR="00C5391B" w:rsidRDefault="00C5391B" w:rsidP="00DA7F49">
                  <w:pPr>
                    <w:spacing w:after="0"/>
                    <w:jc w:val="both"/>
                    <w:rPr>
                      <w:rFonts w:ascii="Times New Roman" w:hAnsi="Times New Roman" w:cs="Times New Roman"/>
                      <w:lang w:val="hy-AM"/>
                    </w:rPr>
                  </w:pPr>
                </w:p>
                <w:p w14:paraId="63E206C5" w14:textId="23C2BBA5" w:rsidR="00253B7C" w:rsidRDefault="00163238" w:rsidP="00DA7F49">
                  <w:pPr>
                    <w:spacing w:after="0"/>
                    <w:jc w:val="both"/>
                    <w:rPr>
                      <w:rFonts w:ascii="Times New Roman" w:hAnsi="Times New Roman" w:cs="Times New Roman"/>
                      <w:lang w:val="hy-AM"/>
                    </w:rPr>
                  </w:pPr>
                  <w:r w:rsidRPr="00682C83">
                    <w:rPr>
                      <w:rFonts w:ascii="Times New Roman" w:hAnsi="Times New Roman" w:cs="Times New Roman"/>
                      <w:b/>
                      <w:bCs/>
                      <w:lang w:val="hy-AM"/>
                    </w:rPr>
                    <w:t xml:space="preserve">Պատասխան՝ Դավիթ Մելիք-Նուբարյան </w:t>
                  </w:r>
                  <w:r w:rsidR="006F2FF9">
                    <w:rPr>
                      <w:rFonts w:ascii="Times New Roman" w:hAnsi="Times New Roman" w:cs="Times New Roman"/>
                      <w:b/>
                      <w:bCs/>
                      <w:lang w:val="hy-AM"/>
                    </w:rPr>
                    <w:t>–</w:t>
                  </w:r>
                  <w:r w:rsidRPr="00682C83">
                    <w:rPr>
                      <w:rFonts w:ascii="Times New Roman" w:hAnsi="Times New Roman" w:cs="Times New Roman"/>
                      <w:b/>
                      <w:bCs/>
                      <w:lang w:val="hy-AM"/>
                    </w:rPr>
                    <w:t xml:space="preserve"> </w:t>
                  </w:r>
                  <w:r w:rsidR="006F2FF9" w:rsidRPr="00594AFC">
                    <w:rPr>
                      <w:rFonts w:ascii="Times New Roman" w:hAnsi="Times New Roman" w:cs="Times New Roman"/>
                      <w:lang w:val="hy-AM"/>
                    </w:rPr>
                    <w:t>Այս պահին գործող նախարարի արյան դոնորության հրամանը, որը արդեն տաս տար</w:t>
                  </w:r>
                  <w:r w:rsidR="00D0543D" w:rsidRPr="00594AFC">
                    <w:rPr>
                      <w:rFonts w:ascii="Times New Roman" w:hAnsi="Times New Roman" w:cs="Times New Roman"/>
                      <w:lang w:val="hy-AM"/>
                    </w:rPr>
                    <w:t>վա վաղեմություն</w:t>
                  </w:r>
                  <w:r w:rsidR="006F2FF9" w:rsidRPr="00594AFC">
                    <w:rPr>
                      <w:rFonts w:ascii="Times New Roman" w:hAnsi="Times New Roman" w:cs="Times New Roman"/>
                      <w:lang w:val="hy-AM"/>
                    </w:rPr>
                    <w:t xml:space="preserve"> ունի, </w:t>
                  </w:r>
                  <w:r w:rsidR="00594AFC">
                    <w:rPr>
                      <w:rFonts w:ascii="Times New Roman" w:hAnsi="Times New Roman" w:cs="Times New Roman"/>
                      <w:lang w:val="hy-AM"/>
                    </w:rPr>
                    <w:t>իր մեջ ներառում է դ</w:t>
                  </w:r>
                  <w:r w:rsidR="00D0543D" w:rsidRPr="00594AFC">
                    <w:rPr>
                      <w:rFonts w:ascii="Times New Roman" w:hAnsi="Times New Roman" w:cs="Times New Roman"/>
                      <w:lang w:val="hy-AM"/>
                    </w:rPr>
                    <w:t>ոնորության բացարձակ հակացուցում</w:t>
                  </w:r>
                  <w:r w:rsidR="00594AFC">
                    <w:rPr>
                      <w:rFonts w:ascii="Times New Roman" w:hAnsi="Times New Roman" w:cs="Times New Roman"/>
                      <w:lang w:val="hy-AM"/>
                    </w:rPr>
                    <w:t>՝</w:t>
                  </w:r>
                  <w:r w:rsidR="00D0543D" w:rsidRPr="00594AFC">
                    <w:rPr>
                      <w:rFonts w:ascii="Times New Roman" w:hAnsi="Times New Roman" w:cs="Times New Roman"/>
                      <w:lang w:val="hy-AM"/>
                    </w:rPr>
                    <w:t xml:space="preserve"> «հոմոսեքսուալ» լինել</w:t>
                  </w:r>
                  <w:r w:rsidR="00594AFC">
                    <w:rPr>
                      <w:rFonts w:ascii="Times New Roman" w:hAnsi="Times New Roman" w:cs="Times New Roman"/>
                      <w:lang w:val="hy-AM"/>
                    </w:rPr>
                    <w:t>ը, որը ուղիղ հակասում է դոնորության մասին օրենքին, քանի որ օրենքը հստակ արգելում է ցանկացած տիպի խտրականություն</w:t>
                  </w:r>
                  <w:r w:rsidR="0003557A">
                    <w:rPr>
                      <w:rFonts w:ascii="Times New Roman" w:hAnsi="Times New Roman" w:cs="Times New Roman"/>
                      <w:lang w:val="hy-AM"/>
                    </w:rPr>
                    <w:t>։ Օ</w:t>
                  </w:r>
                  <w:r w:rsidR="00594AFC">
                    <w:rPr>
                      <w:rFonts w:ascii="Times New Roman" w:hAnsi="Times New Roman" w:cs="Times New Roman"/>
                      <w:lang w:val="hy-AM"/>
                    </w:rPr>
                    <w:t xml:space="preserve">րենքում հստակ նշվում է, որ պետությունը խրախուսում է </w:t>
                  </w:r>
                  <w:r w:rsidR="0003557A">
                    <w:rPr>
                      <w:rFonts w:ascii="Times New Roman" w:hAnsi="Times New Roman" w:cs="Times New Roman"/>
                      <w:lang w:val="hy-AM"/>
                    </w:rPr>
                    <w:t xml:space="preserve">դոնորության համար </w:t>
                  </w:r>
                  <w:r w:rsidR="00594AFC">
                    <w:rPr>
                      <w:rFonts w:ascii="Times New Roman" w:hAnsi="Times New Roman" w:cs="Times New Roman"/>
                      <w:lang w:val="hy-AM"/>
                    </w:rPr>
                    <w:t>հնարավորինս մեծ քանակությամբ մարդկանց ներգրավ</w:t>
                  </w:r>
                  <w:r w:rsidR="0003557A">
                    <w:rPr>
                      <w:rFonts w:ascii="Times New Roman" w:hAnsi="Times New Roman" w:cs="Times New Roman"/>
                      <w:lang w:val="hy-AM"/>
                    </w:rPr>
                    <w:t>ումը</w:t>
                  </w:r>
                  <w:r w:rsidR="00594AFC">
                    <w:rPr>
                      <w:rFonts w:ascii="Times New Roman" w:hAnsi="Times New Roman" w:cs="Times New Roman"/>
                      <w:lang w:val="hy-AM"/>
                    </w:rPr>
                    <w:t>։ Մեր առաջարկը, որը հուսով ենք երեք շաբաթվա ընթացքում կդառնա գործող փոփոխված իրավական ակտ, այդ տերմին</w:t>
                  </w:r>
                  <w:r w:rsidR="0003557A">
                    <w:rPr>
                      <w:rFonts w:ascii="Times New Roman" w:hAnsi="Times New Roman" w:cs="Times New Roman"/>
                      <w:lang w:val="hy-AM"/>
                    </w:rPr>
                    <w:t>ի</w:t>
                  </w:r>
                  <w:r w:rsidR="00594AFC">
                    <w:rPr>
                      <w:rFonts w:ascii="Times New Roman" w:hAnsi="Times New Roman" w:cs="Times New Roman"/>
                      <w:lang w:val="hy-AM"/>
                    </w:rPr>
                    <w:t xml:space="preserve"> հանել</w:t>
                  </w:r>
                  <w:r w:rsidR="0003557A">
                    <w:rPr>
                      <w:rFonts w:ascii="Times New Roman" w:hAnsi="Times New Roman" w:cs="Times New Roman"/>
                      <w:lang w:val="hy-AM"/>
                    </w:rPr>
                    <w:t xml:space="preserve">ն է, </w:t>
                  </w:r>
                  <w:r w:rsidR="00594AFC">
                    <w:rPr>
                      <w:rFonts w:ascii="Times New Roman" w:hAnsi="Times New Roman" w:cs="Times New Roman"/>
                      <w:lang w:val="hy-AM"/>
                    </w:rPr>
                    <w:t>մարդու սեռական կողմնորոշումը հիմք չդնել դոնորության արգելքի համար, այլ հակառակը, ուսումնասիրելով միջազգային փորձը, հիմք դնել առհասարակ ռիսկային վարքագիծը, որը կարող է դրսևորվել ցանկացա</w:t>
                  </w:r>
                  <w:r w:rsidR="0003557A">
                    <w:rPr>
                      <w:rFonts w:ascii="Times New Roman" w:hAnsi="Times New Roman" w:cs="Times New Roman"/>
                      <w:lang w:val="hy-AM"/>
                    </w:rPr>
                    <w:t>ծ</w:t>
                  </w:r>
                  <w:r w:rsidR="00594AFC">
                    <w:rPr>
                      <w:rFonts w:ascii="Times New Roman" w:hAnsi="Times New Roman" w:cs="Times New Roman"/>
                      <w:lang w:val="hy-AM"/>
                    </w:rPr>
                    <w:t xml:space="preserve"> կողմնորոշում ունեցող մարդու կողմից։ </w:t>
                  </w:r>
                </w:p>
                <w:p w14:paraId="310C6EF5" w14:textId="6572288A" w:rsidR="00F23090" w:rsidRDefault="00F23090" w:rsidP="00DA7F49">
                  <w:pPr>
                    <w:spacing w:after="0"/>
                    <w:jc w:val="both"/>
                    <w:rPr>
                      <w:rFonts w:ascii="Times New Roman" w:hAnsi="Times New Roman" w:cs="Times New Roman"/>
                      <w:lang w:val="hy-AM"/>
                    </w:rPr>
                  </w:pPr>
                  <w:r>
                    <w:rPr>
                      <w:rFonts w:ascii="Times New Roman" w:hAnsi="Times New Roman" w:cs="Times New Roman"/>
                      <w:lang w:val="hy-AM"/>
                    </w:rPr>
                    <w:t xml:space="preserve">Աշխատանքային խմբի ձևավորումը ունի նպատակ լուծելու երկու խնդիր՝ խտրականության դեպքերի մշտադիտարկումը, գրանցումը և դրանց արձագանքելու գործիքի մշակումը, ինչպես նաև արտակարգ իրավիճակներում խոցելի խմբերի բժշկական ծառայություններ ստանալու անընդհատության ապահովումը։ Խումբը ձևավորվել է համապատասխան ոլորտային մասնագետների և ՀԻԳ աշխատանքային խմբի երեք անդամներից։  </w:t>
                  </w:r>
                </w:p>
                <w:p w14:paraId="678A1285" w14:textId="36F55C32" w:rsidR="00B379DF" w:rsidRDefault="00B379DF" w:rsidP="00DA7F49">
                  <w:pPr>
                    <w:spacing w:after="0"/>
                    <w:jc w:val="both"/>
                    <w:rPr>
                      <w:rFonts w:ascii="Times New Roman" w:hAnsi="Times New Roman" w:cs="Times New Roman"/>
                      <w:lang w:val="hy-AM"/>
                    </w:rPr>
                  </w:pPr>
                </w:p>
                <w:p w14:paraId="7DDEC8DF" w14:textId="4E83D138" w:rsidR="00B379DF" w:rsidRDefault="00B379DF" w:rsidP="00DA7F49">
                  <w:pPr>
                    <w:spacing w:after="0"/>
                    <w:jc w:val="both"/>
                    <w:rPr>
                      <w:rFonts w:ascii="Times New Roman" w:hAnsi="Times New Roman" w:cs="Times New Roman"/>
                      <w:lang w:val="hy-AM"/>
                    </w:rPr>
                  </w:pPr>
                  <w:r w:rsidRPr="00A264EB">
                    <w:rPr>
                      <w:rFonts w:ascii="Times New Roman" w:hAnsi="Times New Roman" w:cs="Times New Roman"/>
                      <w:b/>
                      <w:bCs/>
                      <w:lang w:val="hy-AM"/>
                    </w:rPr>
                    <w:t>Ի լրումն՝</w:t>
                  </w:r>
                  <w:r w:rsidR="004740B5">
                    <w:rPr>
                      <w:rFonts w:ascii="Times New Roman" w:hAnsi="Times New Roman" w:cs="Times New Roman"/>
                      <w:b/>
                      <w:bCs/>
                      <w:lang w:val="hy-AM"/>
                    </w:rPr>
                    <w:t xml:space="preserve"> </w:t>
                  </w:r>
                  <w:r w:rsidRPr="00A264EB">
                    <w:rPr>
                      <w:rFonts w:ascii="Times New Roman" w:hAnsi="Times New Roman" w:cs="Times New Roman"/>
                      <w:b/>
                      <w:bCs/>
                      <w:lang w:val="hy-AM"/>
                    </w:rPr>
                    <w:t xml:space="preserve"> Ինեսսա Ասմանգուլյան</w:t>
                  </w:r>
                  <w:r>
                    <w:rPr>
                      <w:rFonts w:ascii="Times New Roman" w:hAnsi="Times New Roman" w:cs="Times New Roman"/>
                      <w:lang w:val="hy-AM"/>
                    </w:rPr>
                    <w:t xml:space="preserve"> – Գրություններ են ուղարկվել համապատասխան </w:t>
                  </w:r>
                  <w:r w:rsidR="00A264EB">
                    <w:rPr>
                      <w:rFonts w:ascii="Times New Roman" w:hAnsi="Times New Roman" w:cs="Times New Roman"/>
                      <w:lang w:val="hy-AM"/>
                    </w:rPr>
                    <w:t xml:space="preserve">կառույցներին և կառույցները պաշտոնական գրություններով պատասխանել են </w:t>
                  </w:r>
                  <w:r w:rsidR="00A264EB" w:rsidRPr="00A264EB">
                    <w:rPr>
                      <w:rFonts w:ascii="Times New Roman" w:hAnsi="Times New Roman" w:cs="Times New Roman"/>
                      <w:lang w:val="hy-AM"/>
                    </w:rPr>
                    <w:t xml:space="preserve">Mulberry </w:t>
                  </w:r>
                  <w:r w:rsidR="00A264EB">
                    <w:rPr>
                      <w:rFonts w:ascii="Times New Roman" w:hAnsi="Times New Roman" w:cs="Times New Roman"/>
                      <w:lang w:val="hy-AM"/>
                    </w:rPr>
                    <w:t xml:space="preserve">համակարգով, թե իրենց հաստատության կողմից ում թեկնածությունն են առաջարկում ։ Առաջարկվել են մի քանի թեկնածություններ, որոնք բոլորն էլ </w:t>
                  </w:r>
                  <w:r w:rsidR="005E050E">
                    <w:rPr>
                      <w:rFonts w:ascii="Times New Roman" w:hAnsi="Times New Roman" w:cs="Times New Roman"/>
                      <w:lang w:val="hy-AM"/>
                    </w:rPr>
                    <w:t xml:space="preserve">ընդգրկվել </w:t>
                  </w:r>
                  <w:r w:rsidR="00A264EB">
                    <w:rPr>
                      <w:rFonts w:ascii="Times New Roman" w:hAnsi="Times New Roman" w:cs="Times New Roman"/>
                      <w:lang w:val="hy-AM"/>
                    </w:rPr>
                    <w:t xml:space="preserve">են աշխատանքային խմբի մեջ։ </w:t>
                  </w:r>
                </w:p>
                <w:p w14:paraId="06AE56CC" w14:textId="69447ECA" w:rsidR="00FC3755" w:rsidRDefault="00FC3755" w:rsidP="00DA7F49">
                  <w:pPr>
                    <w:spacing w:after="0"/>
                    <w:jc w:val="both"/>
                    <w:rPr>
                      <w:rFonts w:ascii="Times New Roman" w:hAnsi="Times New Roman" w:cs="Times New Roman"/>
                      <w:lang w:val="hy-AM"/>
                    </w:rPr>
                  </w:pPr>
                </w:p>
                <w:p w14:paraId="03C0EB72" w14:textId="6B28799B" w:rsidR="00FC3755" w:rsidRDefault="00FC3755" w:rsidP="00DA7F49">
                  <w:pPr>
                    <w:spacing w:after="0"/>
                    <w:jc w:val="both"/>
                    <w:rPr>
                      <w:rFonts w:ascii="Times New Roman" w:hAnsi="Times New Roman" w:cs="Times New Roman"/>
                      <w:lang w:val="hy-AM"/>
                    </w:rPr>
                  </w:pPr>
                  <w:r w:rsidRPr="00BB0961">
                    <w:rPr>
                      <w:rFonts w:ascii="Times New Roman" w:hAnsi="Times New Roman" w:cs="Times New Roman"/>
                      <w:b/>
                      <w:bCs/>
                      <w:lang w:val="hy-AM"/>
                    </w:rPr>
                    <w:t>Մամիկոն Հովսեփյան</w:t>
                  </w:r>
                  <w:r>
                    <w:rPr>
                      <w:rFonts w:ascii="Times New Roman" w:hAnsi="Times New Roman" w:cs="Times New Roman"/>
                      <w:lang w:val="hy-AM"/>
                    </w:rPr>
                    <w:t xml:space="preserve"> – Կցանկանայի նշել, որ ՀԻԳ աշխատանքային խումբը այն եզակի աշխատանքային խմբերից է, որը բավականին արդյունավետ է աշխատում և խմբի անունից ցանկանում եմ շնորհակալություն հայտնել խմբի համակարգող՝ Դավիթ Մելիք-Նուբարյանին, քանի որ իր աշխատանքի և նվիրվածության շնորհիվ է, որ այս կարճ ժամանակահատվածում </w:t>
                  </w:r>
                  <w:r w:rsidR="00404251">
                    <w:rPr>
                      <w:rFonts w:ascii="Times New Roman" w:hAnsi="Times New Roman" w:cs="Times New Roman"/>
                      <w:lang w:val="hy-AM"/>
                    </w:rPr>
                    <w:t xml:space="preserve">բավական աշխատանքներ ենք արել։ Նաև հավելեմ, որ զարմացած եմ և չէի սպասում, որ նախարարությունը ընդառաջ </w:t>
                  </w:r>
                  <w:r w:rsidR="005E050E">
                    <w:rPr>
                      <w:rFonts w:ascii="Times New Roman" w:hAnsi="Times New Roman" w:cs="Times New Roman"/>
                      <w:lang w:val="hy-AM"/>
                    </w:rPr>
                    <w:t>կգնա</w:t>
                  </w:r>
                  <w:r w:rsidR="00404251">
                    <w:rPr>
                      <w:rFonts w:ascii="Times New Roman" w:hAnsi="Times New Roman" w:cs="Times New Roman"/>
                      <w:lang w:val="hy-AM"/>
                    </w:rPr>
                    <w:t xml:space="preserve">, բայց եթե նախարարությունը չընդառաջեր այդ աշխատանքային խմբերը չէին ձևավորվի և փոփոխությունները չէին իրականանա։ Սա հաջողված պատմություն է ՄՀՀ-ի կյանքում։ </w:t>
                  </w:r>
                </w:p>
                <w:p w14:paraId="76315469" w14:textId="5D80443E" w:rsidR="00404251" w:rsidRDefault="00404251" w:rsidP="00DA7F49">
                  <w:pPr>
                    <w:spacing w:after="0"/>
                    <w:jc w:val="both"/>
                    <w:rPr>
                      <w:rFonts w:ascii="Times New Roman" w:hAnsi="Times New Roman" w:cs="Times New Roman"/>
                      <w:lang w:val="hy-AM"/>
                    </w:rPr>
                  </w:pPr>
                </w:p>
                <w:p w14:paraId="1D721C6A" w14:textId="0ACE1418" w:rsidR="00ED39BB" w:rsidRDefault="00404251" w:rsidP="00DA7F49">
                  <w:pPr>
                    <w:spacing w:after="0"/>
                    <w:jc w:val="both"/>
                    <w:rPr>
                      <w:rFonts w:ascii="Times New Roman" w:hAnsi="Times New Roman" w:cs="Times New Roman"/>
                      <w:lang w:val="hy-AM"/>
                    </w:rPr>
                  </w:pPr>
                  <w:r w:rsidRPr="00BB0961">
                    <w:rPr>
                      <w:rFonts w:ascii="Times New Roman" w:hAnsi="Times New Roman" w:cs="Times New Roman"/>
                      <w:b/>
                      <w:bCs/>
                      <w:lang w:val="hy-AM"/>
                    </w:rPr>
                    <w:t>Դավիթ Մելիք-Նուբարյան</w:t>
                  </w:r>
                  <w:r>
                    <w:rPr>
                      <w:rFonts w:ascii="Times New Roman" w:hAnsi="Times New Roman" w:cs="Times New Roman"/>
                      <w:lang w:val="hy-AM"/>
                    </w:rPr>
                    <w:t xml:space="preserve"> </w:t>
                  </w:r>
                  <w:r w:rsidR="00ED39BB">
                    <w:rPr>
                      <w:rFonts w:ascii="Times New Roman" w:hAnsi="Times New Roman" w:cs="Times New Roman"/>
                      <w:lang w:val="hy-AM"/>
                    </w:rPr>
                    <w:t>–</w:t>
                  </w:r>
                  <w:r w:rsidR="00ED39BB" w:rsidRPr="00ED39BB">
                    <w:rPr>
                      <w:rFonts w:ascii="Times New Roman" w:hAnsi="Times New Roman" w:cs="Times New Roman"/>
                      <w:lang w:val="hy-AM"/>
                    </w:rPr>
                    <w:t xml:space="preserve"> </w:t>
                  </w:r>
                  <w:r w:rsidR="00ED39BB">
                    <w:rPr>
                      <w:rFonts w:ascii="Times New Roman" w:hAnsi="Times New Roman" w:cs="Times New Roman"/>
                      <w:lang w:val="hy-AM"/>
                    </w:rPr>
                    <w:t>Անդամների հետևողականությունն է, որը ինձ «ստիպում» է ա</w:t>
                  </w:r>
                  <w:r w:rsidR="005E050E">
                    <w:rPr>
                      <w:rFonts w:ascii="Times New Roman" w:hAnsi="Times New Roman" w:cs="Times New Roman"/>
                      <w:lang w:val="hy-AM"/>
                    </w:rPr>
                    <w:t>շ</w:t>
                  </w:r>
                  <w:r w:rsidR="00ED39BB">
                    <w:rPr>
                      <w:rFonts w:ascii="Times New Roman" w:hAnsi="Times New Roman" w:cs="Times New Roman"/>
                      <w:lang w:val="hy-AM"/>
                    </w:rPr>
                    <w:t xml:space="preserve">խատել։ Շնորհակալություն։ </w:t>
                  </w:r>
                </w:p>
                <w:p w14:paraId="2AC150F9" w14:textId="554C3A5F" w:rsidR="00ED39BB" w:rsidRDefault="00ED39BB" w:rsidP="00DA7F49">
                  <w:pPr>
                    <w:spacing w:after="0"/>
                    <w:jc w:val="both"/>
                    <w:rPr>
                      <w:rFonts w:ascii="Times New Roman" w:hAnsi="Times New Roman" w:cs="Times New Roman"/>
                      <w:lang w:val="hy-AM"/>
                    </w:rPr>
                  </w:pPr>
                </w:p>
                <w:p w14:paraId="68682726" w14:textId="27C0614C" w:rsidR="00ED39BB" w:rsidRDefault="00ED39BB" w:rsidP="00DA7F49">
                  <w:pPr>
                    <w:spacing w:after="0"/>
                    <w:jc w:val="both"/>
                    <w:rPr>
                      <w:rFonts w:ascii="Times New Roman" w:hAnsi="Times New Roman" w:cs="Times New Roman"/>
                      <w:lang w:val="hy-AM"/>
                    </w:rPr>
                  </w:pPr>
                  <w:r w:rsidRPr="00BB0961">
                    <w:rPr>
                      <w:rFonts w:ascii="Times New Roman" w:hAnsi="Times New Roman" w:cs="Times New Roman"/>
                      <w:b/>
                      <w:bCs/>
                      <w:lang w:val="hy-AM"/>
                    </w:rPr>
                    <w:t>Լենա Նանուշյան</w:t>
                  </w:r>
                  <w:r>
                    <w:rPr>
                      <w:rFonts w:ascii="Times New Roman" w:hAnsi="Times New Roman" w:cs="Times New Roman"/>
                      <w:lang w:val="hy-AM"/>
                    </w:rPr>
                    <w:t xml:space="preserve"> – Շնորհակալություն եմ ուզում հայտնել ՀԻԳ աշխատանքային խմբի նախագահի</w:t>
                  </w:r>
                  <w:r w:rsidR="00AB31FA">
                    <w:rPr>
                      <w:rFonts w:ascii="Times New Roman" w:hAnsi="Times New Roman" w:cs="Times New Roman"/>
                      <w:lang w:val="hy-AM"/>
                    </w:rPr>
                    <w:t>ն</w:t>
                  </w:r>
                  <w:r>
                    <w:rPr>
                      <w:rFonts w:ascii="Times New Roman" w:hAnsi="Times New Roman" w:cs="Times New Roman"/>
                      <w:lang w:val="hy-AM"/>
                    </w:rPr>
                    <w:t>, անդամների</w:t>
                  </w:r>
                  <w:r w:rsidR="00AB31FA">
                    <w:rPr>
                      <w:rFonts w:ascii="Times New Roman" w:hAnsi="Times New Roman" w:cs="Times New Roman"/>
                      <w:lang w:val="hy-AM"/>
                    </w:rPr>
                    <w:t>ն</w:t>
                  </w:r>
                  <w:r>
                    <w:rPr>
                      <w:rFonts w:ascii="Times New Roman" w:hAnsi="Times New Roman" w:cs="Times New Roman"/>
                      <w:lang w:val="hy-AM"/>
                    </w:rPr>
                    <w:t xml:space="preserve"> և Դավիթ Մելիք-Նուբարյանի</w:t>
                  </w:r>
                  <w:r w:rsidR="00AB31FA">
                    <w:rPr>
                      <w:rFonts w:ascii="Times New Roman" w:hAnsi="Times New Roman" w:cs="Times New Roman"/>
                      <w:lang w:val="hy-AM"/>
                    </w:rPr>
                    <w:t>ն</w:t>
                  </w:r>
                  <w:r>
                    <w:rPr>
                      <w:rFonts w:ascii="Times New Roman" w:hAnsi="Times New Roman" w:cs="Times New Roman"/>
                      <w:lang w:val="hy-AM"/>
                    </w:rPr>
                    <w:t xml:space="preserve">, քանի որ երբ ստեղծում էինք աշխատանքային խումբը, ունեինք այն ակնկալիքը, որ այն պետք է սերտ աշխատի դաշտային աշխատանքներ իրականացնող մարդկանց, </w:t>
                  </w:r>
                  <w:r>
                    <w:rPr>
                      <w:rFonts w:ascii="Times New Roman" w:hAnsi="Times New Roman" w:cs="Times New Roman"/>
                      <w:lang w:val="hy-AM"/>
                    </w:rPr>
                    <w:lastRenderedPageBreak/>
                    <w:t xml:space="preserve">կազմակերպությունների հետ, վեր հանի այն բոլոր խնդիրները, որոնք լրացուցիչ խտրականության և խարանի հիմք են ստեղծում և հասանելի դարձնի Առողջապահության նախարարությանը և այլ գերատեսչություններին։ </w:t>
                  </w:r>
                </w:p>
                <w:p w14:paraId="51A806D6" w14:textId="361B1E4D" w:rsidR="00ED39BB" w:rsidRDefault="00ED39BB" w:rsidP="00DA7F49">
                  <w:pPr>
                    <w:spacing w:after="0"/>
                    <w:jc w:val="both"/>
                    <w:rPr>
                      <w:rFonts w:ascii="Times New Roman" w:hAnsi="Times New Roman" w:cs="Times New Roman"/>
                      <w:lang w:val="hy-AM"/>
                    </w:rPr>
                  </w:pPr>
                </w:p>
                <w:p w14:paraId="0E35DE77" w14:textId="58A0158C" w:rsidR="00285929" w:rsidRDefault="00ED39BB" w:rsidP="00DA7F49">
                  <w:pPr>
                    <w:spacing w:after="0"/>
                    <w:jc w:val="both"/>
                    <w:rPr>
                      <w:rFonts w:ascii="Times New Roman" w:hAnsi="Times New Roman" w:cs="Times New Roman"/>
                      <w:lang w:val="hy-AM"/>
                    </w:rPr>
                  </w:pPr>
                  <w:r w:rsidRPr="00BB0961">
                    <w:rPr>
                      <w:rFonts w:ascii="Times New Roman" w:hAnsi="Times New Roman" w:cs="Times New Roman"/>
                      <w:b/>
                      <w:bCs/>
                      <w:lang w:val="hy-AM"/>
                    </w:rPr>
                    <w:t>Հարց՝ Հմայակ Ավետիսյան</w:t>
                  </w:r>
                  <w:r>
                    <w:rPr>
                      <w:rFonts w:ascii="Times New Roman" w:hAnsi="Times New Roman" w:cs="Times New Roman"/>
                      <w:lang w:val="hy-AM"/>
                    </w:rPr>
                    <w:t xml:space="preserve"> – Կցանկանայի հասկանալ</w:t>
                  </w:r>
                  <w:r w:rsidR="009624C1">
                    <w:rPr>
                      <w:rFonts w:ascii="Times New Roman" w:hAnsi="Times New Roman" w:cs="Times New Roman"/>
                      <w:lang w:val="hy-AM"/>
                    </w:rPr>
                    <w:t>`</w:t>
                  </w:r>
                  <w:r>
                    <w:rPr>
                      <w:rFonts w:ascii="Times New Roman" w:hAnsi="Times New Roman" w:cs="Times New Roman"/>
                      <w:lang w:val="hy-AM"/>
                    </w:rPr>
                    <w:t xml:space="preserve"> ո՞րն է մեր ռազմավարական տեսլականը՝ երկիրը 2024թ․-ին գնում է պետական ֆինանսավորման, թե՞ Գլոբալ հիմնադրամ</w:t>
                  </w:r>
                  <w:r w:rsidR="00AA4AC8">
                    <w:rPr>
                      <w:rFonts w:ascii="Times New Roman" w:hAnsi="Times New Roman" w:cs="Times New Roman"/>
                      <w:lang w:val="hy-AM"/>
                    </w:rPr>
                    <w:t xml:space="preserve">ի ծրագրի շարունակականությունն ենք ակնկալում։ </w:t>
                  </w:r>
                </w:p>
                <w:p w14:paraId="0B5EB5EA" w14:textId="77777777" w:rsidR="00285929" w:rsidRDefault="00285929" w:rsidP="00DA7F49">
                  <w:pPr>
                    <w:spacing w:after="0"/>
                    <w:jc w:val="both"/>
                    <w:rPr>
                      <w:rFonts w:ascii="Times New Roman" w:hAnsi="Times New Roman" w:cs="Times New Roman"/>
                      <w:lang w:val="hy-AM"/>
                    </w:rPr>
                  </w:pPr>
                </w:p>
                <w:p w14:paraId="496652A7" w14:textId="62AE11B9" w:rsidR="00ED39BB" w:rsidRDefault="00285929" w:rsidP="00DA7F49">
                  <w:pPr>
                    <w:spacing w:after="0"/>
                    <w:jc w:val="both"/>
                    <w:rPr>
                      <w:rFonts w:ascii="Times New Roman" w:hAnsi="Times New Roman" w:cs="Times New Roman"/>
                      <w:lang w:val="hy-AM"/>
                    </w:rPr>
                  </w:pPr>
                  <w:r w:rsidRPr="00BB0961">
                    <w:rPr>
                      <w:rFonts w:ascii="Times New Roman" w:hAnsi="Times New Roman" w:cs="Times New Roman"/>
                      <w:b/>
                      <w:bCs/>
                      <w:lang w:val="hy-AM"/>
                    </w:rPr>
                    <w:t>Պատասխան՝ Լենա Նանուշյան</w:t>
                  </w:r>
                  <w:r>
                    <w:rPr>
                      <w:rFonts w:ascii="Times New Roman" w:hAnsi="Times New Roman" w:cs="Times New Roman"/>
                      <w:lang w:val="hy-AM"/>
                    </w:rPr>
                    <w:t xml:space="preserve"> – Ներկա պահին բանակցություններ են ընթանում Գլոբալ հիմնադրամի հետ և այդ բանակցությունների արդյունքից է կախված ծրագրի շարունակականության ապահովումը։ </w:t>
                  </w:r>
                  <w:r w:rsidR="00AB31FA">
                    <w:rPr>
                      <w:rFonts w:ascii="Times New Roman" w:hAnsi="Times New Roman" w:cs="Times New Roman"/>
                      <w:lang w:val="hy-AM"/>
                    </w:rPr>
                    <w:t>Ս</w:t>
                  </w:r>
                  <w:r w:rsidR="00D6041E">
                    <w:rPr>
                      <w:rFonts w:ascii="Times New Roman" w:hAnsi="Times New Roman" w:cs="Times New Roman"/>
                      <w:lang w:val="hy-AM"/>
                    </w:rPr>
                    <w:t xml:space="preserve">պասում ենք Գլոբալ հիմնադրամի վերջնական որոշմանը և հուսով ենք, </w:t>
                  </w:r>
                  <w:r>
                    <w:rPr>
                      <w:rFonts w:ascii="Times New Roman" w:hAnsi="Times New Roman" w:cs="Times New Roman"/>
                      <w:lang w:val="hy-AM"/>
                    </w:rPr>
                    <w:t>որ երկիրը կընդգրկվի</w:t>
                  </w:r>
                  <w:r w:rsidR="00D6041E">
                    <w:rPr>
                      <w:rFonts w:ascii="Times New Roman" w:hAnsi="Times New Roman" w:cs="Times New Roman"/>
                      <w:lang w:val="hy-AM"/>
                    </w:rPr>
                    <w:t xml:space="preserve">։ </w:t>
                  </w:r>
                </w:p>
                <w:p w14:paraId="41D90AD5" w14:textId="77777777" w:rsidR="00564E38" w:rsidRDefault="00564E38" w:rsidP="00DA7F49">
                  <w:pPr>
                    <w:spacing w:after="0"/>
                    <w:jc w:val="both"/>
                    <w:rPr>
                      <w:rFonts w:ascii="Times New Roman" w:hAnsi="Times New Roman" w:cs="Times New Roman"/>
                      <w:b/>
                      <w:bCs/>
                      <w:lang w:val="hy-AM"/>
                    </w:rPr>
                  </w:pPr>
                </w:p>
                <w:p w14:paraId="0C59303F" w14:textId="2ACE27C9" w:rsidR="00D6041E" w:rsidRPr="00564E38" w:rsidRDefault="00D6041E" w:rsidP="00DA7F49">
                  <w:pPr>
                    <w:spacing w:after="0"/>
                    <w:jc w:val="both"/>
                    <w:rPr>
                      <w:rFonts w:ascii="Times New Roman" w:hAnsi="Times New Roman" w:cs="Times New Roman"/>
                      <w:b/>
                      <w:bCs/>
                      <w:lang w:val="hy-AM"/>
                    </w:rPr>
                  </w:pPr>
                </w:p>
              </w:tc>
            </w:tr>
            <w:tr w:rsidR="00DA7F49" w:rsidRPr="00BD0432" w14:paraId="1BEF78BC" w14:textId="77777777" w:rsidTr="00DA7F49">
              <w:tc>
                <w:tcPr>
                  <w:tcW w:w="15533" w:type="dxa"/>
                  <w:gridSpan w:val="11"/>
                </w:tcPr>
                <w:p w14:paraId="14F1D119" w14:textId="77777777" w:rsidR="00DA7F49" w:rsidRPr="000171B2" w:rsidRDefault="00DA7F49" w:rsidP="00DA7F49">
                  <w:pPr>
                    <w:spacing w:after="0"/>
                    <w:jc w:val="both"/>
                    <w:rPr>
                      <w:rFonts w:ascii="Times New Roman" w:hAnsi="Times New Roman" w:cs="Times New Roman"/>
                      <w:b/>
                      <w:lang w:val="hy-AM"/>
                    </w:rPr>
                  </w:pPr>
                  <w:r w:rsidRPr="000171B2">
                    <w:rPr>
                      <w:rFonts w:ascii="Times New Roman" w:hAnsi="Times New Roman" w:cs="Times New Roman"/>
                      <w:b/>
                      <w:lang w:val="hy-AM"/>
                    </w:rPr>
                    <w:lastRenderedPageBreak/>
                    <w:t>ՄՀՀ Թիրախային համայնքների ներկայացուցիչների կողմից իրականացված հատուկ ներդրումների, դժգոհությունների, խնդիրների և առաջարկությունների համառոտ նկարագրություն</w:t>
                  </w:r>
                </w:p>
              </w:tc>
            </w:tr>
            <w:tr w:rsidR="00DA7F49" w:rsidRPr="000171B2" w14:paraId="2F881586" w14:textId="77777777" w:rsidTr="00DA7F49">
              <w:tc>
                <w:tcPr>
                  <w:tcW w:w="1588" w:type="dxa"/>
                </w:tcPr>
                <w:p w14:paraId="4CF7972B" w14:textId="77777777" w:rsidR="00DA7F49" w:rsidRPr="000171B2" w:rsidRDefault="00DA7F49" w:rsidP="00DA7F49">
                  <w:pPr>
                    <w:spacing w:after="0"/>
                    <w:jc w:val="both"/>
                    <w:rPr>
                      <w:rFonts w:ascii="Times New Roman" w:hAnsi="Times New Roman" w:cs="Times New Roman"/>
                    </w:rPr>
                  </w:pPr>
                  <w:proofErr w:type="spellStart"/>
                  <w:r w:rsidRPr="000171B2">
                    <w:rPr>
                      <w:rFonts w:ascii="Times New Roman" w:hAnsi="Times New Roman" w:cs="Times New Roman"/>
                    </w:rPr>
                    <w:t>Պետ</w:t>
                  </w:r>
                  <w:proofErr w:type="spellEnd"/>
                  <w:r w:rsidRPr="000171B2">
                    <w:rPr>
                      <w:rFonts w:ascii="Times New Roman" w:hAnsi="Times New Roman" w:cs="Times New Roman"/>
                    </w:rPr>
                    <w:t>.</w:t>
                  </w:r>
                </w:p>
              </w:tc>
              <w:tc>
                <w:tcPr>
                  <w:tcW w:w="13945" w:type="dxa"/>
                  <w:gridSpan w:val="10"/>
                </w:tcPr>
                <w:p w14:paraId="516F226A" w14:textId="5548E970" w:rsidR="00DA7F49" w:rsidRPr="000171B2" w:rsidRDefault="00DA7F49" w:rsidP="00DA7F49">
                  <w:pPr>
                    <w:spacing w:after="0"/>
                    <w:jc w:val="both"/>
                    <w:rPr>
                      <w:rFonts w:ascii="Times New Roman" w:hAnsi="Times New Roman" w:cs="Times New Roman"/>
                      <w:b/>
                    </w:rPr>
                  </w:pPr>
                </w:p>
              </w:tc>
            </w:tr>
            <w:tr w:rsidR="00DA7F49" w:rsidRPr="000171B2" w14:paraId="36231B4D" w14:textId="77777777" w:rsidTr="00DA7F49">
              <w:trPr>
                <w:trHeight w:val="561"/>
              </w:trPr>
              <w:tc>
                <w:tcPr>
                  <w:tcW w:w="1588" w:type="dxa"/>
                </w:tcPr>
                <w:p w14:paraId="12AE876E" w14:textId="77777777" w:rsidR="00DA7F49" w:rsidRPr="000171B2" w:rsidRDefault="00DA7F49" w:rsidP="00DA7F49">
                  <w:pPr>
                    <w:spacing w:after="0"/>
                    <w:jc w:val="both"/>
                    <w:rPr>
                      <w:rFonts w:ascii="Times New Roman" w:hAnsi="Times New Roman" w:cs="Times New Roman"/>
                    </w:rPr>
                  </w:pPr>
                  <w:r w:rsidRPr="000171B2">
                    <w:rPr>
                      <w:rFonts w:ascii="Times New Roman" w:hAnsi="Times New Roman" w:cs="Times New Roman"/>
                    </w:rPr>
                    <w:t>Գործընկեր</w:t>
                  </w:r>
                </w:p>
                <w:p w14:paraId="4C8E40F4" w14:textId="77777777" w:rsidR="00DA7F49" w:rsidRPr="000171B2" w:rsidRDefault="00DA7F49" w:rsidP="00DA7F49">
                  <w:pPr>
                    <w:spacing w:after="0"/>
                    <w:jc w:val="both"/>
                    <w:rPr>
                      <w:rFonts w:ascii="Times New Roman" w:hAnsi="Times New Roman" w:cs="Times New Roman"/>
                    </w:rPr>
                  </w:pPr>
                  <w:r w:rsidRPr="000171B2">
                    <w:rPr>
                      <w:rFonts w:ascii="Times New Roman" w:hAnsi="Times New Roman" w:cs="Times New Roman"/>
                    </w:rPr>
                    <w:t>կազմ.</w:t>
                  </w:r>
                </w:p>
              </w:tc>
              <w:tc>
                <w:tcPr>
                  <w:tcW w:w="13945" w:type="dxa"/>
                  <w:gridSpan w:val="10"/>
                </w:tcPr>
                <w:p w14:paraId="085EC11D" w14:textId="77777777" w:rsidR="00DA7F49" w:rsidRPr="000171B2" w:rsidRDefault="00DA7F49" w:rsidP="00DA7F49">
                  <w:pPr>
                    <w:spacing w:after="100" w:afterAutospacing="1"/>
                    <w:jc w:val="both"/>
                    <w:rPr>
                      <w:rFonts w:ascii="Times New Roman" w:hAnsi="Times New Roman" w:cs="Times New Roman"/>
                      <w:lang w:val="en-US"/>
                    </w:rPr>
                  </w:pPr>
                </w:p>
              </w:tc>
            </w:tr>
            <w:tr w:rsidR="00DA7F49" w:rsidRPr="000171B2" w14:paraId="72D30BB3" w14:textId="77777777" w:rsidTr="00DA7F49">
              <w:tc>
                <w:tcPr>
                  <w:tcW w:w="1588" w:type="dxa"/>
                </w:tcPr>
                <w:p w14:paraId="7BDB216D" w14:textId="77777777" w:rsidR="00DA7F49" w:rsidRPr="000171B2" w:rsidRDefault="00DA7F49" w:rsidP="00DA7F49">
                  <w:pPr>
                    <w:spacing w:after="0"/>
                    <w:jc w:val="both"/>
                    <w:rPr>
                      <w:rFonts w:ascii="Times New Roman" w:hAnsi="Times New Roman" w:cs="Times New Roman"/>
                    </w:rPr>
                  </w:pPr>
                  <w:r w:rsidRPr="000171B2">
                    <w:rPr>
                      <w:rFonts w:ascii="Times New Roman" w:hAnsi="Times New Roman" w:cs="Times New Roman"/>
                    </w:rPr>
                    <w:t>ՀԿ</w:t>
                  </w:r>
                </w:p>
              </w:tc>
              <w:tc>
                <w:tcPr>
                  <w:tcW w:w="13945" w:type="dxa"/>
                  <w:gridSpan w:val="10"/>
                </w:tcPr>
                <w:p w14:paraId="209E453D" w14:textId="77777777" w:rsidR="00DA7F49" w:rsidRPr="000171B2" w:rsidRDefault="00DA7F49" w:rsidP="00DA7F49">
                  <w:pPr>
                    <w:spacing w:after="0"/>
                    <w:jc w:val="both"/>
                    <w:rPr>
                      <w:rFonts w:ascii="Times New Roman" w:hAnsi="Times New Roman" w:cs="Times New Roman"/>
                    </w:rPr>
                  </w:pPr>
                </w:p>
              </w:tc>
            </w:tr>
            <w:tr w:rsidR="00DA7F49" w:rsidRPr="000171B2" w14:paraId="43EC7D6B" w14:textId="77777777" w:rsidTr="00DA7F49">
              <w:tc>
                <w:tcPr>
                  <w:tcW w:w="1588" w:type="dxa"/>
                </w:tcPr>
                <w:p w14:paraId="2574CA5D" w14:textId="77777777" w:rsidR="00DA7F49" w:rsidRPr="000171B2" w:rsidRDefault="00DA7F49" w:rsidP="00DA7F49">
                  <w:pPr>
                    <w:spacing w:after="0"/>
                    <w:jc w:val="both"/>
                    <w:rPr>
                      <w:rFonts w:ascii="Times New Roman" w:hAnsi="Times New Roman" w:cs="Times New Roman"/>
                    </w:rPr>
                  </w:pPr>
                  <w:r w:rsidRPr="000171B2">
                    <w:rPr>
                      <w:rFonts w:ascii="Times New Roman" w:hAnsi="Times New Roman" w:cs="Times New Roman"/>
                    </w:rPr>
                    <w:t>Կրթ.</w:t>
                  </w:r>
                </w:p>
              </w:tc>
              <w:tc>
                <w:tcPr>
                  <w:tcW w:w="13945" w:type="dxa"/>
                  <w:gridSpan w:val="10"/>
                </w:tcPr>
                <w:p w14:paraId="0C8420D7" w14:textId="77777777" w:rsidR="00DA7F49" w:rsidRPr="000171B2" w:rsidRDefault="00DA7F49" w:rsidP="00DA7F49">
                  <w:pPr>
                    <w:spacing w:after="0"/>
                    <w:jc w:val="both"/>
                    <w:rPr>
                      <w:rFonts w:ascii="Times New Roman" w:hAnsi="Times New Roman" w:cs="Times New Roman"/>
                      <w:lang w:val="hy-AM"/>
                    </w:rPr>
                  </w:pPr>
                </w:p>
              </w:tc>
            </w:tr>
            <w:tr w:rsidR="00DA7F49" w:rsidRPr="000171B2" w14:paraId="0F502731" w14:textId="77777777" w:rsidTr="00DA7F49">
              <w:tc>
                <w:tcPr>
                  <w:tcW w:w="1588" w:type="dxa"/>
                </w:tcPr>
                <w:p w14:paraId="62945D3E" w14:textId="77777777" w:rsidR="00DA7F49" w:rsidRPr="000171B2" w:rsidRDefault="00DA7F49" w:rsidP="00DA7F49">
                  <w:pPr>
                    <w:spacing w:after="0"/>
                    <w:jc w:val="both"/>
                    <w:rPr>
                      <w:rFonts w:ascii="Times New Roman" w:hAnsi="Times New Roman" w:cs="Times New Roman"/>
                    </w:rPr>
                  </w:pPr>
                  <w:r w:rsidRPr="000171B2">
                    <w:rPr>
                      <w:rFonts w:ascii="Times New Roman" w:hAnsi="Times New Roman" w:cs="Times New Roman"/>
                    </w:rPr>
                    <w:t>ՀՆՄ</w:t>
                  </w:r>
                </w:p>
              </w:tc>
              <w:tc>
                <w:tcPr>
                  <w:tcW w:w="13945" w:type="dxa"/>
                  <w:gridSpan w:val="10"/>
                </w:tcPr>
                <w:p w14:paraId="70C9F886" w14:textId="77777777" w:rsidR="00DA7F49" w:rsidRPr="000171B2" w:rsidRDefault="00DA7F49" w:rsidP="00DA7F49">
                  <w:pPr>
                    <w:spacing w:after="0"/>
                    <w:jc w:val="both"/>
                    <w:rPr>
                      <w:rFonts w:ascii="Times New Roman" w:hAnsi="Times New Roman" w:cs="Times New Roman"/>
                      <w:lang w:val="hy-AM"/>
                    </w:rPr>
                  </w:pPr>
                </w:p>
              </w:tc>
            </w:tr>
            <w:tr w:rsidR="00DA7F49" w:rsidRPr="000171B2" w14:paraId="4FB3467E" w14:textId="77777777" w:rsidTr="00DA7F49">
              <w:tc>
                <w:tcPr>
                  <w:tcW w:w="1588" w:type="dxa"/>
                </w:tcPr>
                <w:p w14:paraId="10FC35AE" w14:textId="77777777" w:rsidR="00DA7F49" w:rsidRPr="000171B2" w:rsidRDefault="00DA7F49" w:rsidP="00DA7F49">
                  <w:pPr>
                    <w:spacing w:after="0"/>
                    <w:jc w:val="both"/>
                    <w:rPr>
                      <w:rFonts w:ascii="Times New Roman" w:hAnsi="Times New Roman" w:cs="Times New Roman"/>
                    </w:rPr>
                  </w:pPr>
                  <w:r w:rsidRPr="000171B2">
                    <w:rPr>
                      <w:rFonts w:ascii="Times New Roman" w:hAnsi="Times New Roman" w:cs="Times New Roman"/>
                    </w:rPr>
                    <w:t>Թիրախ խումբ</w:t>
                  </w:r>
                </w:p>
              </w:tc>
              <w:tc>
                <w:tcPr>
                  <w:tcW w:w="13945" w:type="dxa"/>
                  <w:gridSpan w:val="10"/>
                </w:tcPr>
                <w:p w14:paraId="36A41480" w14:textId="77777777" w:rsidR="00DA7F49" w:rsidRPr="000171B2" w:rsidRDefault="00DA7F49" w:rsidP="00DA7F49">
                  <w:pPr>
                    <w:spacing w:after="0"/>
                    <w:jc w:val="both"/>
                    <w:rPr>
                      <w:rFonts w:ascii="Times New Roman" w:hAnsi="Times New Roman" w:cs="Times New Roman"/>
                      <w:lang w:val="hy-AM"/>
                    </w:rPr>
                  </w:pPr>
                </w:p>
              </w:tc>
            </w:tr>
            <w:tr w:rsidR="00DA7F49" w:rsidRPr="000171B2" w14:paraId="76C6417B" w14:textId="77777777" w:rsidTr="00DA7F49">
              <w:tc>
                <w:tcPr>
                  <w:tcW w:w="1588" w:type="dxa"/>
                </w:tcPr>
                <w:p w14:paraId="2BA4415E" w14:textId="77777777" w:rsidR="00DA7F49" w:rsidRPr="000171B2" w:rsidRDefault="00DA7F49" w:rsidP="00DA7F49">
                  <w:pPr>
                    <w:spacing w:after="0"/>
                    <w:jc w:val="both"/>
                    <w:rPr>
                      <w:rFonts w:ascii="Times New Roman" w:hAnsi="Times New Roman" w:cs="Times New Roman"/>
                    </w:rPr>
                  </w:pPr>
                  <w:r w:rsidRPr="000171B2">
                    <w:rPr>
                      <w:rFonts w:ascii="Times New Roman" w:hAnsi="Times New Roman" w:cs="Times New Roman"/>
                      <w:lang w:val="hy-AM"/>
                    </w:rPr>
                    <w:t xml:space="preserve">Կրոն. </w:t>
                  </w:r>
                  <w:r w:rsidRPr="000171B2">
                    <w:rPr>
                      <w:rFonts w:ascii="Times New Roman" w:hAnsi="Times New Roman" w:cs="Times New Roman"/>
                    </w:rPr>
                    <w:t>Կազմ.</w:t>
                  </w:r>
                </w:p>
              </w:tc>
              <w:tc>
                <w:tcPr>
                  <w:tcW w:w="13945" w:type="dxa"/>
                  <w:gridSpan w:val="10"/>
                </w:tcPr>
                <w:p w14:paraId="576C74B6" w14:textId="77777777" w:rsidR="00DA7F49" w:rsidRPr="000171B2" w:rsidRDefault="00DA7F49" w:rsidP="00DA7F49">
                  <w:pPr>
                    <w:spacing w:after="0"/>
                    <w:jc w:val="both"/>
                    <w:rPr>
                      <w:rFonts w:ascii="Times New Roman" w:hAnsi="Times New Roman" w:cs="Times New Roman"/>
                      <w:lang w:val="hy-AM"/>
                    </w:rPr>
                  </w:pPr>
                </w:p>
              </w:tc>
            </w:tr>
            <w:tr w:rsidR="00DA7F49" w:rsidRPr="000171B2" w14:paraId="6234036E" w14:textId="77777777" w:rsidTr="00DA7F49">
              <w:tc>
                <w:tcPr>
                  <w:tcW w:w="1588" w:type="dxa"/>
                </w:tcPr>
                <w:p w14:paraId="2ECB03F2" w14:textId="77777777" w:rsidR="00DA7F49" w:rsidRPr="000171B2" w:rsidRDefault="00DA7F49" w:rsidP="00DA7F49">
                  <w:pPr>
                    <w:spacing w:after="0"/>
                    <w:jc w:val="both"/>
                    <w:rPr>
                      <w:rFonts w:ascii="Times New Roman" w:hAnsi="Times New Roman" w:cs="Times New Roman"/>
                    </w:rPr>
                  </w:pPr>
                  <w:r w:rsidRPr="000171B2">
                    <w:rPr>
                      <w:rFonts w:ascii="Times New Roman" w:hAnsi="Times New Roman" w:cs="Times New Roman"/>
                    </w:rPr>
                    <w:t>Մասնավոր</w:t>
                  </w:r>
                </w:p>
                <w:p w14:paraId="3D6322EC" w14:textId="77777777" w:rsidR="00DA7F49" w:rsidRPr="000171B2" w:rsidRDefault="00DA7F49" w:rsidP="00DA7F49">
                  <w:pPr>
                    <w:spacing w:after="0"/>
                    <w:jc w:val="both"/>
                    <w:rPr>
                      <w:rFonts w:ascii="Times New Roman" w:hAnsi="Times New Roman" w:cs="Times New Roman"/>
                    </w:rPr>
                  </w:pPr>
                  <w:r w:rsidRPr="000171B2">
                    <w:rPr>
                      <w:rFonts w:ascii="Times New Roman" w:hAnsi="Times New Roman" w:cs="Times New Roman"/>
                    </w:rPr>
                    <w:t>հատված</w:t>
                  </w:r>
                </w:p>
              </w:tc>
              <w:tc>
                <w:tcPr>
                  <w:tcW w:w="13945" w:type="dxa"/>
                  <w:gridSpan w:val="10"/>
                </w:tcPr>
                <w:p w14:paraId="1F3F8091" w14:textId="77777777" w:rsidR="00DA7F49" w:rsidRPr="000171B2" w:rsidRDefault="00DA7F49" w:rsidP="00DA7F49">
                  <w:pPr>
                    <w:spacing w:after="0"/>
                    <w:jc w:val="both"/>
                    <w:rPr>
                      <w:rFonts w:ascii="Times New Roman" w:hAnsi="Times New Roman" w:cs="Times New Roman"/>
                      <w:lang w:val="en-US"/>
                    </w:rPr>
                  </w:pPr>
                </w:p>
              </w:tc>
            </w:tr>
            <w:tr w:rsidR="00DA7F49" w:rsidRPr="000171B2" w14:paraId="0FA3CD72" w14:textId="77777777" w:rsidTr="00DA7F49">
              <w:tc>
                <w:tcPr>
                  <w:tcW w:w="15533" w:type="dxa"/>
                  <w:gridSpan w:val="11"/>
                </w:tcPr>
                <w:p w14:paraId="00747B1E" w14:textId="77777777" w:rsidR="00DA7F49" w:rsidRPr="000171B2" w:rsidRDefault="00DA7F49" w:rsidP="00DA7F49">
                  <w:pPr>
                    <w:spacing w:after="0"/>
                    <w:jc w:val="both"/>
                    <w:rPr>
                      <w:rFonts w:ascii="Times New Roman" w:hAnsi="Times New Roman" w:cs="Times New Roman"/>
                      <w:b/>
                    </w:rPr>
                  </w:pPr>
                  <w:r w:rsidRPr="000171B2">
                    <w:rPr>
                      <w:rFonts w:ascii="Times New Roman" w:hAnsi="Times New Roman" w:cs="Times New Roman"/>
                      <w:b/>
                      <w:lang w:val="en-US"/>
                    </w:rPr>
                    <w:t>Ո</w:t>
                  </w:r>
                  <w:r w:rsidRPr="000171B2">
                    <w:rPr>
                      <w:rFonts w:ascii="Times New Roman" w:hAnsi="Times New Roman" w:cs="Times New Roman"/>
                      <w:b/>
                    </w:rPr>
                    <w:t>րոշում(ներ)</w:t>
                  </w:r>
                </w:p>
              </w:tc>
            </w:tr>
            <w:tr w:rsidR="00DA7F49" w:rsidRPr="000171B2" w14:paraId="0C5A65D6" w14:textId="77777777" w:rsidTr="00DA7F49">
              <w:tc>
                <w:tcPr>
                  <w:tcW w:w="15533" w:type="dxa"/>
                  <w:gridSpan w:val="11"/>
                </w:tcPr>
                <w:p w14:paraId="1A0D53F4" w14:textId="0B0F3356" w:rsidR="00DA7F49" w:rsidRPr="000171B2" w:rsidRDefault="00DA7F49" w:rsidP="00DA7F49">
                  <w:pPr>
                    <w:spacing w:after="0"/>
                    <w:jc w:val="both"/>
                    <w:rPr>
                      <w:rFonts w:ascii="Times New Roman" w:hAnsi="Times New Roman" w:cs="Times New Roman"/>
                      <w:lang w:val="hy-AM"/>
                    </w:rPr>
                  </w:pPr>
                </w:p>
              </w:tc>
            </w:tr>
            <w:tr w:rsidR="00DA7F49" w:rsidRPr="000171B2" w14:paraId="06B39BCC" w14:textId="77777777" w:rsidTr="00DA7F49">
              <w:tc>
                <w:tcPr>
                  <w:tcW w:w="10005" w:type="dxa"/>
                  <w:gridSpan w:val="6"/>
                </w:tcPr>
                <w:p w14:paraId="030188B1" w14:textId="77777777" w:rsidR="00DA7F49" w:rsidRPr="000171B2" w:rsidRDefault="00DA7F49" w:rsidP="00DA7F49">
                  <w:pPr>
                    <w:spacing w:after="0"/>
                    <w:jc w:val="both"/>
                    <w:rPr>
                      <w:rFonts w:ascii="Times New Roman" w:hAnsi="Times New Roman" w:cs="Times New Roman"/>
                      <w:b/>
                    </w:rPr>
                  </w:pPr>
                  <w:r w:rsidRPr="000171B2">
                    <w:rPr>
                      <w:rFonts w:ascii="Times New Roman" w:hAnsi="Times New Roman" w:cs="Times New Roman"/>
                      <w:b/>
                    </w:rPr>
                    <w:t>Գործողություն(ներ)</w:t>
                  </w:r>
                </w:p>
              </w:tc>
              <w:tc>
                <w:tcPr>
                  <w:tcW w:w="3458" w:type="dxa"/>
                  <w:gridSpan w:val="2"/>
                </w:tcPr>
                <w:p w14:paraId="6CE5A422" w14:textId="77777777" w:rsidR="00DA7F49" w:rsidRPr="000171B2" w:rsidRDefault="00DA7F49" w:rsidP="00DA7F49">
                  <w:pPr>
                    <w:spacing w:after="0"/>
                    <w:jc w:val="both"/>
                    <w:rPr>
                      <w:rFonts w:ascii="Times New Roman" w:hAnsi="Times New Roman" w:cs="Times New Roman"/>
                      <w:b/>
                    </w:rPr>
                  </w:pPr>
                  <w:r w:rsidRPr="000171B2">
                    <w:rPr>
                      <w:rFonts w:ascii="Times New Roman" w:hAnsi="Times New Roman" w:cs="Times New Roman"/>
                      <w:b/>
                    </w:rPr>
                    <w:t>Պատասխանատու անձ</w:t>
                  </w:r>
                </w:p>
              </w:tc>
              <w:tc>
                <w:tcPr>
                  <w:tcW w:w="2070" w:type="dxa"/>
                  <w:gridSpan w:val="3"/>
                </w:tcPr>
                <w:p w14:paraId="40D6ACE5" w14:textId="77777777" w:rsidR="00DA7F49" w:rsidRPr="000171B2" w:rsidRDefault="00DA7F49" w:rsidP="00DA7F49">
                  <w:pPr>
                    <w:spacing w:after="0"/>
                    <w:jc w:val="both"/>
                    <w:rPr>
                      <w:rFonts w:ascii="Times New Roman" w:hAnsi="Times New Roman" w:cs="Times New Roman"/>
                      <w:b/>
                      <w:lang w:val="en-US"/>
                    </w:rPr>
                  </w:pPr>
                  <w:proofErr w:type="spellStart"/>
                  <w:r w:rsidRPr="000171B2">
                    <w:rPr>
                      <w:rFonts w:ascii="Times New Roman" w:hAnsi="Times New Roman" w:cs="Times New Roman"/>
                      <w:b/>
                      <w:lang w:val="en-US"/>
                    </w:rPr>
                    <w:t>Վերջնաժամկետ</w:t>
                  </w:r>
                  <w:proofErr w:type="spellEnd"/>
                </w:p>
              </w:tc>
            </w:tr>
            <w:tr w:rsidR="00DA7F49" w:rsidRPr="000171B2" w14:paraId="23F5B2E2" w14:textId="77777777" w:rsidTr="00DA7F49">
              <w:tc>
                <w:tcPr>
                  <w:tcW w:w="10005" w:type="dxa"/>
                  <w:gridSpan w:val="6"/>
                </w:tcPr>
                <w:p w14:paraId="336C82FA" w14:textId="2CF77FAB" w:rsidR="00DA7F49" w:rsidRPr="000171B2" w:rsidRDefault="00DA7F49" w:rsidP="00DA7F49">
                  <w:pPr>
                    <w:spacing w:after="0"/>
                    <w:jc w:val="both"/>
                    <w:rPr>
                      <w:rFonts w:ascii="Times New Roman" w:hAnsi="Times New Roman" w:cs="Times New Roman"/>
                      <w:lang w:val="hy-AM"/>
                    </w:rPr>
                  </w:pPr>
                </w:p>
              </w:tc>
              <w:tc>
                <w:tcPr>
                  <w:tcW w:w="3458" w:type="dxa"/>
                  <w:gridSpan w:val="2"/>
                </w:tcPr>
                <w:p w14:paraId="64E98E8E" w14:textId="12F3C5CA" w:rsidR="00DA7F49" w:rsidRPr="000171B2" w:rsidRDefault="00DA7F49" w:rsidP="00DA7F49">
                  <w:pPr>
                    <w:spacing w:after="0"/>
                    <w:jc w:val="both"/>
                    <w:rPr>
                      <w:rFonts w:ascii="Times New Roman" w:hAnsi="Times New Roman" w:cs="Times New Roman"/>
                      <w:lang w:val="hy-AM"/>
                    </w:rPr>
                  </w:pPr>
                </w:p>
              </w:tc>
              <w:tc>
                <w:tcPr>
                  <w:tcW w:w="2070" w:type="dxa"/>
                  <w:gridSpan w:val="3"/>
                </w:tcPr>
                <w:p w14:paraId="6F0EC057" w14:textId="7A286014" w:rsidR="00DA7F49" w:rsidRPr="000171B2" w:rsidRDefault="00DA7F49" w:rsidP="00DA7F49">
                  <w:pPr>
                    <w:spacing w:after="0"/>
                    <w:jc w:val="both"/>
                    <w:rPr>
                      <w:rFonts w:ascii="Times New Roman" w:hAnsi="Times New Roman" w:cs="Times New Roman"/>
                      <w:lang w:val="en-US"/>
                    </w:rPr>
                  </w:pPr>
                </w:p>
              </w:tc>
            </w:tr>
            <w:tr w:rsidR="00DA7F49" w:rsidRPr="000171B2" w14:paraId="541720BA" w14:textId="77777777" w:rsidTr="00DA7F49">
              <w:tc>
                <w:tcPr>
                  <w:tcW w:w="15533" w:type="dxa"/>
                  <w:gridSpan w:val="11"/>
                </w:tcPr>
                <w:p w14:paraId="23DC4386" w14:textId="77777777" w:rsidR="00DA7F49" w:rsidRPr="000171B2" w:rsidRDefault="00DA7F49" w:rsidP="00DA7F49">
                  <w:pPr>
                    <w:spacing w:after="0"/>
                    <w:jc w:val="both"/>
                    <w:rPr>
                      <w:rFonts w:ascii="Times New Roman" w:hAnsi="Times New Roman" w:cs="Times New Roman"/>
                      <w:b/>
                      <w:lang w:val="en-US"/>
                    </w:rPr>
                  </w:pPr>
                  <w:proofErr w:type="spellStart"/>
                  <w:r w:rsidRPr="000171B2">
                    <w:rPr>
                      <w:rFonts w:ascii="Times New Roman" w:hAnsi="Times New Roman" w:cs="Times New Roman"/>
                      <w:b/>
                      <w:lang w:val="en-US"/>
                    </w:rPr>
                    <w:t>Որոշումների</w:t>
                  </w:r>
                  <w:proofErr w:type="spellEnd"/>
                  <w:r w:rsidRPr="000171B2">
                    <w:rPr>
                      <w:rFonts w:ascii="Times New Roman" w:hAnsi="Times New Roman" w:cs="Times New Roman"/>
                      <w:b/>
                      <w:lang w:val="en-US"/>
                    </w:rPr>
                    <w:t xml:space="preserve"> </w:t>
                  </w:r>
                  <w:proofErr w:type="spellStart"/>
                  <w:r w:rsidRPr="000171B2">
                    <w:rPr>
                      <w:rFonts w:ascii="Times New Roman" w:hAnsi="Times New Roman" w:cs="Times New Roman"/>
                      <w:b/>
                      <w:lang w:val="en-US"/>
                    </w:rPr>
                    <w:t>կայացում</w:t>
                  </w:r>
                  <w:proofErr w:type="spellEnd"/>
                </w:p>
              </w:tc>
            </w:tr>
            <w:tr w:rsidR="00DA7F49" w:rsidRPr="00BD0432" w14:paraId="5599229C" w14:textId="77777777" w:rsidTr="00DA7F49">
              <w:tc>
                <w:tcPr>
                  <w:tcW w:w="4946" w:type="dxa"/>
                  <w:gridSpan w:val="2"/>
                </w:tcPr>
                <w:p w14:paraId="164F707D" w14:textId="77777777" w:rsidR="00DA7F49" w:rsidRPr="000171B2" w:rsidRDefault="00DA7F49" w:rsidP="00DA7F49">
                  <w:pPr>
                    <w:spacing w:after="0"/>
                    <w:jc w:val="both"/>
                    <w:rPr>
                      <w:rFonts w:ascii="Times New Roman" w:hAnsi="Times New Roman" w:cs="Times New Roman"/>
                    </w:rPr>
                  </w:pPr>
                  <w:r w:rsidRPr="000171B2">
                    <w:rPr>
                      <w:rFonts w:ascii="Times New Roman" w:hAnsi="Times New Roman" w:cs="Times New Roman"/>
                    </w:rPr>
                    <w:t>Որոշումների կայացման կարգը</w:t>
                  </w:r>
                </w:p>
              </w:tc>
              <w:tc>
                <w:tcPr>
                  <w:tcW w:w="2226" w:type="dxa"/>
                  <w:gridSpan w:val="2"/>
                </w:tcPr>
                <w:p w14:paraId="009B3AFD" w14:textId="77777777" w:rsidR="00DA7F49" w:rsidRPr="000171B2" w:rsidRDefault="00DA7F49" w:rsidP="00DA7F49">
                  <w:pPr>
                    <w:spacing w:after="0"/>
                    <w:jc w:val="both"/>
                    <w:rPr>
                      <w:rFonts w:ascii="Times New Roman" w:hAnsi="Times New Roman" w:cs="Times New Roman"/>
                    </w:rPr>
                  </w:pPr>
                  <w:r w:rsidRPr="000171B2">
                    <w:rPr>
                      <w:rFonts w:ascii="Times New Roman" w:hAnsi="Times New Roman" w:cs="Times New Roman"/>
                    </w:rPr>
                    <w:t xml:space="preserve">Կոնսենսուս </w:t>
                  </w:r>
                  <w:r w:rsidRPr="000171B2">
                    <w:rPr>
                      <w:rFonts w:ascii="Times New Roman" w:hAnsi="Times New Roman" w:cs="Times New Roman"/>
                      <w:lang w:val="en-US"/>
                    </w:rPr>
                    <w:t>(</w:t>
                  </w:r>
                  <w:r w:rsidRPr="000171B2">
                    <w:rPr>
                      <w:rFonts w:ascii="Times New Roman" w:hAnsi="Times New Roman" w:cs="Times New Roman"/>
                    </w:rPr>
                    <w:t>ի գիտություն</w:t>
                  </w:r>
                  <w:r w:rsidRPr="000171B2">
                    <w:rPr>
                      <w:rFonts w:ascii="Times New Roman" w:hAnsi="Times New Roman" w:cs="Times New Roman"/>
                      <w:lang w:val="en-US"/>
                    </w:rPr>
                    <w:t>)</w:t>
                  </w:r>
                </w:p>
              </w:tc>
              <w:tc>
                <w:tcPr>
                  <w:tcW w:w="606" w:type="dxa"/>
                </w:tcPr>
                <w:p w14:paraId="5E32ABA3" w14:textId="6C6CC309" w:rsidR="00DA7F49" w:rsidRPr="000171B2" w:rsidRDefault="00494851" w:rsidP="00DA7F49">
                  <w:pPr>
                    <w:spacing w:after="0"/>
                    <w:jc w:val="center"/>
                    <w:rPr>
                      <w:rFonts w:ascii="Times New Roman" w:hAnsi="Times New Roman" w:cs="Times New Roman"/>
                      <w:lang w:val="en-US"/>
                    </w:rPr>
                  </w:pPr>
                  <w:r>
                    <w:rPr>
                      <w:rFonts w:ascii="Times New Roman" w:hAnsi="Times New Roman" w:cs="Times New Roman"/>
                      <w:lang w:val="en-US"/>
                    </w:rPr>
                    <w:t>V</w:t>
                  </w:r>
                </w:p>
              </w:tc>
              <w:tc>
                <w:tcPr>
                  <w:tcW w:w="7755" w:type="dxa"/>
                  <w:gridSpan w:val="6"/>
                </w:tcPr>
                <w:p w14:paraId="58EF811A" w14:textId="77777777" w:rsidR="00DA7F49" w:rsidRPr="000171B2" w:rsidRDefault="00DA7F49" w:rsidP="00DA7F49">
                  <w:pPr>
                    <w:spacing w:after="0"/>
                    <w:jc w:val="both"/>
                    <w:rPr>
                      <w:rFonts w:ascii="Times New Roman" w:hAnsi="Times New Roman" w:cs="Times New Roman"/>
                      <w:b/>
                      <w:lang w:val="en-US"/>
                    </w:rPr>
                  </w:pPr>
                  <w:r w:rsidRPr="000171B2">
                    <w:rPr>
                      <w:rFonts w:ascii="Times New Roman" w:hAnsi="Times New Roman" w:cs="Times New Roman"/>
                      <w:b/>
                    </w:rPr>
                    <w:t>Քվեարկության</w:t>
                  </w:r>
                  <w:r w:rsidRPr="000171B2">
                    <w:rPr>
                      <w:rFonts w:ascii="Times New Roman" w:hAnsi="Times New Roman" w:cs="Times New Roman"/>
                      <w:b/>
                      <w:lang w:val="en-US"/>
                    </w:rPr>
                    <w:t xml:space="preserve"> </w:t>
                  </w:r>
                  <w:r w:rsidRPr="000171B2">
                    <w:rPr>
                      <w:rFonts w:ascii="Times New Roman" w:hAnsi="Times New Roman" w:cs="Times New Roman"/>
                      <w:b/>
                    </w:rPr>
                    <w:t>դեպքում</w:t>
                  </w:r>
                  <w:r w:rsidRPr="000171B2">
                    <w:rPr>
                      <w:rFonts w:ascii="Times New Roman" w:hAnsi="Times New Roman" w:cs="Times New Roman"/>
                      <w:b/>
                      <w:lang w:val="en-US"/>
                    </w:rPr>
                    <w:t xml:space="preserve"> </w:t>
                  </w:r>
                  <w:r w:rsidRPr="000171B2">
                    <w:rPr>
                      <w:rFonts w:ascii="Times New Roman" w:hAnsi="Times New Roman" w:cs="Times New Roman"/>
                      <w:b/>
                    </w:rPr>
                    <w:t>ընտրել</w:t>
                  </w:r>
                  <w:r w:rsidRPr="000171B2">
                    <w:rPr>
                      <w:rFonts w:ascii="Times New Roman" w:hAnsi="Times New Roman" w:cs="Times New Roman"/>
                      <w:b/>
                      <w:lang w:val="en-US"/>
                    </w:rPr>
                    <w:t xml:space="preserve"> </w:t>
                  </w:r>
                  <w:r w:rsidRPr="000171B2">
                    <w:rPr>
                      <w:rFonts w:ascii="Times New Roman" w:hAnsi="Times New Roman" w:cs="Times New Roman"/>
                      <w:b/>
                    </w:rPr>
                    <w:t>մեթոդը</w:t>
                  </w:r>
                  <w:r w:rsidRPr="000171B2">
                    <w:rPr>
                      <w:rFonts w:ascii="Times New Roman" w:hAnsi="Times New Roman" w:cs="Times New Roman"/>
                      <w:b/>
                      <w:lang w:val="en-US"/>
                    </w:rPr>
                    <w:t xml:space="preserve"> </w:t>
                  </w:r>
                  <w:r w:rsidRPr="000171B2">
                    <w:rPr>
                      <w:rFonts w:ascii="Times New Roman" w:hAnsi="Times New Roman" w:cs="Times New Roman"/>
                      <w:b/>
                    </w:rPr>
                    <w:t>և</w:t>
                  </w:r>
                  <w:r w:rsidRPr="000171B2">
                    <w:rPr>
                      <w:rFonts w:ascii="Times New Roman" w:hAnsi="Times New Roman" w:cs="Times New Roman"/>
                      <w:b/>
                      <w:lang w:val="en-US"/>
                    </w:rPr>
                    <w:t xml:space="preserve"> </w:t>
                  </w:r>
                  <w:r w:rsidRPr="000171B2">
                    <w:rPr>
                      <w:rFonts w:ascii="Times New Roman" w:hAnsi="Times New Roman" w:cs="Times New Roman"/>
                      <w:b/>
                    </w:rPr>
                    <w:t>նշել</w:t>
                  </w:r>
                  <w:r w:rsidRPr="000171B2">
                    <w:rPr>
                      <w:rFonts w:ascii="Times New Roman" w:hAnsi="Times New Roman" w:cs="Times New Roman"/>
                      <w:b/>
                      <w:lang w:val="en-US"/>
                    </w:rPr>
                    <w:t xml:space="preserve"> </w:t>
                  </w:r>
                  <w:r w:rsidRPr="000171B2">
                    <w:rPr>
                      <w:rFonts w:ascii="Times New Roman" w:hAnsi="Times New Roman" w:cs="Times New Roman"/>
                      <w:b/>
                    </w:rPr>
                    <w:t>արդյունքները</w:t>
                  </w:r>
                </w:p>
                <w:p w14:paraId="7738B588" w14:textId="77777777" w:rsidR="00DA7F49" w:rsidRPr="000171B2" w:rsidRDefault="00DA7F49" w:rsidP="00DA7F49">
                  <w:pPr>
                    <w:spacing w:after="0"/>
                    <w:jc w:val="both"/>
                    <w:rPr>
                      <w:rFonts w:ascii="Times New Roman" w:hAnsi="Times New Roman" w:cs="Times New Roman"/>
                      <w:lang w:val="en-US"/>
                    </w:rPr>
                  </w:pPr>
                </w:p>
              </w:tc>
            </w:tr>
            <w:tr w:rsidR="00DA7F49" w:rsidRPr="000171B2" w14:paraId="474632A3" w14:textId="77777777" w:rsidTr="00DA7F49">
              <w:trPr>
                <w:trHeight w:val="311"/>
              </w:trPr>
              <w:tc>
                <w:tcPr>
                  <w:tcW w:w="4946" w:type="dxa"/>
                  <w:gridSpan w:val="2"/>
                  <w:vMerge w:val="restart"/>
                </w:tcPr>
                <w:p w14:paraId="6ED18C6B" w14:textId="77777777" w:rsidR="00DA7F49" w:rsidRPr="000171B2" w:rsidRDefault="00DA7F49" w:rsidP="00DA7F49">
                  <w:pPr>
                    <w:spacing w:after="0"/>
                    <w:jc w:val="both"/>
                    <w:rPr>
                      <w:rFonts w:ascii="Times New Roman" w:hAnsi="Times New Roman" w:cs="Times New Roman"/>
                      <w:lang w:val="hy-AM"/>
                    </w:rPr>
                  </w:pPr>
                </w:p>
              </w:tc>
              <w:tc>
                <w:tcPr>
                  <w:tcW w:w="2226" w:type="dxa"/>
                  <w:gridSpan w:val="2"/>
                  <w:vMerge w:val="restart"/>
                </w:tcPr>
                <w:p w14:paraId="7804C53A" w14:textId="77777777" w:rsidR="00DA7F49" w:rsidRPr="000171B2" w:rsidRDefault="00DA7F49" w:rsidP="00DA7F49">
                  <w:pPr>
                    <w:spacing w:after="0"/>
                    <w:jc w:val="both"/>
                    <w:rPr>
                      <w:rFonts w:ascii="Times New Roman" w:hAnsi="Times New Roman" w:cs="Times New Roman"/>
                    </w:rPr>
                  </w:pPr>
                  <w:r w:rsidRPr="000171B2">
                    <w:rPr>
                      <w:rFonts w:ascii="Times New Roman" w:hAnsi="Times New Roman" w:cs="Times New Roman"/>
                    </w:rPr>
                    <w:t>քվեարկություն</w:t>
                  </w:r>
                </w:p>
              </w:tc>
              <w:tc>
                <w:tcPr>
                  <w:tcW w:w="606" w:type="dxa"/>
                  <w:vMerge w:val="restart"/>
                </w:tcPr>
                <w:p w14:paraId="6A0F32AF" w14:textId="6232B3C4" w:rsidR="00DA7F49" w:rsidRPr="000171B2" w:rsidRDefault="00DA7F49" w:rsidP="00DA7F49">
                  <w:pPr>
                    <w:spacing w:after="0"/>
                    <w:jc w:val="both"/>
                    <w:rPr>
                      <w:rFonts w:ascii="Times New Roman" w:hAnsi="Times New Roman" w:cs="Times New Roman"/>
                      <w:lang w:val="hy-AM"/>
                    </w:rPr>
                  </w:pPr>
                </w:p>
              </w:tc>
              <w:tc>
                <w:tcPr>
                  <w:tcW w:w="2914" w:type="dxa"/>
                  <w:gridSpan w:val="2"/>
                  <w:vMerge w:val="restart"/>
                </w:tcPr>
                <w:p w14:paraId="64186413" w14:textId="77777777" w:rsidR="00DA7F49" w:rsidRPr="000171B2" w:rsidRDefault="00DA7F49" w:rsidP="00DA7F49">
                  <w:pPr>
                    <w:spacing w:after="0"/>
                    <w:jc w:val="both"/>
                    <w:rPr>
                      <w:rFonts w:ascii="Times New Roman" w:hAnsi="Times New Roman" w:cs="Times New Roman"/>
                    </w:rPr>
                  </w:pPr>
                  <w:r w:rsidRPr="000171B2">
                    <w:rPr>
                      <w:rFonts w:ascii="Times New Roman" w:hAnsi="Times New Roman" w:cs="Times New Roman"/>
                    </w:rPr>
                    <w:t>Քվեարկության եղանակ</w:t>
                  </w:r>
                </w:p>
                <w:p w14:paraId="16C41A73" w14:textId="77777777" w:rsidR="00DA7F49" w:rsidRPr="000171B2" w:rsidRDefault="00DA7F49" w:rsidP="00DA7F49">
                  <w:pPr>
                    <w:spacing w:after="0"/>
                    <w:jc w:val="both"/>
                    <w:rPr>
                      <w:rFonts w:ascii="Times New Roman" w:hAnsi="Times New Roman" w:cs="Times New Roman"/>
                    </w:rPr>
                  </w:pPr>
                </w:p>
              </w:tc>
              <w:tc>
                <w:tcPr>
                  <w:tcW w:w="3566" w:type="dxa"/>
                  <w:gridSpan w:val="3"/>
                </w:tcPr>
                <w:p w14:paraId="7C3776AE" w14:textId="77777777" w:rsidR="00DA7F49" w:rsidRPr="000171B2" w:rsidRDefault="00DA7F49" w:rsidP="00DA7F49">
                  <w:pPr>
                    <w:spacing w:after="0"/>
                    <w:jc w:val="both"/>
                    <w:rPr>
                      <w:rFonts w:ascii="Times New Roman" w:hAnsi="Times New Roman" w:cs="Times New Roman"/>
                    </w:rPr>
                  </w:pPr>
                  <w:r w:rsidRPr="000171B2">
                    <w:rPr>
                      <w:rFonts w:ascii="Times New Roman" w:hAnsi="Times New Roman" w:cs="Times New Roman"/>
                    </w:rPr>
                    <w:t>Բաց քվեարկություն</w:t>
                  </w:r>
                </w:p>
              </w:tc>
              <w:tc>
                <w:tcPr>
                  <w:tcW w:w="1275" w:type="dxa"/>
                </w:tcPr>
                <w:p w14:paraId="76D0E74B" w14:textId="6E2790C3" w:rsidR="00DA7F49" w:rsidRPr="000171B2" w:rsidRDefault="00DA7F49" w:rsidP="00DA7F49">
                  <w:pPr>
                    <w:spacing w:after="0"/>
                    <w:jc w:val="center"/>
                    <w:rPr>
                      <w:rFonts w:ascii="Times New Roman" w:hAnsi="Times New Roman" w:cs="Times New Roman"/>
                    </w:rPr>
                  </w:pPr>
                  <w:r w:rsidRPr="000171B2">
                    <w:rPr>
                      <w:rFonts w:ascii="Times New Roman" w:hAnsi="Times New Roman" w:cs="Times New Roman"/>
                    </w:rPr>
                    <w:t>V</w:t>
                  </w:r>
                </w:p>
              </w:tc>
            </w:tr>
            <w:tr w:rsidR="00DA7F49" w:rsidRPr="000171B2" w14:paraId="42E41C0E" w14:textId="77777777" w:rsidTr="00DA7F49">
              <w:trPr>
                <w:trHeight w:val="269"/>
              </w:trPr>
              <w:tc>
                <w:tcPr>
                  <w:tcW w:w="4946" w:type="dxa"/>
                  <w:gridSpan w:val="2"/>
                  <w:vMerge/>
                </w:tcPr>
                <w:p w14:paraId="6B1183EF" w14:textId="77777777" w:rsidR="00DA7F49" w:rsidRPr="000171B2" w:rsidRDefault="00DA7F49" w:rsidP="00DA7F49">
                  <w:pPr>
                    <w:spacing w:after="0"/>
                    <w:jc w:val="both"/>
                    <w:rPr>
                      <w:rFonts w:ascii="Times New Roman" w:hAnsi="Times New Roman" w:cs="Times New Roman"/>
                      <w:lang w:val="hy-AM"/>
                    </w:rPr>
                  </w:pPr>
                </w:p>
              </w:tc>
              <w:tc>
                <w:tcPr>
                  <w:tcW w:w="2226" w:type="dxa"/>
                  <w:gridSpan w:val="2"/>
                  <w:vMerge/>
                </w:tcPr>
                <w:p w14:paraId="19FF572C" w14:textId="77777777" w:rsidR="00DA7F49" w:rsidRPr="000171B2" w:rsidRDefault="00DA7F49" w:rsidP="00DA7F49">
                  <w:pPr>
                    <w:spacing w:after="0"/>
                    <w:jc w:val="both"/>
                    <w:rPr>
                      <w:rFonts w:ascii="Times New Roman" w:hAnsi="Times New Roman" w:cs="Times New Roman"/>
                    </w:rPr>
                  </w:pPr>
                </w:p>
              </w:tc>
              <w:tc>
                <w:tcPr>
                  <w:tcW w:w="606" w:type="dxa"/>
                  <w:vMerge/>
                </w:tcPr>
                <w:p w14:paraId="73BFE376" w14:textId="77777777" w:rsidR="00DA7F49" w:rsidRPr="000171B2" w:rsidRDefault="00DA7F49" w:rsidP="00DA7F49">
                  <w:pPr>
                    <w:spacing w:after="0"/>
                    <w:jc w:val="both"/>
                    <w:rPr>
                      <w:rFonts w:ascii="Times New Roman" w:hAnsi="Times New Roman" w:cs="Times New Roman"/>
                      <w:lang w:val="hy-AM"/>
                    </w:rPr>
                  </w:pPr>
                </w:p>
              </w:tc>
              <w:tc>
                <w:tcPr>
                  <w:tcW w:w="2914" w:type="dxa"/>
                  <w:gridSpan w:val="2"/>
                  <w:vMerge/>
                </w:tcPr>
                <w:p w14:paraId="238613B7" w14:textId="77777777" w:rsidR="00DA7F49" w:rsidRPr="000171B2" w:rsidRDefault="00DA7F49" w:rsidP="00DA7F49">
                  <w:pPr>
                    <w:spacing w:after="0"/>
                    <w:jc w:val="both"/>
                    <w:rPr>
                      <w:rFonts w:ascii="Times New Roman" w:hAnsi="Times New Roman" w:cs="Times New Roman"/>
                    </w:rPr>
                  </w:pPr>
                </w:p>
              </w:tc>
              <w:tc>
                <w:tcPr>
                  <w:tcW w:w="3566" w:type="dxa"/>
                  <w:gridSpan w:val="3"/>
                </w:tcPr>
                <w:p w14:paraId="69AF120B" w14:textId="77777777" w:rsidR="00DA7F49" w:rsidRPr="000171B2" w:rsidRDefault="00DA7F49" w:rsidP="00DA7F49">
                  <w:pPr>
                    <w:spacing w:after="0"/>
                    <w:jc w:val="both"/>
                    <w:rPr>
                      <w:rFonts w:ascii="Times New Roman" w:hAnsi="Times New Roman" w:cs="Times New Roman"/>
                    </w:rPr>
                  </w:pPr>
                  <w:r w:rsidRPr="000171B2">
                    <w:rPr>
                      <w:rFonts w:ascii="Times New Roman" w:hAnsi="Times New Roman" w:cs="Times New Roman"/>
                    </w:rPr>
                    <w:t>Փակ քվեարկություն</w:t>
                  </w:r>
                </w:p>
              </w:tc>
              <w:tc>
                <w:tcPr>
                  <w:tcW w:w="1275" w:type="dxa"/>
                </w:tcPr>
                <w:p w14:paraId="7C542388" w14:textId="77777777" w:rsidR="00DA7F49" w:rsidRPr="000171B2" w:rsidRDefault="00DA7F49" w:rsidP="00DA7F49">
                  <w:pPr>
                    <w:spacing w:after="0"/>
                    <w:jc w:val="both"/>
                    <w:rPr>
                      <w:rFonts w:ascii="Times New Roman" w:hAnsi="Times New Roman" w:cs="Times New Roman"/>
                    </w:rPr>
                  </w:pPr>
                </w:p>
              </w:tc>
            </w:tr>
            <w:tr w:rsidR="00DA7F49" w:rsidRPr="000171B2" w14:paraId="38262D4F" w14:textId="77777777" w:rsidTr="00DA7F49">
              <w:tc>
                <w:tcPr>
                  <w:tcW w:w="7778" w:type="dxa"/>
                  <w:gridSpan w:val="5"/>
                  <w:vMerge w:val="restart"/>
                </w:tcPr>
                <w:p w14:paraId="44152478" w14:textId="77777777" w:rsidR="00DA7F49" w:rsidRPr="000171B2" w:rsidRDefault="00DA7F49" w:rsidP="00DA7F49">
                  <w:pPr>
                    <w:spacing w:after="0"/>
                    <w:jc w:val="both"/>
                    <w:rPr>
                      <w:rFonts w:ascii="Times New Roman" w:hAnsi="Times New Roman" w:cs="Times New Roman"/>
                    </w:rPr>
                  </w:pPr>
                </w:p>
              </w:tc>
              <w:tc>
                <w:tcPr>
                  <w:tcW w:w="6480" w:type="dxa"/>
                  <w:gridSpan w:val="5"/>
                </w:tcPr>
                <w:p w14:paraId="7A24F232" w14:textId="77777777" w:rsidR="00DA7F49" w:rsidRPr="000171B2" w:rsidRDefault="00DA7F49" w:rsidP="00DA7F49">
                  <w:pPr>
                    <w:spacing w:after="0"/>
                    <w:jc w:val="both"/>
                    <w:rPr>
                      <w:rFonts w:ascii="Times New Roman" w:hAnsi="Times New Roman" w:cs="Times New Roman"/>
                    </w:rPr>
                  </w:pPr>
                  <w:r w:rsidRPr="000171B2">
                    <w:rPr>
                      <w:rFonts w:ascii="Times New Roman" w:hAnsi="Times New Roman" w:cs="Times New Roman"/>
                    </w:rPr>
                    <w:t xml:space="preserve">Կողմ </w:t>
                  </w:r>
                </w:p>
              </w:tc>
              <w:tc>
                <w:tcPr>
                  <w:tcW w:w="1275" w:type="dxa"/>
                  <w:shd w:val="clear" w:color="auto" w:fill="FFFFFF" w:themeFill="background1"/>
                </w:tcPr>
                <w:p w14:paraId="766C69DD" w14:textId="49E674AD" w:rsidR="00DA7F49" w:rsidRPr="000171B2" w:rsidRDefault="00DA7F49" w:rsidP="00DA7F49">
                  <w:pPr>
                    <w:spacing w:after="0"/>
                    <w:jc w:val="both"/>
                    <w:rPr>
                      <w:rFonts w:ascii="Times New Roman" w:hAnsi="Times New Roman" w:cs="Times New Roman"/>
                      <w:lang w:val="hy-AM"/>
                    </w:rPr>
                  </w:pPr>
                </w:p>
              </w:tc>
            </w:tr>
            <w:tr w:rsidR="00DA7F49" w:rsidRPr="000171B2" w14:paraId="1C2BFDCE" w14:textId="77777777" w:rsidTr="00DA7F49">
              <w:tc>
                <w:tcPr>
                  <w:tcW w:w="7778" w:type="dxa"/>
                  <w:gridSpan w:val="5"/>
                  <w:vMerge/>
                </w:tcPr>
                <w:p w14:paraId="2BA50A70" w14:textId="77777777" w:rsidR="00DA7F49" w:rsidRPr="000171B2" w:rsidRDefault="00DA7F49" w:rsidP="00DA7F49">
                  <w:pPr>
                    <w:spacing w:after="0"/>
                    <w:jc w:val="both"/>
                    <w:rPr>
                      <w:rFonts w:ascii="Times New Roman" w:hAnsi="Times New Roman" w:cs="Times New Roman"/>
                      <w:lang w:val="hy-AM"/>
                    </w:rPr>
                  </w:pPr>
                </w:p>
              </w:tc>
              <w:tc>
                <w:tcPr>
                  <w:tcW w:w="6480" w:type="dxa"/>
                  <w:gridSpan w:val="5"/>
                </w:tcPr>
                <w:p w14:paraId="758E4340" w14:textId="77777777" w:rsidR="00DA7F49" w:rsidRPr="000171B2" w:rsidRDefault="00DA7F49" w:rsidP="00DA7F49">
                  <w:pPr>
                    <w:spacing w:after="0"/>
                    <w:jc w:val="both"/>
                    <w:rPr>
                      <w:rFonts w:ascii="Times New Roman" w:hAnsi="Times New Roman" w:cs="Times New Roman"/>
                    </w:rPr>
                  </w:pPr>
                  <w:r w:rsidRPr="000171B2">
                    <w:rPr>
                      <w:rFonts w:ascii="Times New Roman" w:hAnsi="Times New Roman" w:cs="Times New Roman"/>
                    </w:rPr>
                    <w:t>Դեմ</w:t>
                  </w:r>
                </w:p>
              </w:tc>
              <w:tc>
                <w:tcPr>
                  <w:tcW w:w="1275" w:type="dxa"/>
                </w:tcPr>
                <w:p w14:paraId="6DB6E2E9" w14:textId="77777777" w:rsidR="00DA7F49" w:rsidRPr="000171B2" w:rsidRDefault="00DA7F49" w:rsidP="00DA7F49">
                  <w:pPr>
                    <w:spacing w:after="0"/>
                    <w:jc w:val="both"/>
                    <w:rPr>
                      <w:rFonts w:ascii="Times New Roman" w:hAnsi="Times New Roman" w:cs="Times New Roman"/>
                    </w:rPr>
                  </w:pPr>
                </w:p>
              </w:tc>
            </w:tr>
            <w:tr w:rsidR="00DA7F49" w:rsidRPr="000171B2" w14:paraId="4A14CE60" w14:textId="77777777" w:rsidTr="00DA7F49">
              <w:trPr>
                <w:trHeight w:val="398"/>
              </w:trPr>
              <w:tc>
                <w:tcPr>
                  <w:tcW w:w="7778" w:type="dxa"/>
                  <w:gridSpan w:val="5"/>
                  <w:vMerge/>
                </w:tcPr>
                <w:p w14:paraId="5EB496BC" w14:textId="77777777" w:rsidR="00DA7F49" w:rsidRPr="000171B2" w:rsidRDefault="00DA7F49" w:rsidP="00DA7F49">
                  <w:pPr>
                    <w:spacing w:after="0"/>
                    <w:jc w:val="both"/>
                    <w:rPr>
                      <w:rFonts w:ascii="Times New Roman" w:hAnsi="Times New Roman" w:cs="Times New Roman"/>
                      <w:lang w:val="hy-AM"/>
                    </w:rPr>
                  </w:pPr>
                </w:p>
              </w:tc>
              <w:tc>
                <w:tcPr>
                  <w:tcW w:w="6480" w:type="dxa"/>
                  <w:gridSpan w:val="5"/>
                </w:tcPr>
                <w:p w14:paraId="51078E66" w14:textId="77777777" w:rsidR="00DA7F49" w:rsidRPr="000171B2" w:rsidRDefault="00DA7F49" w:rsidP="00DA7F49">
                  <w:pPr>
                    <w:spacing w:after="0"/>
                    <w:jc w:val="both"/>
                    <w:rPr>
                      <w:rFonts w:ascii="Times New Roman" w:hAnsi="Times New Roman" w:cs="Times New Roman"/>
                    </w:rPr>
                  </w:pPr>
                  <w:r w:rsidRPr="000171B2">
                    <w:rPr>
                      <w:rFonts w:ascii="Times New Roman" w:hAnsi="Times New Roman" w:cs="Times New Roman"/>
                    </w:rPr>
                    <w:t>Ձեռնպահ</w:t>
                  </w:r>
                </w:p>
              </w:tc>
              <w:tc>
                <w:tcPr>
                  <w:tcW w:w="1275" w:type="dxa"/>
                </w:tcPr>
                <w:p w14:paraId="29EED2AC" w14:textId="77777777" w:rsidR="00DA7F49" w:rsidRPr="000171B2" w:rsidRDefault="00DA7F49" w:rsidP="00DA7F49">
                  <w:pPr>
                    <w:spacing w:after="0"/>
                    <w:jc w:val="both"/>
                    <w:rPr>
                      <w:rFonts w:ascii="Times New Roman" w:hAnsi="Times New Roman" w:cs="Times New Roman"/>
                      <w:lang w:val="en-US"/>
                    </w:rPr>
                  </w:pPr>
                </w:p>
              </w:tc>
            </w:tr>
          </w:tbl>
          <w:p w14:paraId="151A29A7" w14:textId="4AEAD387" w:rsidR="009A59E0" w:rsidRDefault="009A59E0" w:rsidP="009A59E0">
            <w:pPr>
              <w:spacing w:after="0"/>
              <w:ind w:left="-108"/>
              <w:jc w:val="both"/>
              <w:rPr>
                <w:rFonts w:ascii="Times New Roman" w:hAnsi="Times New Roman" w:cs="Times New Roman"/>
              </w:rPr>
            </w:pPr>
          </w:p>
          <w:p w14:paraId="2DC1BC68" w14:textId="77777777" w:rsidR="00AB31FA" w:rsidRPr="000171B2" w:rsidRDefault="00AB31FA" w:rsidP="009A59E0">
            <w:pPr>
              <w:spacing w:after="0"/>
              <w:ind w:left="-108"/>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3385"/>
              <w:gridCol w:w="758"/>
              <w:gridCol w:w="1472"/>
              <w:gridCol w:w="608"/>
              <w:gridCol w:w="2237"/>
              <w:gridCol w:w="687"/>
              <w:gridCol w:w="2781"/>
              <w:gridCol w:w="240"/>
              <w:gridCol w:w="555"/>
              <w:gridCol w:w="1276"/>
            </w:tblGrid>
            <w:tr w:rsidR="009A59E0" w:rsidRPr="000171B2" w14:paraId="0D319D96" w14:textId="77777777" w:rsidTr="00F600B4">
              <w:tc>
                <w:tcPr>
                  <w:tcW w:w="15587" w:type="dxa"/>
                  <w:gridSpan w:val="11"/>
                </w:tcPr>
                <w:p w14:paraId="27BCB327" w14:textId="77777777" w:rsidR="009A59E0" w:rsidRPr="000171B2" w:rsidRDefault="009A59E0" w:rsidP="009A59E0">
                  <w:pPr>
                    <w:spacing w:after="0"/>
                    <w:rPr>
                      <w:rFonts w:ascii="Times New Roman" w:hAnsi="Times New Roman" w:cs="Times New Roman"/>
                      <w:lang w:val="en-US"/>
                    </w:rPr>
                  </w:pPr>
                  <w:r w:rsidRPr="000171B2">
                    <w:rPr>
                      <w:rFonts w:ascii="Times New Roman" w:hAnsi="Times New Roman" w:cs="Times New Roman"/>
                      <w:b/>
                    </w:rPr>
                    <w:t>Օրակարգի հարցի նկարագիր</w:t>
                  </w:r>
                </w:p>
              </w:tc>
            </w:tr>
            <w:tr w:rsidR="009A59E0" w:rsidRPr="00BD0432" w14:paraId="4E3ABE6D" w14:textId="77777777" w:rsidTr="00F600B4">
              <w:tc>
                <w:tcPr>
                  <w:tcW w:w="5731" w:type="dxa"/>
                  <w:gridSpan w:val="3"/>
                </w:tcPr>
                <w:p w14:paraId="437742BB" w14:textId="0F19DA88" w:rsidR="009A59E0" w:rsidRPr="00F51AA4" w:rsidRDefault="009A59E0" w:rsidP="009A59E0">
                  <w:pPr>
                    <w:spacing w:after="0"/>
                    <w:jc w:val="center"/>
                    <w:rPr>
                      <w:rFonts w:ascii="Times New Roman" w:hAnsi="Times New Roman" w:cs="Times New Roman"/>
                      <w:lang w:val="hy-AM"/>
                    </w:rPr>
                  </w:pPr>
                  <w:r w:rsidRPr="000171B2">
                    <w:rPr>
                      <w:rFonts w:ascii="Times New Roman" w:hAnsi="Times New Roman" w:cs="Times New Roman"/>
                    </w:rPr>
                    <w:t xml:space="preserve">Օրակարգի հարց </w:t>
                  </w:r>
                  <w:r w:rsidRPr="000171B2">
                    <w:rPr>
                      <w:rFonts w:ascii="Times New Roman" w:hAnsi="Times New Roman" w:cs="Times New Roman"/>
                      <w:lang w:val="en-US"/>
                    </w:rPr>
                    <w:t>N</w:t>
                  </w:r>
                  <w:r w:rsidR="005824AE" w:rsidRPr="000171B2">
                    <w:rPr>
                      <w:rFonts w:ascii="Times New Roman" w:hAnsi="Times New Roman" w:cs="Times New Roman"/>
                    </w:rPr>
                    <w:t xml:space="preserve"> </w:t>
                  </w:r>
                  <w:r w:rsidR="00F51AA4">
                    <w:rPr>
                      <w:rFonts w:ascii="Times New Roman" w:hAnsi="Times New Roman" w:cs="Times New Roman"/>
                      <w:lang w:val="hy-AM"/>
                    </w:rPr>
                    <w:t>5</w:t>
                  </w:r>
                </w:p>
              </w:tc>
              <w:tc>
                <w:tcPr>
                  <w:tcW w:w="9856" w:type="dxa"/>
                  <w:gridSpan w:val="8"/>
                </w:tcPr>
                <w:p w14:paraId="5147E576" w14:textId="60B00397" w:rsidR="009A59E0" w:rsidRPr="0061283B" w:rsidRDefault="009F48EA" w:rsidP="00DA7F49">
                  <w:pPr>
                    <w:spacing w:after="0"/>
                    <w:jc w:val="both"/>
                    <w:rPr>
                      <w:rFonts w:ascii="Times New Roman" w:hAnsi="Times New Roman" w:cs="Times New Roman"/>
                      <w:lang w:val="hy-AM"/>
                    </w:rPr>
                  </w:pPr>
                  <w:r w:rsidRPr="009F48EA">
                    <w:rPr>
                      <w:rFonts w:ascii="Times New Roman" w:hAnsi="Times New Roman" w:cs="Times New Roman"/>
                      <w:lang w:val="hy-AM"/>
                    </w:rPr>
                    <w:t>Հայաստանում ՄԻԱՎ-ի ծառայությունների պետական ֆինանսավորման անցումային պլանի վերլուծություն</w:t>
                  </w:r>
                </w:p>
              </w:tc>
            </w:tr>
            <w:tr w:rsidR="009A59E0" w:rsidRPr="00BD0432" w14:paraId="576A0C19" w14:textId="77777777" w:rsidTr="00F600B4">
              <w:tc>
                <w:tcPr>
                  <w:tcW w:w="15587" w:type="dxa"/>
                  <w:gridSpan w:val="11"/>
                </w:tcPr>
                <w:p w14:paraId="3EA83E47" w14:textId="77777777" w:rsidR="009A59E0" w:rsidRPr="000171B2" w:rsidRDefault="009A59E0" w:rsidP="009A59E0">
                  <w:pPr>
                    <w:spacing w:after="0"/>
                    <w:jc w:val="both"/>
                    <w:rPr>
                      <w:rFonts w:ascii="Times New Roman" w:hAnsi="Times New Roman" w:cs="Times New Roman"/>
                      <w:b/>
                      <w:lang w:val="hy-AM"/>
                    </w:rPr>
                  </w:pPr>
                  <w:r w:rsidRPr="000171B2">
                    <w:rPr>
                      <w:rFonts w:ascii="Times New Roman" w:hAnsi="Times New Roman" w:cs="Times New Roman"/>
                      <w:b/>
                      <w:lang w:val="hy-AM"/>
                    </w:rPr>
                    <w:t>Շահերի բախում (Ստորև նշել ՄՀՀ այն անդամների կամ փոխարինողների անունները, ովքեր չպետք է մասնակցեն սույն հարցի վերաբերյալ իրականացված քննարկումներին և որոշումների կայացմանը)</w:t>
                  </w:r>
                </w:p>
              </w:tc>
            </w:tr>
            <w:tr w:rsidR="009A59E0" w:rsidRPr="00BD0432" w14:paraId="49B2BEB7" w14:textId="77777777" w:rsidTr="00F600B4">
              <w:tc>
                <w:tcPr>
                  <w:tcW w:w="15587" w:type="dxa"/>
                  <w:gridSpan w:val="11"/>
                </w:tcPr>
                <w:p w14:paraId="1A5F00EA" w14:textId="6544637F" w:rsidR="009A59E0" w:rsidRPr="000171B2" w:rsidRDefault="009A59E0" w:rsidP="004D5B81">
                  <w:pPr>
                    <w:spacing w:after="0"/>
                    <w:rPr>
                      <w:rFonts w:ascii="Times New Roman" w:hAnsi="Times New Roman" w:cs="Times New Roman"/>
                      <w:lang w:val="hy-AM"/>
                    </w:rPr>
                  </w:pPr>
                </w:p>
              </w:tc>
            </w:tr>
            <w:tr w:rsidR="009A59E0" w:rsidRPr="000171B2" w14:paraId="346BD269" w14:textId="77777777" w:rsidTr="00F600B4">
              <w:tc>
                <w:tcPr>
                  <w:tcW w:w="13756" w:type="dxa"/>
                  <w:gridSpan w:val="9"/>
                </w:tcPr>
                <w:p w14:paraId="694B44AD" w14:textId="77777777" w:rsidR="009A59E0" w:rsidRPr="000171B2" w:rsidRDefault="009A59E0" w:rsidP="009A59E0">
                  <w:pPr>
                    <w:spacing w:after="0"/>
                    <w:jc w:val="both"/>
                    <w:rPr>
                      <w:rFonts w:ascii="Times New Roman" w:hAnsi="Times New Roman" w:cs="Times New Roman"/>
                      <w:lang w:val="hy-AM"/>
                    </w:rPr>
                  </w:pPr>
                  <w:r w:rsidRPr="000171B2">
                    <w:rPr>
                      <w:rFonts w:ascii="Times New Roman" w:hAnsi="Times New Roman" w:cs="Times New Roman"/>
                      <w:lang w:val="hy-AM"/>
                    </w:rPr>
                    <w:t>Արդյո՞ք ապահովված է քվորումը շահերի բախման հայտարարությունից հետո (այո կամ ոչ)</w:t>
                  </w:r>
                </w:p>
              </w:tc>
              <w:tc>
                <w:tcPr>
                  <w:tcW w:w="1831" w:type="dxa"/>
                  <w:gridSpan w:val="2"/>
                </w:tcPr>
                <w:p w14:paraId="079684A8" w14:textId="77777777" w:rsidR="009A59E0" w:rsidRPr="000171B2" w:rsidRDefault="009A59E0" w:rsidP="009A59E0">
                  <w:pPr>
                    <w:spacing w:after="0"/>
                    <w:jc w:val="both"/>
                    <w:rPr>
                      <w:rFonts w:ascii="Times New Roman" w:hAnsi="Times New Roman" w:cs="Times New Roman"/>
                    </w:rPr>
                  </w:pPr>
                  <w:r w:rsidRPr="000171B2">
                    <w:rPr>
                      <w:rFonts w:ascii="Times New Roman" w:hAnsi="Times New Roman" w:cs="Times New Roman"/>
                    </w:rPr>
                    <w:t>Այո</w:t>
                  </w:r>
                </w:p>
              </w:tc>
            </w:tr>
            <w:tr w:rsidR="009A59E0" w:rsidRPr="000171B2" w14:paraId="21ACCC02" w14:textId="77777777" w:rsidTr="00F600B4">
              <w:tc>
                <w:tcPr>
                  <w:tcW w:w="15587" w:type="dxa"/>
                  <w:gridSpan w:val="11"/>
                </w:tcPr>
                <w:p w14:paraId="2773D485" w14:textId="77777777" w:rsidR="009A59E0" w:rsidRPr="000171B2" w:rsidRDefault="009A59E0" w:rsidP="009A59E0">
                  <w:pPr>
                    <w:spacing w:after="0"/>
                    <w:jc w:val="both"/>
                    <w:rPr>
                      <w:rFonts w:ascii="Times New Roman" w:hAnsi="Times New Roman" w:cs="Times New Roman"/>
                      <w:b/>
                      <w:lang w:val="hy-AM"/>
                    </w:rPr>
                  </w:pPr>
                  <w:r w:rsidRPr="000171B2">
                    <w:rPr>
                      <w:rFonts w:ascii="Times New Roman" w:hAnsi="Times New Roman" w:cs="Times New Roman"/>
                      <w:b/>
                      <w:lang w:val="hy-AM"/>
                    </w:rPr>
                    <w:t>Ներկայացված նյութերի և քննարկված խնդիրների համառոտ նկարագրություն</w:t>
                  </w:r>
                </w:p>
              </w:tc>
            </w:tr>
            <w:tr w:rsidR="009A59E0" w:rsidRPr="00401F48" w14:paraId="16858C80" w14:textId="77777777" w:rsidTr="00F600B4">
              <w:tc>
                <w:tcPr>
                  <w:tcW w:w="15587" w:type="dxa"/>
                  <w:gridSpan w:val="11"/>
                </w:tcPr>
                <w:p w14:paraId="530E7088" w14:textId="638350E1" w:rsidR="00D67A3B" w:rsidRDefault="00401F48" w:rsidP="000B79CD">
                  <w:pPr>
                    <w:spacing w:after="0"/>
                    <w:jc w:val="both"/>
                    <w:rPr>
                      <w:rFonts w:ascii="Times New Roman" w:hAnsi="Times New Roman" w:cs="Times New Roman"/>
                      <w:lang w:val="hy-AM"/>
                    </w:rPr>
                  </w:pPr>
                  <w:r>
                    <w:rPr>
                      <w:rFonts w:ascii="Times New Roman" w:hAnsi="Times New Roman" w:cs="Times New Roman"/>
                      <w:lang w:val="hy-AM"/>
                    </w:rPr>
                    <w:t xml:space="preserve">«Նոր Սերունդ» մարդասիրական հասարակական կազմակերպությունից Հմայակ Ավետիսյանը նշեց, որ իրենց կողմից կատարած անցումային պլանի վերլուծությունը ավելի շատ կենտրոնանում է այն </w:t>
                  </w:r>
                  <w:r w:rsidR="009624C1">
                    <w:rPr>
                      <w:rFonts w:ascii="Times New Roman" w:hAnsi="Times New Roman" w:cs="Times New Roman"/>
                      <w:lang w:val="hy-AM"/>
                    </w:rPr>
                    <w:t>խմբերի վրա</w:t>
                  </w:r>
                  <w:r>
                    <w:rPr>
                      <w:rFonts w:ascii="Times New Roman" w:hAnsi="Times New Roman" w:cs="Times New Roman"/>
                      <w:lang w:val="hy-AM"/>
                    </w:rPr>
                    <w:t>, որոնց շրջանում կազմակերպությունը իրականացնում է ՄԻԱՎ կանխարգելման ծառայություններ։ Հետազոտությունը իրականացվել է դոնոր կազմակերպության կողմից մշակված մեթոդաբանության հիման վրա։ Հետազոտության նպատակ</w:t>
                  </w:r>
                  <w:r w:rsidR="00AB31FA">
                    <w:rPr>
                      <w:rFonts w:ascii="Times New Roman" w:hAnsi="Times New Roman" w:cs="Times New Roman"/>
                      <w:lang w:val="hy-AM"/>
                    </w:rPr>
                    <w:t>ն է</w:t>
                  </w:r>
                  <w:r>
                    <w:rPr>
                      <w:rFonts w:ascii="Times New Roman" w:hAnsi="Times New Roman" w:cs="Times New Roman"/>
                      <w:lang w:val="hy-AM"/>
                    </w:rPr>
                    <w:t xml:space="preserve"> եղել  ուսումնասիրել, թե Հայաստանի անցումային պլանում որքանով են արտահայտված և հասցեավորված ՄԻԱՎ-ի նկատմամբ խոցելի թիրախ խմբերի </w:t>
                  </w:r>
                  <w:r w:rsidRPr="00401F48">
                    <w:rPr>
                      <w:rFonts w:ascii="Times New Roman" w:hAnsi="Times New Roman" w:cs="Times New Roman"/>
                      <w:lang w:val="hy-AM"/>
                    </w:rPr>
                    <w:t>(</w:t>
                  </w:r>
                  <w:r>
                    <w:rPr>
                      <w:rFonts w:ascii="Times New Roman" w:hAnsi="Times New Roman" w:cs="Times New Roman"/>
                      <w:lang w:val="hy-AM"/>
                    </w:rPr>
                    <w:t>ԿՍԿ, ՏՍՏ տրանս</w:t>
                  </w:r>
                  <w:r w:rsidRPr="00401F48">
                    <w:rPr>
                      <w:rFonts w:ascii="Times New Roman" w:hAnsi="Times New Roman" w:cs="Times New Roman"/>
                      <w:lang w:val="hy-AM"/>
                    </w:rPr>
                    <w:t>)</w:t>
                  </w:r>
                  <w:r>
                    <w:rPr>
                      <w:rFonts w:ascii="Times New Roman" w:hAnsi="Times New Roman" w:cs="Times New Roman"/>
                      <w:lang w:val="hy-AM"/>
                    </w:rPr>
                    <w:t xml:space="preserve"> կարիքները և մարտահրավերները։ </w:t>
                  </w:r>
                  <w:r w:rsidR="00E06022">
                    <w:rPr>
                      <w:rFonts w:ascii="Times New Roman" w:hAnsi="Times New Roman" w:cs="Times New Roman"/>
                      <w:lang w:val="hy-AM"/>
                    </w:rPr>
                    <w:t xml:space="preserve">Թիրախ խմբերի կարիքները և մարտահրավերները լավագույնս պատկերացնելու համար իրականացվել են նաև ֆոկուս խմբային քննարկումներ վերոնշյալ </w:t>
                  </w:r>
                  <w:r w:rsidR="00250928">
                    <w:rPr>
                      <w:rFonts w:ascii="Times New Roman" w:hAnsi="Times New Roman" w:cs="Times New Roman"/>
                      <w:lang w:val="hy-AM"/>
                    </w:rPr>
                    <w:t>խ</w:t>
                  </w:r>
                  <w:r w:rsidR="00E06022">
                    <w:rPr>
                      <w:rFonts w:ascii="Times New Roman" w:hAnsi="Times New Roman" w:cs="Times New Roman"/>
                      <w:lang w:val="hy-AM"/>
                    </w:rPr>
                    <w:t>մբերի ներկայացուցիչների շրջանում։</w:t>
                  </w:r>
                  <w:r w:rsidR="006517DD">
                    <w:rPr>
                      <w:rFonts w:ascii="Times New Roman" w:hAnsi="Times New Roman" w:cs="Times New Roman"/>
                      <w:lang w:val="hy-AM"/>
                    </w:rPr>
                    <w:t xml:space="preserve"> Հաշվի առնելով անցումային պլանի նպատակները, ՖԽՔ-ների արդյունքները՝ ուսումնասիրությունները մշակվել են հետևյալ հիմնական ուղղություններով՝ իրավական միջավայր, քաղաքական միջավայր, ֆինանսական ռեսուրսներ, մարդկային ռեսուրսներ և առողջապահական համակարգեր։  Յուրաքանչյուր ոլորտում հասարակական կազմակերպության իրականացրած հետազոտության արդյունքում բացահայտված բացերը ներկայացված է զեկույցում</w:t>
                  </w:r>
                  <w:r w:rsidR="004F52B4">
                    <w:rPr>
                      <w:rFonts w:ascii="Times New Roman" w:hAnsi="Times New Roman" w:cs="Times New Roman"/>
                      <w:lang w:val="hy-AM"/>
                    </w:rPr>
                    <w:t>։ Ներկայացված արդյունքների հիման վրա մշակվել է առաջարկություննե</w:t>
                  </w:r>
                  <w:r w:rsidR="00D67A3B">
                    <w:rPr>
                      <w:rFonts w:ascii="Times New Roman" w:hAnsi="Times New Roman" w:cs="Times New Roman"/>
                      <w:lang w:val="hy-AM"/>
                    </w:rPr>
                    <w:t>ր</w:t>
                  </w:r>
                  <w:r w:rsidR="004F52B4">
                    <w:rPr>
                      <w:rFonts w:ascii="Times New Roman" w:hAnsi="Times New Roman" w:cs="Times New Roman"/>
                      <w:lang w:val="hy-AM"/>
                    </w:rPr>
                    <w:t xml:space="preserve">ի փաթեթ։ </w:t>
                  </w:r>
                </w:p>
                <w:p w14:paraId="7D1B2C75" w14:textId="520959A6" w:rsidR="009A59E0" w:rsidRPr="006517DD" w:rsidRDefault="006517DD" w:rsidP="006F7B34">
                  <w:pPr>
                    <w:spacing w:after="0"/>
                    <w:jc w:val="both"/>
                    <w:rPr>
                      <w:rFonts w:ascii="Times New Roman" w:hAnsi="Times New Roman" w:cs="Times New Roman"/>
                      <w:lang w:val="hy-AM"/>
                    </w:rPr>
                  </w:pPr>
                  <w:r w:rsidRPr="006517DD">
                    <w:rPr>
                      <w:rFonts w:ascii="Times New Roman" w:hAnsi="Times New Roman" w:cs="Times New Roman"/>
                      <w:lang w:val="hy-AM"/>
                    </w:rPr>
                    <w:t>(</w:t>
                  </w:r>
                  <w:r>
                    <w:rPr>
                      <w:rFonts w:ascii="Times New Roman" w:hAnsi="Times New Roman" w:cs="Times New Roman"/>
                      <w:lang w:val="hy-AM"/>
                    </w:rPr>
                    <w:t xml:space="preserve">Հավելված </w:t>
                  </w:r>
                  <w:r w:rsidR="006F7B34">
                    <w:rPr>
                      <w:rFonts w:ascii="Times New Roman" w:hAnsi="Times New Roman" w:cs="Times New Roman"/>
                      <w:lang w:val="en-GB"/>
                    </w:rPr>
                    <w:t>5</w:t>
                  </w:r>
                  <w:r w:rsidRPr="006517DD">
                    <w:rPr>
                      <w:rFonts w:ascii="Times New Roman" w:hAnsi="Times New Roman" w:cs="Times New Roman"/>
                      <w:lang w:val="hy-AM"/>
                    </w:rPr>
                    <w:t>)</w:t>
                  </w:r>
                </w:p>
              </w:tc>
            </w:tr>
            <w:tr w:rsidR="009A59E0" w:rsidRPr="000171B2" w14:paraId="704C447C" w14:textId="77777777" w:rsidTr="00F600B4">
              <w:tc>
                <w:tcPr>
                  <w:tcW w:w="15587" w:type="dxa"/>
                  <w:gridSpan w:val="11"/>
                </w:tcPr>
                <w:p w14:paraId="1C6BD80E" w14:textId="77777777" w:rsidR="009A59E0" w:rsidRPr="000171B2" w:rsidRDefault="009A59E0" w:rsidP="009A59E0">
                  <w:pPr>
                    <w:spacing w:after="0"/>
                    <w:jc w:val="both"/>
                    <w:rPr>
                      <w:rFonts w:ascii="Times New Roman" w:hAnsi="Times New Roman" w:cs="Times New Roman"/>
                      <w:b/>
                      <w:lang w:val="hy-AM"/>
                    </w:rPr>
                  </w:pPr>
                  <w:r w:rsidRPr="000171B2">
                    <w:rPr>
                      <w:rFonts w:ascii="Times New Roman" w:hAnsi="Times New Roman" w:cs="Times New Roman"/>
                      <w:b/>
                      <w:lang w:val="hy-AM"/>
                    </w:rPr>
                    <w:t>ՄՀՀ Թիրախային համայնքների ներկայացուցիչների կողմից իրականացված հատուկ ներդրումների, դժգոհությունների, խնդիրների և առաջարկությունների համառոտ նկարագրություն</w:t>
                  </w:r>
                </w:p>
              </w:tc>
            </w:tr>
            <w:tr w:rsidR="009A59E0" w:rsidRPr="000171B2" w14:paraId="5CA1A214" w14:textId="77777777" w:rsidTr="00F600B4">
              <w:tc>
                <w:tcPr>
                  <w:tcW w:w="1588" w:type="dxa"/>
                </w:tcPr>
                <w:p w14:paraId="38EC3A1D" w14:textId="77777777" w:rsidR="009A59E0" w:rsidRPr="000171B2" w:rsidRDefault="009A59E0" w:rsidP="009A59E0">
                  <w:pPr>
                    <w:spacing w:after="0"/>
                    <w:jc w:val="both"/>
                    <w:rPr>
                      <w:rFonts w:ascii="Times New Roman" w:hAnsi="Times New Roman" w:cs="Times New Roman"/>
                    </w:rPr>
                  </w:pPr>
                  <w:r w:rsidRPr="000171B2">
                    <w:rPr>
                      <w:rFonts w:ascii="Times New Roman" w:hAnsi="Times New Roman" w:cs="Times New Roman"/>
                    </w:rPr>
                    <w:t>Պետ.</w:t>
                  </w:r>
                </w:p>
              </w:tc>
              <w:tc>
                <w:tcPr>
                  <w:tcW w:w="13999" w:type="dxa"/>
                  <w:gridSpan w:val="10"/>
                </w:tcPr>
                <w:p w14:paraId="597E481F" w14:textId="4463D984" w:rsidR="009A59E0" w:rsidRPr="000171B2" w:rsidRDefault="009A59E0" w:rsidP="009A59E0">
                  <w:pPr>
                    <w:spacing w:after="0"/>
                    <w:jc w:val="both"/>
                    <w:rPr>
                      <w:rFonts w:ascii="Times New Roman" w:hAnsi="Times New Roman" w:cs="Times New Roman"/>
                      <w:b/>
                    </w:rPr>
                  </w:pPr>
                </w:p>
              </w:tc>
            </w:tr>
            <w:tr w:rsidR="009A59E0" w:rsidRPr="000171B2" w14:paraId="6EB0D333" w14:textId="77777777" w:rsidTr="00F600B4">
              <w:trPr>
                <w:trHeight w:val="561"/>
              </w:trPr>
              <w:tc>
                <w:tcPr>
                  <w:tcW w:w="1588" w:type="dxa"/>
                </w:tcPr>
                <w:p w14:paraId="3FD3CAC8" w14:textId="77777777" w:rsidR="009A59E0" w:rsidRPr="000171B2" w:rsidRDefault="009A59E0" w:rsidP="009A59E0">
                  <w:pPr>
                    <w:spacing w:after="0"/>
                    <w:jc w:val="both"/>
                    <w:rPr>
                      <w:rFonts w:ascii="Times New Roman" w:hAnsi="Times New Roman" w:cs="Times New Roman"/>
                    </w:rPr>
                  </w:pPr>
                  <w:r w:rsidRPr="000171B2">
                    <w:rPr>
                      <w:rFonts w:ascii="Times New Roman" w:hAnsi="Times New Roman" w:cs="Times New Roman"/>
                    </w:rPr>
                    <w:t>Գործընկեր</w:t>
                  </w:r>
                </w:p>
                <w:p w14:paraId="3B173B9D" w14:textId="77777777" w:rsidR="009A59E0" w:rsidRPr="000171B2" w:rsidRDefault="009A59E0" w:rsidP="009A59E0">
                  <w:pPr>
                    <w:spacing w:after="0"/>
                    <w:jc w:val="both"/>
                    <w:rPr>
                      <w:rFonts w:ascii="Times New Roman" w:hAnsi="Times New Roman" w:cs="Times New Roman"/>
                    </w:rPr>
                  </w:pPr>
                  <w:r w:rsidRPr="000171B2">
                    <w:rPr>
                      <w:rFonts w:ascii="Times New Roman" w:hAnsi="Times New Roman" w:cs="Times New Roman"/>
                    </w:rPr>
                    <w:t>կազմ.</w:t>
                  </w:r>
                </w:p>
              </w:tc>
              <w:tc>
                <w:tcPr>
                  <w:tcW w:w="13999" w:type="dxa"/>
                  <w:gridSpan w:val="10"/>
                </w:tcPr>
                <w:p w14:paraId="0556D187" w14:textId="77777777" w:rsidR="009A59E0" w:rsidRPr="000171B2" w:rsidRDefault="009A59E0" w:rsidP="009A59E0">
                  <w:pPr>
                    <w:spacing w:after="100" w:afterAutospacing="1"/>
                    <w:jc w:val="both"/>
                    <w:rPr>
                      <w:rFonts w:ascii="Times New Roman" w:hAnsi="Times New Roman" w:cs="Times New Roman"/>
                      <w:lang w:val="en-US"/>
                    </w:rPr>
                  </w:pPr>
                </w:p>
              </w:tc>
            </w:tr>
            <w:tr w:rsidR="009A59E0" w:rsidRPr="000171B2" w14:paraId="67AC868F" w14:textId="77777777" w:rsidTr="00F600B4">
              <w:tc>
                <w:tcPr>
                  <w:tcW w:w="1588" w:type="dxa"/>
                </w:tcPr>
                <w:p w14:paraId="10A33D59" w14:textId="77777777" w:rsidR="009A59E0" w:rsidRPr="000171B2" w:rsidRDefault="009A59E0" w:rsidP="009A59E0">
                  <w:pPr>
                    <w:spacing w:after="0"/>
                    <w:jc w:val="both"/>
                    <w:rPr>
                      <w:rFonts w:ascii="Times New Roman" w:hAnsi="Times New Roman" w:cs="Times New Roman"/>
                    </w:rPr>
                  </w:pPr>
                  <w:r w:rsidRPr="000171B2">
                    <w:rPr>
                      <w:rFonts w:ascii="Times New Roman" w:hAnsi="Times New Roman" w:cs="Times New Roman"/>
                    </w:rPr>
                    <w:t>ՀԿ</w:t>
                  </w:r>
                </w:p>
              </w:tc>
              <w:tc>
                <w:tcPr>
                  <w:tcW w:w="13999" w:type="dxa"/>
                  <w:gridSpan w:val="10"/>
                </w:tcPr>
                <w:p w14:paraId="61752F82" w14:textId="77777777" w:rsidR="009A59E0" w:rsidRPr="000171B2" w:rsidRDefault="009A59E0" w:rsidP="009A59E0">
                  <w:pPr>
                    <w:spacing w:after="0"/>
                    <w:jc w:val="both"/>
                    <w:rPr>
                      <w:rFonts w:ascii="Times New Roman" w:hAnsi="Times New Roman" w:cs="Times New Roman"/>
                    </w:rPr>
                  </w:pPr>
                </w:p>
              </w:tc>
            </w:tr>
            <w:tr w:rsidR="009A59E0" w:rsidRPr="000171B2" w14:paraId="5E2F0E75" w14:textId="77777777" w:rsidTr="00F600B4">
              <w:tc>
                <w:tcPr>
                  <w:tcW w:w="1588" w:type="dxa"/>
                </w:tcPr>
                <w:p w14:paraId="60B31136" w14:textId="77777777" w:rsidR="009A59E0" w:rsidRPr="000171B2" w:rsidRDefault="009A59E0" w:rsidP="009A59E0">
                  <w:pPr>
                    <w:spacing w:after="0"/>
                    <w:jc w:val="both"/>
                    <w:rPr>
                      <w:rFonts w:ascii="Times New Roman" w:hAnsi="Times New Roman" w:cs="Times New Roman"/>
                    </w:rPr>
                  </w:pPr>
                  <w:r w:rsidRPr="000171B2">
                    <w:rPr>
                      <w:rFonts w:ascii="Times New Roman" w:hAnsi="Times New Roman" w:cs="Times New Roman"/>
                    </w:rPr>
                    <w:t>Կրթ.</w:t>
                  </w:r>
                </w:p>
              </w:tc>
              <w:tc>
                <w:tcPr>
                  <w:tcW w:w="13999" w:type="dxa"/>
                  <w:gridSpan w:val="10"/>
                </w:tcPr>
                <w:p w14:paraId="50A828B8" w14:textId="77777777" w:rsidR="009A59E0" w:rsidRPr="000171B2" w:rsidRDefault="009A59E0" w:rsidP="009A59E0">
                  <w:pPr>
                    <w:spacing w:after="0"/>
                    <w:jc w:val="both"/>
                    <w:rPr>
                      <w:rFonts w:ascii="Times New Roman" w:hAnsi="Times New Roman" w:cs="Times New Roman"/>
                      <w:lang w:val="hy-AM"/>
                    </w:rPr>
                  </w:pPr>
                </w:p>
              </w:tc>
            </w:tr>
            <w:tr w:rsidR="009A59E0" w:rsidRPr="000171B2" w14:paraId="2B0980C5" w14:textId="77777777" w:rsidTr="00F600B4">
              <w:tc>
                <w:tcPr>
                  <w:tcW w:w="1588" w:type="dxa"/>
                </w:tcPr>
                <w:p w14:paraId="4E4A82C2" w14:textId="77777777" w:rsidR="009A59E0" w:rsidRPr="000171B2" w:rsidRDefault="009A59E0" w:rsidP="009A59E0">
                  <w:pPr>
                    <w:spacing w:after="0"/>
                    <w:jc w:val="both"/>
                    <w:rPr>
                      <w:rFonts w:ascii="Times New Roman" w:hAnsi="Times New Roman" w:cs="Times New Roman"/>
                    </w:rPr>
                  </w:pPr>
                  <w:r w:rsidRPr="000171B2">
                    <w:rPr>
                      <w:rFonts w:ascii="Times New Roman" w:hAnsi="Times New Roman" w:cs="Times New Roman"/>
                    </w:rPr>
                    <w:t>ՀՆՄ</w:t>
                  </w:r>
                </w:p>
              </w:tc>
              <w:tc>
                <w:tcPr>
                  <w:tcW w:w="13999" w:type="dxa"/>
                  <w:gridSpan w:val="10"/>
                </w:tcPr>
                <w:p w14:paraId="1B8727AB" w14:textId="77777777" w:rsidR="009A59E0" w:rsidRPr="000171B2" w:rsidRDefault="009A59E0" w:rsidP="009A59E0">
                  <w:pPr>
                    <w:spacing w:after="0"/>
                    <w:jc w:val="both"/>
                    <w:rPr>
                      <w:rFonts w:ascii="Times New Roman" w:hAnsi="Times New Roman" w:cs="Times New Roman"/>
                      <w:lang w:val="hy-AM"/>
                    </w:rPr>
                  </w:pPr>
                </w:p>
              </w:tc>
            </w:tr>
            <w:tr w:rsidR="009A59E0" w:rsidRPr="000171B2" w14:paraId="7C045277" w14:textId="77777777" w:rsidTr="00F600B4">
              <w:tc>
                <w:tcPr>
                  <w:tcW w:w="1588" w:type="dxa"/>
                </w:tcPr>
                <w:p w14:paraId="269DE181" w14:textId="77777777" w:rsidR="009A59E0" w:rsidRPr="000171B2" w:rsidRDefault="009A59E0" w:rsidP="009A59E0">
                  <w:pPr>
                    <w:spacing w:after="0"/>
                    <w:jc w:val="both"/>
                    <w:rPr>
                      <w:rFonts w:ascii="Times New Roman" w:hAnsi="Times New Roman" w:cs="Times New Roman"/>
                    </w:rPr>
                  </w:pPr>
                  <w:r w:rsidRPr="000171B2">
                    <w:rPr>
                      <w:rFonts w:ascii="Times New Roman" w:hAnsi="Times New Roman" w:cs="Times New Roman"/>
                    </w:rPr>
                    <w:t>Թիրախ խումբ</w:t>
                  </w:r>
                </w:p>
              </w:tc>
              <w:tc>
                <w:tcPr>
                  <w:tcW w:w="13999" w:type="dxa"/>
                  <w:gridSpan w:val="10"/>
                </w:tcPr>
                <w:p w14:paraId="11E0E6D6" w14:textId="77777777" w:rsidR="009A59E0" w:rsidRPr="000171B2" w:rsidRDefault="009A59E0" w:rsidP="009A59E0">
                  <w:pPr>
                    <w:spacing w:after="0"/>
                    <w:jc w:val="both"/>
                    <w:rPr>
                      <w:rFonts w:ascii="Times New Roman" w:hAnsi="Times New Roman" w:cs="Times New Roman"/>
                      <w:lang w:val="hy-AM"/>
                    </w:rPr>
                  </w:pPr>
                </w:p>
              </w:tc>
            </w:tr>
            <w:tr w:rsidR="009A59E0" w:rsidRPr="000171B2" w14:paraId="397379AB" w14:textId="77777777" w:rsidTr="00F600B4">
              <w:tc>
                <w:tcPr>
                  <w:tcW w:w="1588" w:type="dxa"/>
                </w:tcPr>
                <w:p w14:paraId="4CDC9E4F" w14:textId="77777777" w:rsidR="009A59E0" w:rsidRPr="000171B2" w:rsidRDefault="009A59E0" w:rsidP="009A59E0">
                  <w:pPr>
                    <w:spacing w:after="0"/>
                    <w:jc w:val="both"/>
                    <w:rPr>
                      <w:rFonts w:ascii="Times New Roman" w:hAnsi="Times New Roman" w:cs="Times New Roman"/>
                    </w:rPr>
                  </w:pPr>
                  <w:r w:rsidRPr="000171B2">
                    <w:rPr>
                      <w:rFonts w:ascii="Times New Roman" w:hAnsi="Times New Roman" w:cs="Times New Roman"/>
                      <w:lang w:val="hy-AM"/>
                    </w:rPr>
                    <w:t xml:space="preserve">Կրոն. </w:t>
                  </w:r>
                  <w:r w:rsidRPr="000171B2">
                    <w:rPr>
                      <w:rFonts w:ascii="Times New Roman" w:hAnsi="Times New Roman" w:cs="Times New Roman"/>
                    </w:rPr>
                    <w:t>Կազմ.</w:t>
                  </w:r>
                </w:p>
              </w:tc>
              <w:tc>
                <w:tcPr>
                  <w:tcW w:w="13999" w:type="dxa"/>
                  <w:gridSpan w:val="10"/>
                </w:tcPr>
                <w:p w14:paraId="46B218F0" w14:textId="77777777" w:rsidR="009A59E0" w:rsidRPr="000171B2" w:rsidRDefault="009A59E0" w:rsidP="009A59E0">
                  <w:pPr>
                    <w:spacing w:after="0"/>
                    <w:jc w:val="both"/>
                    <w:rPr>
                      <w:rFonts w:ascii="Times New Roman" w:hAnsi="Times New Roman" w:cs="Times New Roman"/>
                      <w:lang w:val="hy-AM"/>
                    </w:rPr>
                  </w:pPr>
                </w:p>
              </w:tc>
            </w:tr>
            <w:tr w:rsidR="009A59E0" w:rsidRPr="000171B2" w14:paraId="015C87C6" w14:textId="77777777" w:rsidTr="00F600B4">
              <w:tc>
                <w:tcPr>
                  <w:tcW w:w="1588" w:type="dxa"/>
                </w:tcPr>
                <w:p w14:paraId="1E0F5DBB" w14:textId="77777777" w:rsidR="009A59E0" w:rsidRPr="000171B2" w:rsidRDefault="009A59E0" w:rsidP="009A59E0">
                  <w:pPr>
                    <w:spacing w:after="0"/>
                    <w:jc w:val="both"/>
                    <w:rPr>
                      <w:rFonts w:ascii="Times New Roman" w:hAnsi="Times New Roman" w:cs="Times New Roman"/>
                    </w:rPr>
                  </w:pPr>
                  <w:r w:rsidRPr="000171B2">
                    <w:rPr>
                      <w:rFonts w:ascii="Times New Roman" w:hAnsi="Times New Roman" w:cs="Times New Roman"/>
                    </w:rPr>
                    <w:t>Մասնավոր</w:t>
                  </w:r>
                </w:p>
                <w:p w14:paraId="4E8B82C9" w14:textId="77777777" w:rsidR="009A59E0" w:rsidRPr="000171B2" w:rsidRDefault="009A59E0" w:rsidP="009A59E0">
                  <w:pPr>
                    <w:spacing w:after="0"/>
                    <w:jc w:val="both"/>
                    <w:rPr>
                      <w:rFonts w:ascii="Times New Roman" w:hAnsi="Times New Roman" w:cs="Times New Roman"/>
                    </w:rPr>
                  </w:pPr>
                  <w:r w:rsidRPr="000171B2">
                    <w:rPr>
                      <w:rFonts w:ascii="Times New Roman" w:hAnsi="Times New Roman" w:cs="Times New Roman"/>
                    </w:rPr>
                    <w:t>հատված</w:t>
                  </w:r>
                </w:p>
              </w:tc>
              <w:tc>
                <w:tcPr>
                  <w:tcW w:w="13999" w:type="dxa"/>
                  <w:gridSpan w:val="10"/>
                </w:tcPr>
                <w:p w14:paraId="5925272B" w14:textId="77777777" w:rsidR="009A59E0" w:rsidRPr="000171B2" w:rsidRDefault="009A59E0" w:rsidP="009A59E0">
                  <w:pPr>
                    <w:spacing w:after="0"/>
                    <w:jc w:val="both"/>
                    <w:rPr>
                      <w:rFonts w:ascii="Times New Roman" w:hAnsi="Times New Roman" w:cs="Times New Roman"/>
                      <w:lang w:val="en-US"/>
                    </w:rPr>
                  </w:pPr>
                </w:p>
              </w:tc>
            </w:tr>
            <w:tr w:rsidR="009A59E0" w:rsidRPr="000171B2" w14:paraId="5C763A44" w14:textId="77777777" w:rsidTr="00F600B4">
              <w:tc>
                <w:tcPr>
                  <w:tcW w:w="15587" w:type="dxa"/>
                  <w:gridSpan w:val="11"/>
                </w:tcPr>
                <w:p w14:paraId="55D160AA" w14:textId="77777777" w:rsidR="009A59E0" w:rsidRPr="000171B2" w:rsidRDefault="009A59E0" w:rsidP="009A59E0">
                  <w:pPr>
                    <w:spacing w:after="0"/>
                    <w:jc w:val="both"/>
                    <w:rPr>
                      <w:rFonts w:ascii="Times New Roman" w:hAnsi="Times New Roman" w:cs="Times New Roman"/>
                      <w:b/>
                    </w:rPr>
                  </w:pPr>
                  <w:r w:rsidRPr="000171B2">
                    <w:rPr>
                      <w:rFonts w:ascii="Times New Roman" w:hAnsi="Times New Roman" w:cs="Times New Roman"/>
                      <w:b/>
                      <w:lang w:val="en-US"/>
                    </w:rPr>
                    <w:lastRenderedPageBreak/>
                    <w:t>Ո</w:t>
                  </w:r>
                  <w:r w:rsidRPr="000171B2">
                    <w:rPr>
                      <w:rFonts w:ascii="Times New Roman" w:hAnsi="Times New Roman" w:cs="Times New Roman"/>
                      <w:b/>
                    </w:rPr>
                    <w:t>րոշում(ներ)</w:t>
                  </w:r>
                </w:p>
              </w:tc>
            </w:tr>
            <w:tr w:rsidR="009A59E0" w:rsidRPr="000171B2" w14:paraId="0714A17D" w14:textId="77777777" w:rsidTr="00F600B4">
              <w:tc>
                <w:tcPr>
                  <w:tcW w:w="15587" w:type="dxa"/>
                  <w:gridSpan w:val="11"/>
                </w:tcPr>
                <w:p w14:paraId="3EA62635" w14:textId="0B330812" w:rsidR="009A59E0" w:rsidRPr="000171B2" w:rsidRDefault="009A59E0" w:rsidP="004D5B81">
                  <w:pPr>
                    <w:spacing w:after="0"/>
                    <w:jc w:val="both"/>
                    <w:rPr>
                      <w:rFonts w:ascii="Times New Roman" w:hAnsi="Times New Roman" w:cs="Times New Roman"/>
                    </w:rPr>
                  </w:pPr>
                </w:p>
              </w:tc>
            </w:tr>
            <w:tr w:rsidR="009A59E0" w:rsidRPr="000171B2" w14:paraId="071C2C9F" w14:textId="77777777" w:rsidTr="00F600B4">
              <w:tc>
                <w:tcPr>
                  <w:tcW w:w="10048" w:type="dxa"/>
                  <w:gridSpan w:val="6"/>
                </w:tcPr>
                <w:p w14:paraId="3D83F0E8" w14:textId="77777777" w:rsidR="009A59E0" w:rsidRPr="000171B2" w:rsidRDefault="009A59E0" w:rsidP="009A59E0">
                  <w:pPr>
                    <w:spacing w:after="0"/>
                    <w:jc w:val="both"/>
                    <w:rPr>
                      <w:rFonts w:ascii="Times New Roman" w:hAnsi="Times New Roman" w:cs="Times New Roman"/>
                      <w:b/>
                    </w:rPr>
                  </w:pPr>
                  <w:r w:rsidRPr="000171B2">
                    <w:rPr>
                      <w:rFonts w:ascii="Times New Roman" w:hAnsi="Times New Roman" w:cs="Times New Roman"/>
                      <w:b/>
                    </w:rPr>
                    <w:t>Գործողություն(ներ)</w:t>
                  </w:r>
                </w:p>
              </w:tc>
              <w:tc>
                <w:tcPr>
                  <w:tcW w:w="3468" w:type="dxa"/>
                  <w:gridSpan w:val="2"/>
                </w:tcPr>
                <w:p w14:paraId="09BDCC7A" w14:textId="77777777" w:rsidR="009A59E0" w:rsidRPr="000171B2" w:rsidRDefault="009A59E0" w:rsidP="009A59E0">
                  <w:pPr>
                    <w:spacing w:after="0"/>
                    <w:jc w:val="both"/>
                    <w:rPr>
                      <w:rFonts w:ascii="Times New Roman" w:hAnsi="Times New Roman" w:cs="Times New Roman"/>
                      <w:b/>
                    </w:rPr>
                  </w:pPr>
                  <w:r w:rsidRPr="000171B2">
                    <w:rPr>
                      <w:rFonts w:ascii="Times New Roman" w:hAnsi="Times New Roman" w:cs="Times New Roman"/>
                      <w:b/>
                    </w:rPr>
                    <w:t>Պատասխանատու անձ</w:t>
                  </w:r>
                </w:p>
              </w:tc>
              <w:tc>
                <w:tcPr>
                  <w:tcW w:w="2071" w:type="dxa"/>
                  <w:gridSpan w:val="3"/>
                </w:tcPr>
                <w:p w14:paraId="515A0FC7" w14:textId="77777777" w:rsidR="009A59E0" w:rsidRPr="000171B2" w:rsidRDefault="009A59E0" w:rsidP="009A59E0">
                  <w:pPr>
                    <w:spacing w:after="0"/>
                    <w:jc w:val="both"/>
                    <w:rPr>
                      <w:rFonts w:ascii="Times New Roman" w:hAnsi="Times New Roman" w:cs="Times New Roman"/>
                      <w:b/>
                      <w:lang w:val="en-US"/>
                    </w:rPr>
                  </w:pPr>
                  <w:proofErr w:type="spellStart"/>
                  <w:r w:rsidRPr="000171B2">
                    <w:rPr>
                      <w:rFonts w:ascii="Times New Roman" w:hAnsi="Times New Roman" w:cs="Times New Roman"/>
                      <w:b/>
                      <w:lang w:val="en-US"/>
                    </w:rPr>
                    <w:t>Վերջնաժամկետ</w:t>
                  </w:r>
                  <w:proofErr w:type="spellEnd"/>
                </w:p>
              </w:tc>
            </w:tr>
            <w:tr w:rsidR="009A59E0" w:rsidRPr="000171B2" w14:paraId="0D27D5E1" w14:textId="77777777" w:rsidTr="00F600B4">
              <w:tc>
                <w:tcPr>
                  <w:tcW w:w="10048" w:type="dxa"/>
                  <w:gridSpan w:val="6"/>
                </w:tcPr>
                <w:p w14:paraId="5EE895BE" w14:textId="0D2717C0" w:rsidR="009A59E0" w:rsidRPr="000171B2" w:rsidRDefault="009A59E0" w:rsidP="009A59E0">
                  <w:pPr>
                    <w:spacing w:after="0"/>
                    <w:jc w:val="both"/>
                    <w:rPr>
                      <w:rFonts w:ascii="Times New Roman" w:hAnsi="Times New Roman" w:cs="Times New Roman"/>
                      <w:lang w:val="hy-AM"/>
                    </w:rPr>
                  </w:pPr>
                </w:p>
              </w:tc>
              <w:tc>
                <w:tcPr>
                  <w:tcW w:w="3468" w:type="dxa"/>
                  <w:gridSpan w:val="2"/>
                </w:tcPr>
                <w:p w14:paraId="1BC58CE4" w14:textId="596B2C20" w:rsidR="009A59E0" w:rsidRPr="000171B2" w:rsidRDefault="009A59E0" w:rsidP="009A59E0">
                  <w:pPr>
                    <w:spacing w:after="0"/>
                    <w:jc w:val="both"/>
                    <w:rPr>
                      <w:rFonts w:ascii="Times New Roman" w:hAnsi="Times New Roman" w:cs="Times New Roman"/>
                      <w:lang w:val="hy-AM"/>
                    </w:rPr>
                  </w:pPr>
                </w:p>
              </w:tc>
              <w:tc>
                <w:tcPr>
                  <w:tcW w:w="2071" w:type="dxa"/>
                  <w:gridSpan w:val="3"/>
                </w:tcPr>
                <w:p w14:paraId="04BACBC4" w14:textId="00C9D132" w:rsidR="009A59E0" w:rsidRPr="000171B2" w:rsidRDefault="009A59E0" w:rsidP="009A59E0">
                  <w:pPr>
                    <w:spacing w:after="0"/>
                    <w:jc w:val="both"/>
                    <w:rPr>
                      <w:rFonts w:ascii="Times New Roman" w:hAnsi="Times New Roman" w:cs="Times New Roman"/>
                      <w:lang w:val="en-US"/>
                    </w:rPr>
                  </w:pPr>
                </w:p>
              </w:tc>
            </w:tr>
            <w:tr w:rsidR="009A59E0" w:rsidRPr="000171B2" w14:paraId="061ECE5F" w14:textId="77777777" w:rsidTr="00F600B4">
              <w:tc>
                <w:tcPr>
                  <w:tcW w:w="15587" w:type="dxa"/>
                  <w:gridSpan w:val="11"/>
                </w:tcPr>
                <w:p w14:paraId="4C44CAA4" w14:textId="77777777" w:rsidR="009A59E0" w:rsidRPr="000171B2" w:rsidRDefault="009A59E0" w:rsidP="009A59E0">
                  <w:pPr>
                    <w:spacing w:after="0"/>
                    <w:jc w:val="both"/>
                    <w:rPr>
                      <w:rFonts w:ascii="Times New Roman" w:hAnsi="Times New Roman" w:cs="Times New Roman"/>
                      <w:b/>
                      <w:lang w:val="en-US"/>
                    </w:rPr>
                  </w:pPr>
                  <w:proofErr w:type="spellStart"/>
                  <w:r w:rsidRPr="000171B2">
                    <w:rPr>
                      <w:rFonts w:ascii="Times New Roman" w:hAnsi="Times New Roman" w:cs="Times New Roman"/>
                      <w:b/>
                      <w:lang w:val="en-US"/>
                    </w:rPr>
                    <w:t>Որոշումների</w:t>
                  </w:r>
                  <w:proofErr w:type="spellEnd"/>
                  <w:r w:rsidRPr="000171B2">
                    <w:rPr>
                      <w:rFonts w:ascii="Times New Roman" w:hAnsi="Times New Roman" w:cs="Times New Roman"/>
                      <w:b/>
                      <w:lang w:val="en-US"/>
                    </w:rPr>
                    <w:t xml:space="preserve"> </w:t>
                  </w:r>
                  <w:proofErr w:type="spellStart"/>
                  <w:r w:rsidRPr="000171B2">
                    <w:rPr>
                      <w:rFonts w:ascii="Times New Roman" w:hAnsi="Times New Roman" w:cs="Times New Roman"/>
                      <w:b/>
                      <w:lang w:val="en-US"/>
                    </w:rPr>
                    <w:t>կայացում</w:t>
                  </w:r>
                  <w:proofErr w:type="spellEnd"/>
                </w:p>
              </w:tc>
            </w:tr>
            <w:tr w:rsidR="009A59E0" w:rsidRPr="00BD0432" w14:paraId="18D0B789" w14:textId="77777777" w:rsidTr="00F600B4">
              <w:tc>
                <w:tcPr>
                  <w:tcW w:w="4973" w:type="dxa"/>
                  <w:gridSpan w:val="2"/>
                </w:tcPr>
                <w:p w14:paraId="66DFCF5A" w14:textId="77777777" w:rsidR="009A59E0" w:rsidRPr="000171B2" w:rsidRDefault="009A59E0" w:rsidP="009A59E0">
                  <w:pPr>
                    <w:spacing w:after="0"/>
                    <w:jc w:val="both"/>
                    <w:rPr>
                      <w:rFonts w:ascii="Times New Roman" w:hAnsi="Times New Roman" w:cs="Times New Roman"/>
                    </w:rPr>
                  </w:pPr>
                  <w:r w:rsidRPr="000171B2">
                    <w:rPr>
                      <w:rFonts w:ascii="Times New Roman" w:hAnsi="Times New Roman" w:cs="Times New Roman"/>
                    </w:rPr>
                    <w:t>Որոշումների կայացման կարգը</w:t>
                  </w:r>
                </w:p>
              </w:tc>
              <w:tc>
                <w:tcPr>
                  <w:tcW w:w="2230" w:type="dxa"/>
                  <w:gridSpan w:val="2"/>
                </w:tcPr>
                <w:p w14:paraId="33229C6B" w14:textId="77777777" w:rsidR="009A59E0" w:rsidRPr="000171B2" w:rsidRDefault="009A59E0" w:rsidP="009A59E0">
                  <w:pPr>
                    <w:spacing w:after="0"/>
                    <w:jc w:val="both"/>
                    <w:rPr>
                      <w:rFonts w:ascii="Times New Roman" w:hAnsi="Times New Roman" w:cs="Times New Roman"/>
                    </w:rPr>
                  </w:pPr>
                  <w:r w:rsidRPr="000171B2">
                    <w:rPr>
                      <w:rFonts w:ascii="Times New Roman" w:hAnsi="Times New Roman" w:cs="Times New Roman"/>
                    </w:rPr>
                    <w:t xml:space="preserve">Կոնսենսուս </w:t>
                  </w:r>
                  <w:r w:rsidRPr="000171B2">
                    <w:rPr>
                      <w:rFonts w:ascii="Times New Roman" w:hAnsi="Times New Roman" w:cs="Times New Roman"/>
                      <w:lang w:val="en-US"/>
                    </w:rPr>
                    <w:t>(</w:t>
                  </w:r>
                  <w:r w:rsidRPr="000171B2">
                    <w:rPr>
                      <w:rFonts w:ascii="Times New Roman" w:hAnsi="Times New Roman" w:cs="Times New Roman"/>
                    </w:rPr>
                    <w:t>ի գիտություն</w:t>
                  </w:r>
                  <w:r w:rsidRPr="000171B2">
                    <w:rPr>
                      <w:rFonts w:ascii="Times New Roman" w:hAnsi="Times New Roman" w:cs="Times New Roman"/>
                      <w:lang w:val="en-US"/>
                    </w:rPr>
                    <w:t>)</w:t>
                  </w:r>
                </w:p>
              </w:tc>
              <w:tc>
                <w:tcPr>
                  <w:tcW w:w="608" w:type="dxa"/>
                </w:tcPr>
                <w:p w14:paraId="51D77DDA" w14:textId="0EBC649E" w:rsidR="009A59E0" w:rsidRPr="000171B2" w:rsidRDefault="00494851" w:rsidP="009A59E0">
                  <w:pPr>
                    <w:spacing w:after="0"/>
                    <w:jc w:val="center"/>
                    <w:rPr>
                      <w:rFonts w:ascii="Times New Roman" w:hAnsi="Times New Roman" w:cs="Times New Roman"/>
                      <w:lang w:val="en-US"/>
                    </w:rPr>
                  </w:pPr>
                  <w:r>
                    <w:rPr>
                      <w:rFonts w:ascii="Times New Roman" w:hAnsi="Times New Roman" w:cs="Times New Roman"/>
                      <w:lang w:val="en-US"/>
                    </w:rPr>
                    <w:t>V</w:t>
                  </w:r>
                </w:p>
              </w:tc>
              <w:tc>
                <w:tcPr>
                  <w:tcW w:w="7776" w:type="dxa"/>
                  <w:gridSpan w:val="6"/>
                </w:tcPr>
                <w:p w14:paraId="5303EAE3" w14:textId="77777777" w:rsidR="009A59E0" w:rsidRPr="000171B2" w:rsidRDefault="009A59E0" w:rsidP="009A59E0">
                  <w:pPr>
                    <w:spacing w:after="0"/>
                    <w:jc w:val="both"/>
                    <w:rPr>
                      <w:rFonts w:ascii="Times New Roman" w:hAnsi="Times New Roman" w:cs="Times New Roman"/>
                      <w:b/>
                      <w:lang w:val="en-US"/>
                    </w:rPr>
                  </w:pPr>
                  <w:r w:rsidRPr="000171B2">
                    <w:rPr>
                      <w:rFonts w:ascii="Times New Roman" w:hAnsi="Times New Roman" w:cs="Times New Roman"/>
                      <w:b/>
                    </w:rPr>
                    <w:t>Քվեարկության</w:t>
                  </w:r>
                  <w:r w:rsidRPr="000171B2">
                    <w:rPr>
                      <w:rFonts w:ascii="Times New Roman" w:hAnsi="Times New Roman" w:cs="Times New Roman"/>
                      <w:b/>
                      <w:lang w:val="en-US"/>
                    </w:rPr>
                    <w:t xml:space="preserve"> </w:t>
                  </w:r>
                  <w:r w:rsidRPr="000171B2">
                    <w:rPr>
                      <w:rFonts w:ascii="Times New Roman" w:hAnsi="Times New Roman" w:cs="Times New Roman"/>
                      <w:b/>
                    </w:rPr>
                    <w:t>դեպքում</w:t>
                  </w:r>
                  <w:r w:rsidRPr="000171B2">
                    <w:rPr>
                      <w:rFonts w:ascii="Times New Roman" w:hAnsi="Times New Roman" w:cs="Times New Roman"/>
                      <w:b/>
                      <w:lang w:val="en-US"/>
                    </w:rPr>
                    <w:t xml:space="preserve"> </w:t>
                  </w:r>
                  <w:r w:rsidRPr="000171B2">
                    <w:rPr>
                      <w:rFonts w:ascii="Times New Roman" w:hAnsi="Times New Roman" w:cs="Times New Roman"/>
                      <w:b/>
                    </w:rPr>
                    <w:t>ընտրել</w:t>
                  </w:r>
                  <w:r w:rsidRPr="000171B2">
                    <w:rPr>
                      <w:rFonts w:ascii="Times New Roman" w:hAnsi="Times New Roman" w:cs="Times New Roman"/>
                      <w:b/>
                      <w:lang w:val="en-US"/>
                    </w:rPr>
                    <w:t xml:space="preserve"> </w:t>
                  </w:r>
                  <w:r w:rsidRPr="000171B2">
                    <w:rPr>
                      <w:rFonts w:ascii="Times New Roman" w:hAnsi="Times New Roman" w:cs="Times New Roman"/>
                      <w:b/>
                    </w:rPr>
                    <w:t>մեթոդը</w:t>
                  </w:r>
                  <w:r w:rsidRPr="000171B2">
                    <w:rPr>
                      <w:rFonts w:ascii="Times New Roman" w:hAnsi="Times New Roman" w:cs="Times New Roman"/>
                      <w:b/>
                      <w:lang w:val="en-US"/>
                    </w:rPr>
                    <w:t xml:space="preserve"> </w:t>
                  </w:r>
                  <w:r w:rsidRPr="000171B2">
                    <w:rPr>
                      <w:rFonts w:ascii="Times New Roman" w:hAnsi="Times New Roman" w:cs="Times New Roman"/>
                      <w:b/>
                    </w:rPr>
                    <w:t>և</w:t>
                  </w:r>
                  <w:r w:rsidRPr="000171B2">
                    <w:rPr>
                      <w:rFonts w:ascii="Times New Roman" w:hAnsi="Times New Roman" w:cs="Times New Roman"/>
                      <w:b/>
                      <w:lang w:val="en-US"/>
                    </w:rPr>
                    <w:t xml:space="preserve"> </w:t>
                  </w:r>
                  <w:r w:rsidRPr="000171B2">
                    <w:rPr>
                      <w:rFonts w:ascii="Times New Roman" w:hAnsi="Times New Roman" w:cs="Times New Roman"/>
                      <w:b/>
                    </w:rPr>
                    <w:t>նշել</w:t>
                  </w:r>
                  <w:r w:rsidRPr="000171B2">
                    <w:rPr>
                      <w:rFonts w:ascii="Times New Roman" w:hAnsi="Times New Roman" w:cs="Times New Roman"/>
                      <w:b/>
                      <w:lang w:val="en-US"/>
                    </w:rPr>
                    <w:t xml:space="preserve"> </w:t>
                  </w:r>
                  <w:r w:rsidRPr="000171B2">
                    <w:rPr>
                      <w:rFonts w:ascii="Times New Roman" w:hAnsi="Times New Roman" w:cs="Times New Roman"/>
                      <w:b/>
                    </w:rPr>
                    <w:t>արդյունքները</w:t>
                  </w:r>
                </w:p>
                <w:p w14:paraId="5856E65F" w14:textId="77777777" w:rsidR="009A59E0" w:rsidRPr="000171B2" w:rsidRDefault="009A59E0" w:rsidP="009A59E0">
                  <w:pPr>
                    <w:spacing w:after="0"/>
                    <w:jc w:val="both"/>
                    <w:rPr>
                      <w:rFonts w:ascii="Times New Roman" w:hAnsi="Times New Roman" w:cs="Times New Roman"/>
                      <w:lang w:val="en-US"/>
                    </w:rPr>
                  </w:pPr>
                </w:p>
              </w:tc>
            </w:tr>
            <w:tr w:rsidR="009A59E0" w:rsidRPr="000171B2" w14:paraId="6EA20B84" w14:textId="77777777" w:rsidTr="00F600B4">
              <w:trPr>
                <w:trHeight w:val="311"/>
              </w:trPr>
              <w:tc>
                <w:tcPr>
                  <w:tcW w:w="4973" w:type="dxa"/>
                  <w:gridSpan w:val="2"/>
                  <w:vMerge w:val="restart"/>
                </w:tcPr>
                <w:p w14:paraId="1A1DC143" w14:textId="77777777" w:rsidR="009A59E0" w:rsidRPr="000171B2" w:rsidRDefault="009A59E0" w:rsidP="009A59E0">
                  <w:pPr>
                    <w:spacing w:after="0"/>
                    <w:jc w:val="both"/>
                    <w:rPr>
                      <w:rFonts w:ascii="Times New Roman" w:hAnsi="Times New Roman" w:cs="Times New Roman"/>
                      <w:lang w:val="hy-AM"/>
                    </w:rPr>
                  </w:pPr>
                </w:p>
              </w:tc>
              <w:tc>
                <w:tcPr>
                  <w:tcW w:w="2230" w:type="dxa"/>
                  <w:gridSpan w:val="2"/>
                  <w:vMerge w:val="restart"/>
                </w:tcPr>
                <w:p w14:paraId="028BED8D" w14:textId="77777777" w:rsidR="009A59E0" w:rsidRPr="000171B2" w:rsidRDefault="009A59E0" w:rsidP="009A59E0">
                  <w:pPr>
                    <w:spacing w:after="0"/>
                    <w:jc w:val="both"/>
                    <w:rPr>
                      <w:rFonts w:ascii="Times New Roman" w:hAnsi="Times New Roman" w:cs="Times New Roman"/>
                    </w:rPr>
                  </w:pPr>
                  <w:r w:rsidRPr="000171B2">
                    <w:rPr>
                      <w:rFonts w:ascii="Times New Roman" w:hAnsi="Times New Roman" w:cs="Times New Roman"/>
                    </w:rPr>
                    <w:t>քվեարկություն</w:t>
                  </w:r>
                </w:p>
              </w:tc>
              <w:tc>
                <w:tcPr>
                  <w:tcW w:w="608" w:type="dxa"/>
                  <w:vMerge w:val="restart"/>
                </w:tcPr>
                <w:p w14:paraId="4D24F544" w14:textId="09053E7B" w:rsidR="009A59E0" w:rsidRPr="000171B2" w:rsidRDefault="009A59E0" w:rsidP="009A59E0">
                  <w:pPr>
                    <w:spacing w:after="0"/>
                    <w:jc w:val="both"/>
                    <w:rPr>
                      <w:rFonts w:ascii="Times New Roman" w:hAnsi="Times New Roman" w:cs="Times New Roman"/>
                      <w:lang w:val="hy-AM"/>
                    </w:rPr>
                  </w:pPr>
                </w:p>
              </w:tc>
              <w:tc>
                <w:tcPr>
                  <w:tcW w:w="2924" w:type="dxa"/>
                  <w:gridSpan w:val="2"/>
                  <w:vMerge w:val="restart"/>
                </w:tcPr>
                <w:p w14:paraId="1DE210A4" w14:textId="77777777" w:rsidR="009A59E0" w:rsidRPr="000171B2" w:rsidRDefault="009A59E0" w:rsidP="009A59E0">
                  <w:pPr>
                    <w:spacing w:after="0"/>
                    <w:jc w:val="both"/>
                    <w:rPr>
                      <w:rFonts w:ascii="Times New Roman" w:hAnsi="Times New Roman" w:cs="Times New Roman"/>
                    </w:rPr>
                  </w:pPr>
                  <w:r w:rsidRPr="000171B2">
                    <w:rPr>
                      <w:rFonts w:ascii="Times New Roman" w:hAnsi="Times New Roman" w:cs="Times New Roman"/>
                    </w:rPr>
                    <w:t>Քվեարկության եղանակ</w:t>
                  </w:r>
                </w:p>
                <w:p w14:paraId="04A53361" w14:textId="77777777" w:rsidR="009A59E0" w:rsidRPr="000171B2" w:rsidRDefault="009A59E0" w:rsidP="009A59E0">
                  <w:pPr>
                    <w:spacing w:after="0"/>
                    <w:jc w:val="both"/>
                    <w:rPr>
                      <w:rFonts w:ascii="Times New Roman" w:hAnsi="Times New Roman" w:cs="Times New Roman"/>
                    </w:rPr>
                  </w:pPr>
                </w:p>
              </w:tc>
              <w:tc>
                <w:tcPr>
                  <w:tcW w:w="3576" w:type="dxa"/>
                  <w:gridSpan w:val="3"/>
                </w:tcPr>
                <w:p w14:paraId="50B0D4DF" w14:textId="77777777" w:rsidR="009A59E0" w:rsidRPr="000171B2" w:rsidRDefault="009A59E0" w:rsidP="009A59E0">
                  <w:pPr>
                    <w:spacing w:after="0"/>
                    <w:jc w:val="both"/>
                    <w:rPr>
                      <w:rFonts w:ascii="Times New Roman" w:hAnsi="Times New Roman" w:cs="Times New Roman"/>
                    </w:rPr>
                  </w:pPr>
                  <w:r w:rsidRPr="000171B2">
                    <w:rPr>
                      <w:rFonts w:ascii="Times New Roman" w:hAnsi="Times New Roman" w:cs="Times New Roman"/>
                    </w:rPr>
                    <w:t>Բաց քվեարկություն</w:t>
                  </w:r>
                </w:p>
              </w:tc>
              <w:tc>
                <w:tcPr>
                  <w:tcW w:w="1276" w:type="dxa"/>
                </w:tcPr>
                <w:p w14:paraId="2AE3578A" w14:textId="293AA264" w:rsidR="009A59E0" w:rsidRPr="000171B2" w:rsidRDefault="009A59E0" w:rsidP="009A59E0">
                  <w:pPr>
                    <w:spacing w:after="0"/>
                    <w:jc w:val="center"/>
                    <w:rPr>
                      <w:rFonts w:ascii="Times New Roman" w:hAnsi="Times New Roman" w:cs="Times New Roman"/>
                    </w:rPr>
                  </w:pPr>
                </w:p>
              </w:tc>
            </w:tr>
            <w:tr w:rsidR="009A59E0" w:rsidRPr="000171B2" w14:paraId="55C3B8CE" w14:textId="77777777" w:rsidTr="00F600B4">
              <w:trPr>
                <w:trHeight w:val="269"/>
              </w:trPr>
              <w:tc>
                <w:tcPr>
                  <w:tcW w:w="4973" w:type="dxa"/>
                  <w:gridSpan w:val="2"/>
                  <w:vMerge/>
                </w:tcPr>
                <w:p w14:paraId="59A0C49B" w14:textId="77777777" w:rsidR="009A59E0" w:rsidRPr="000171B2" w:rsidRDefault="009A59E0" w:rsidP="009A59E0">
                  <w:pPr>
                    <w:spacing w:after="0"/>
                    <w:jc w:val="both"/>
                    <w:rPr>
                      <w:rFonts w:ascii="Times New Roman" w:hAnsi="Times New Roman" w:cs="Times New Roman"/>
                      <w:lang w:val="hy-AM"/>
                    </w:rPr>
                  </w:pPr>
                </w:p>
              </w:tc>
              <w:tc>
                <w:tcPr>
                  <w:tcW w:w="2230" w:type="dxa"/>
                  <w:gridSpan w:val="2"/>
                  <w:vMerge/>
                </w:tcPr>
                <w:p w14:paraId="07A35FAE" w14:textId="77777777" w:rsidR="009A59E0" w:rsidRPr="000171B2" w:rsidRDefault="009A59E0" w:rsidP="009A59E0">
                  <w:pPr>
                    <w:spacing w:after="0"/>
                    <w:jc w:val="both"/>
                    <w:rPr>
                      <w:rFonts w:ascii="Times New Roman" w:hAnsi="Times New Roman" w:cs="Times New Roman"/>
                    </w:rPr>
                  </w:pPr>
                </w:p>
              </w:tc>
              <w:tc>
                <w:tcPr>
                  <w:tcW w:w="608" w:type="dxa"/>
                  <w:vMerge/>
                </w:tcPr>
                <w:p w14:paraId="219A42DF" w14:textId="77777777" w:rsidR="009A59E0" w:rsidRPr="000171B2" w:rsidRDefault="009A59E0" w:rsidP="009A59E0">
                  <w:pPr>
                    <w:spacing w:after="0"/>
                    <w:jc w:val="both"/>
                    <w:rPr>
                      <w:rFonts w:ascii="Times New Roman" w:hAnsi="Times New Roman" w:cs="Times New Roman"/>
                      <w:lang w:val="hy-AM"/>
                    </w:rPr>
                  </w:pPr>
                </w:p>
              </w:tc>
              <w:tc>
                <w:tcPr>
                  <w:tcW w:w="2924" w:type="dxa"/>
                  <w:gridSpan w:val="2"/>
                  <w:vMerge/>
                </w:tcPr>
                <w:p w14:paraId="36042261" w14:textId="77777777" w:rsidR="009A59E0" w:rsidRPr="000171B2" w:rsidRDefault="009A59E0" w:rsidP="009A59E0">
                  <w:pPr>
                    <w:spacing w:after="0"/>
                    <w:jc w:val="both"/>
                    <w:rPr>
                      <w:rFonts w:ascii="Times New Roman" w:hAnsi="Times New Roman" w:cs="Times New Roman"/>
                    </w:rPr>
                  </w:pPr>
                </w:p>
              </w:tc>
              <w:tc>
                <w:tcPr>
                  <w:tcW w:w="3576" w:type="dxa"/>
                  <w:gridSpan w:val="3"/>
                </w:tcPr>
                <w:p w14:paraId="57A7B403" w14:textId="77777777" w:rsidR="009A59E0" w:rsidRPr="000171B2" w:rsidRDefault="009A59E0" w:rsidP="009A59E0">
                  <w:pPr>
                    <w:spacing w:after="0"/>
                    <w:jc w:val="both"/>
                    <w:rPr>
                      <w:rFonts w:ascii="Times New Roman" w:hAnsi="Times New Roman" w:cs="Times New Roman"/>
                    </w:rPr>
                  </w:pPr>
                  <w:r w:rsidRPr="000171B2">
                    <w:rPr>
                      <w:rFonts w:ascii="Times New Roman" w:hAnsi="Times New Roman" w:cs="Times New Roman"/>
                    </w:rPr>
                    <w:t>Փակ քվեարկություն</w:t>
                  </w:r>
                </w:p>
              </w:tc>
              <w:tc>
                <w:tcPr>
                  <w:tcW w:w="1276" w:type="dxa"/>
                </w:tcPr>
                <w:p w14:paraId="57B1A996" w14:textId="77777777" w:rsidR="009A59E0" w:rsidRPr="000171B2" w:rsidRDefault="009A59E0" w:rsidP="009A59E0">
                  <w:pPr>
                    <w:spacing w:after="0"/>
                    <w:jc w:val="both"/>
                    <w:rPr>
                      <w:rFonts w:ascii="Times New Roman" w:hAnsi="Times New Roman" w:cs="Times New Roman"/>
                    </w:rPr>
                  </w:pPr>
                </w:p>
              </w:tc>
            </w:tr>
            <w:tr w:rsidR="009A59E0" w:rsidRPr="000171B2" w14:paraId="0369EC83" w14:textId="77777777" w:rsidTr="00F600B4">
              <w:tc>
                <w:tcPr>
                  <w:tcW w:w="7811" w:type="dxa"/>
                  <w:gridSpan w:val="5"/>
                  <w:vMerge w:val="restart"/>
                </w:tcPr>
                <w:p w14:paraId="5095A475" w14:textId="77777777" w:rsidR="009A59E0" w:rsidRPr="000171B2" w:rsidRDefault="009A59E0" w:rsidP="009A59E0">
                  <w:pPr>
                    <w:spacing w:after="0"/>
                    <w:jc w:val="both"/>
                    <w:rPr>
                      <w:rFonts w:ascii="Times New Roman" w:hAnsi="Times New Roman" w:cs="Times New Roman"/>
                    </w:rPr>
                  </w:pPr>
                </w:p>
              </w:tc>
              <w:tc>
                <w:tcPr>
                  <w:tcW w:w="6500" w:type="dxa"/>
                  <w:gridSpan w:val="5"/>
                </w:tcPr>
                <w:p w14:paraId="17D2EC61" w14:textId="77777777" w:rsidR="009A59E0" w:rsidRPr="000171B2" w:rsidRDefault="009A59E0" w:rsidP="009A59E0">
                  <w:pPr>
                    <w:spacing w:after="0"/>
                    <w:jc w:val="both"/>
                    <w:rPr>
                      <w:rFonts w:ascii="Times New Roman" w:hAnsi="Times New Roman" w:cs="Times New Roman"/>
                    </w:rPr>
                  </w:pPr>
                  <w:r w:rsidRPr="000171B2">
                    <w:rPr>
                      <w:rFonts w:ascii="Times New Roman" w:hAnsi="Times New Roman" w:cs="Times New Roman"/>
                    </w:rPr>
                    <w:t xml:space="preserve">Կողմ </w:t>
                  </w:r>
                </w:p>
              </w:tc>
              <w:tc>
                <w:tcPr>
                  <w:tcW w:w="1276" w:type="dxa"/>
                </w:tcPr>
                <w:p w14:paraId="11C310D8" w14:textId="7FE4B3FD" w:rsidR="009A59E0" w:rsidRPr="000171B2" w:rsidRDefault="009A59E0" w:rsidP="009A59E0">
                  <w:pPr>
                    <w:spacing w:after="0"/>
                    <w:jc w:val="both"/>
                    <w:rPr>
                      <w:rFonts w:ascii="Times New Roman" w:hAnsi="Times New Roman" w:cs="Times New Roman"/>
                      <w:lang w:val="hy-AM"/>
                    </w:rPr>
                  </w:pPr>
                </w:p>
              </w:tc>
            </w:tr>
            <w:tr w:rsidR="009A59E0" w:rsidRPr="000171B2" w14:paraId="1184C24D" w14:textId="77777777" w:rsidTr="00F600B4">
              <w:tc>
                <w:tcPr>
                  <w:tcW w:w="7811" w:type="dxa"/>
                  <w:gridSpan w:val="5"/>
                  <w:vMerge/>
                </w:tcPr>
                <w:p w14:paraId="11A3205B" w14:textId="77777777" w:rsidR="009A59E0" w:rsidRPr="000171B2" w:rsidRDefault="009A59E0" w:rsidP="009A59E0">
                  <w:pPr>
                    <w:spacing w:after="0"/>
                    <w:jc w:val="both"/>
                    <w:rPr>
                      <w:rFonts w:ascii="Times New Roman" w:hAnsi="Times New Roman" w:cs="Times New Roman"/>
                      <w:lang w:val="hy-AM"/>
                    </w:rPr>
                  </w:pPr>
                </w:p>
              </w:tc>
              <w:tc>
                <w:tcPr>
                  <w:tcW w:w="6500" w:type="dxa"/>
                  <w:gridSpan w:val="5"/>
                </w:tcPr>
                <w:p w14:paraId="3A1CF077" w14:textId="77777777" w:rsidR="009A59E0" w:rsidRPr="000171B2" w:rsidRDefault="009A59E0" w:rsidP="009A59E0">
                  <w:pPr>
                    <w:spacing w:after="0"/>
                    <w:jc w:val="both"/>
                    <w:rPr>
                      <w:rFonts w:ascii="Times New Roman" w:hAnsi="Times New Roman" w:cs="Times New Roman"/>
                    </w:rPr>
                  </w:pPr>
                  <w:r w:rsidRPr="000171B2">
                    <w:rPr>
                      <w:rFonts w:ascii="Times New Roman" w:hAnsi="Times New Roman" w:cs="Times New Roman"/>
                    </w:rPr>
                    <w:t>Դեմ</w:t>
                  </w:r>
                </w:p>
              </w:tc>
              <w:tc>
                <w:tcPr>
                  <w:tcW w:w="1276" w:type="dxa"/>
                </w:tcPr>
                <w:p w14:paraId="0341E1EC" w14:textId="77777777" w:rsidR="009A59E0" w:rsidRPr="000171B2" w:rsidRDefault="009A59E0" w:rsidP="009A59E0">
                  <w:pPr>
                    <w:spacing w:after="0"/>
                    <w:jc w:val="both"/>
                    <w:rPr>
                      <w:rFonts w:ascii="Times New Roman" w:hAnsi="Times New Roman" w:cs="Times New Roman"/>
                    </w:rPr>
                  </w:pPr>
                </w:p>
              </w:tc>
            </w:tr>
            <w:tr w:rsidR="009A59E0" w:rsidRPr="000171B2" w14:paraId="6F039B8B" w14:textId="77777777" w:rsidTr="00F600B4">
              <w:trPr>
                <w:trHeight w:val="398"/>
              </w:trPr>
              <w:tc>
                <w:tcPr>
                  <w:tcW w:w="7811" w:type="dxa"/>
                  <w:gridSpan w:val="5"/>
                  <w:vMerge/>
                </w:tcPr>
                <w:p w14:paraId="2D1EB3DB" w14:textId="77777777" w:rsidR="009A59E0" w:rsidRPr="000171B2" w:rsidRDefault="009A59E0" w:rsidP="009A59E0">
                  <w:pPr>
                    <w:spacing w:after="0"/>
                    <w:jc w:val="both"/>
                    <w:rPr>
                      <w:rFonts w:ascii="Times New Roman" w:hAnsi="Times New Roman" w:cs="Times New Roman"/>
                      <w:lang w:val="hy-AM"/>
                    </w:rPr>
                  </w:pPr>
                </w:p>
              </w:tc>
              <w:tc>
                <w:tcPr>
                  <w:tcW w:w="6500" w:type="dxa"/>
                  <w:gridSpan w:val="5"/>
                </w:tcPr>
                <w:p w14:paraId="0DE6A5AA" w14:textId="77777777" w:rsidR="009A59E0" w:rsidRPr="000171B2" w:rsidRDefault="009A59E0" w:rsidP="009A59E0">
                  <w:pPr>
                    <w:spacing w:after="0"/>
                    <w:jc w:val="both"/>
                    <w:rPr>
                      <w:rFonts w:ascii="Times New Roman" w:hAnsi="Times New Roman" w:cs="Times New Roman"/>
                    </w:rPr>
                  </w:pPr>
                  <w:r w:rsidRPr="000171B2">
                    <w:rPr>
                      <w:rFonts w:ascii="Times New Roman" w:hAnsi="Times New Roman" w:cs="Times New Roman"/>
                    </w:rPr>
                    <w:t>Ձեռնպահ</w:t>
                  </w:r>
                </w:p>
              </w:tc>
              <w:tc>
                <w:tcPr>
                  <w:tcW w:w="1276" w:type="dxa"/>
                </w:tcPr>
                <w:p w14:paraId="646E1AB6" w14:textId="77777777" w:rsidR="009A59E0" w:rsidRPr="000171B2" w:rsidRDefault="009A59E0" w:rsidP="009A59E0">
                  <w:pPr>
                    <w:spacing w:after="0"/>
                    <w:jc w:val="both"/>
                    <w:rPr>
                      <w:rFonts w:ascii="Times New Roman" w:hAnsi="Times New Roman" w:cs="Times New Roman"/>
                      <w:lang w:val="en-US"/>
                    </w:rPr>
                  </w:pPr>
                </w:p>
              </w:tc>
            </w:tr>
          </w:tbl>
          <w:p w14:paraId="1B3E1411" w14:textId="77777777" w:rsidR="00075737" w:rsidRPr="000171B2" w:rsidRDefault="00075737" w:rsidP="00E20E73">
            <w:pPr>
              <w:spacing w:after="0"/>
              <w:jc w:val="both"/>
              <w:rPr>
                <w:rFonts w:ascii="Times New Roman" w:hAnsi="Times New Roman" w:cs="Times New Roman"/>
                <w:lang w:val="en-US"/>
              </w:rPr>
            </w:pPr>
          </w:p>
        </w:tc>
      </w:tr>
    </w:tbl>
    <w:p w14:paraId="57DECB97" w14:textId="77777777" w:rsidR="0027784D" w:rsidRPr="000171B2" w:rsidRDefault="0027784D" w:rsidP="008D33EF">
      <w:pPr>
        <w:rPr>
          <w:rFonts w:ascii="Times New Roman" w:hAnsi="Times New Roman" w:cs="Times New Roman"/>
          <w:lang w:val="en-US"/>
        </w:rPr>
      </w:pPr>
    </w:p>
    <w:tbl>
      <w:tblPr>
        <w:tblW w:w="0" w:type="auto"/>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1"/>
        <w:gridCol w:w="3331"/>
        <w:gridCol w:w="757"/>
        <w:gridCol w:w="1464"/>
        <w:gridCol w:w="608"/>
        <w:gridCol w:w="2216"/>
        <w:gridCol w:w="687"/>
        <w:gridCol w:w="2757"/>
        <w:gridCol w:w="240"/>
        <w:gridCol w:w="555"/>
        <w:gridCol w:w="1272"/>
      </w:tblGrid>
      <w:tr w:rsidR="00204612" w:rsidRPr="000171B2" w14:paraId="29385BBE" w14:textId="77777777" w:rsidTr="00250928">
        <w:tc>
          <w:tcPr>
            <w:tcW w:w="15948" w:type="dxa"/>
            <w:gridSpan w:val="11"/>
          </w:tcPr>
          <w:p w14:paraId="193534D4" w14:textId="77777777" w:rsidR="00204612" w:rsidRPr="000171B2" w:rsidRDefault="00204612" w:rsidP="00D17933">
            <w:pPr>
              <w:spacing w:after="0"/>
              <w:rPr>
                <w:rFonts w:ascii="Times New Roman" w:hAnsi="Times New Roman" w:cs="Times New Roman"/>
                <w:lang w:val="en-US"/>
              </w:rPr>
            </w:pPr>
            <w:r w:rsidRPr="000171B2">
              <w:rPr>
                <w:rFonts w:ascii="Times New Roman" w:hAnsi="Times New Roman" w:cs="Times New Roman"/>
                <w:b/>
              </w:rPr>
              <w:t>Օրակարգի հարցի նկարագիր</w:t>
            </w:r>
          </w:p>
        </w:tc>
      </w:tr>
      <w:tr w:rsidR="00204612" w:rsidRPr="0061283B" w14:paraId="2F68581C" w14:textId="77777777" w:rsidTr="00250928">
        <w:tc>
          <w:tcPr>
            <w:tcW w:w="6149" w:type="dxa"/>
            <w:gridSpan w:val="3"/>
          </w:tcPr>
          <w:p w14:paraId="722460BC" w14:textId="784EE7EA" w:rsidR="00204612" w:rsidRPr="00F51AA4" w:rsidRDefault="00204612" w:rsidP="00D17933">
            <w:pPr>
              <w:spacing w:after="0"/>
              <w:jc w:val="center"/>
              <w:rPr>
                <w:rFonts w:ascii="Times New Roman" w:hAnsi="Times New Roman" w:cs="Times New Roman"/>
                <w:lang w:val="hy-AM"/>
              </w:rPr>
            </w:pPr>
            <w:r w:rsidRPr="000171B2">
              <w:rPr>
                <w:rFonts w:ascii="Times New Roman" w:hAnsi="Times New Roman" w:cs="Times New Roman"/>
              </w:rPr>
              <w:t xml:space="preserve">Օրակարգի հարց </w:t>
            </w:r>
            <w:r w:rsidRPr="000171B2">
              <w:rPr>
                <w:rFonts w:ascii="Times New Roman" w:hAnsi="Times New Roman" w:cs="Times New Roman"/>
                <w:lang w:val="en-US"/>
              </w:rPr>
              <w:t>N</w:t>
            </w:r>
            <w:r w:rsidR="00F51AA4">
              <w:rPr>
                <w:rFonts w:ascii="Times New Roman" w:hAnsi="Times New Roman" w:cs="Times New Roman"/>
                <w:lang w:val="hy-AM"/>
              </w:rPr>
              <w:t>6</w:t>
            </w:r>
          </w:p>
        </w:tc>
        <w:tc>
          <w:tcPr>
            <w:tcW w:w="9799" w:type="dxa"/>
            <w:gridSpan w:val="8"/>
          </w:tcPr>
          <w:p w14:paraId="78A00EE5" w14:textId="41917DA7" w:rsidR="00204612" w:rsidRPr="000171B2" w:rsidRDefault="005D3C39" w:rsidP="002F7225">
            <w:pPr>
              <w:spacing w:after="0"/>
              <w:jc w:val="both"/>
              <w:rPr>
                <w:rFonts w:ascii="Times New Roman" w:hAnsi="Times New Roman" w:cs="Times New Roman"/>
                <w:lang w:val="hy-AM"/>
              </w:rPr>
            </w:pPr>
            <w:r>
              <w:rPr>
                <w:rFonts w:ascii="Times New Roman" w:hAnsi="Times New Roman" w:cs="Times New Roman"/>
                <w:lang w:val="hy-AM"/>
              </w:rPr>
              <w:t xml:space="preserve">Հարց ու պատասխան </w:t>
            </w:r>
          </w:p>
        </w:tc>
      </w:tr>
      <w:tr w:rsidR="00204612" w:rsidRPr="0061283B" w14:paraId="6064CA59" w14:textId="77777777" w:rsidTr="00250928">
        <w:tc>
          <w:tcPr>
            <w:tcW w:w="15948" w:type="dxa"/>
            <w:gridSpan w:val="11"/>
          </w:tcPr>
          <w:p w14:paraId="5108F9D2" w14:textId="77777777" w:rsidR="00204612" w:rsidRPr="000171B2" w:rsidRDefault="00204612" w:rsidP="00D17933">
            <w:pPr>
              <w:spacing w:after="0"/>
              <w:jc w:val="both"/>
              <w:rPr>
                <w:rFonts w:ascii="Times New Roman" w:hAnsi="Times New Roman" w:cs="Times New Roman"/>
                <w:b/>
                <w:lang w:val="hy-AM"/>
              </w:rPr>
            </w:pPr>
            <w:r w:rsidRPr="000171B2">
              <w:rPr>
                <w:rFonts w:ascii="Times New Roman" w:hAnsi="Times New Roman" w:cs="Times New Roman"/>
                <w:b/>
                <w:lang w:val="hy-AM"/>
              </w:rPr>
              <w:t>Շահերի բախում (Ստորև նշել ՄՀՀ այն անդամների կամ փոխարինողների անունները, ովքեր չպետք է մասնակցեն սույն հարցի վերաբերյալ իրականացված քննարկումներին և որոշումների կայացմանը)</w:t>
            </w:r>
          </w:p>
        </w:tc>
      </w:tr>
      <w:tr w:rsidR="00204612" w:rsidRPr="0061283B" w14:paraId="286B0C16" w14:textId="77777777" w:rsidTr="00250928">
        <w:tc>
          <w:tcPr>
            <w:tcW w:w="15948" w:type="dxa"/>
            <w:gridSpan w:val="11"/>
          </w:tcPr>
          <w:p w14:paraId="15B3A91A" w14:textId="36E63206" w:rsidR="00204612" w:rsidRPr="000171B2" w:rsidRDefault="00204612" w:rsidP="00D17933">
            <w:pPr>
              <w:spacing w:after="0"/>
              <w:rPr>
                <w:rFonts w:ascii="Times New Roman" w:hAnsi="Times New Roman" w:cs="Times New Roman"/>
                <w:lang w:val="hy-AM"/>
              </w:rPr>
            </w:pPr>
          </w:p>
        </w:tc>
      </w:tr>
      <w:tr w:rsidR="00204612" w:rsidRPr="000171B2" w14:paraId="7F7FC787" w14:textId="77777777" w:rsidTr="00250928">
        <w:tc>
          <w:tcPr>
            <w:tcW w:w="14121" w:type="dxa"/>
            <w:gridSpan w:val="9"/>
          </w:tcPr>
          <w:p w14:paraId="2DBB5FF7" w14:textId="77777777" w:rsidR="00204612" w:rsidRPr="000171B2" w:rsidRDefault="00204612" w:rsidP="00D17933">
            <w:pPr>
              <w:spacing w:after="0"/>
              <w:jc w:val="both"/>
              <w:rPr>
                <w:rFonts w:ascii="Times New Roman" w:hAnsi="Times New Roman" w:cs="Times New Roman"/>
                <w:lang w:val="hy-AM"/>
              </w:rPr>
            </w:pPr>
            <w:r w:rsidRPr="000171B2">
              <w:rPr>
                <w:rFonts w:ascii="Times New Roman" w:hAnsi="Times New Roman" w:cs="Times New Roman"/>
                <w:lang w:val="hy-AM"/>
              </w:rPr>
              <w:t>Արդյո՞ք ապահովված է քվորումը շահերի բախման հայտարարությունից հետո (այո կամ ոչ)</w:t>
            </w:r>
          </w:p>
        </w:tc>
        <w:tc>
          <w:tcPr>
            <w:tcW w:w="1827" w:type="dxa"/>
            <w:gridSpan w:val="2"/>
          </w:tcPr>
          <w:p w14:paraId="085D5482" w14:textId="77777777" w:rsidR="00204612" w:rsidRPr="000171B2" w:rsidRDefault="00204612" w:rsidP="00D17933">
            <w:pPr>
              <w:spacing w:after="0"/>
              <w:jc w:val="both"/>
              <w:rPr>
                <w:rFonts w:ascii="Times New Roman" w:hAnsi="Times New Roman" w:cs="Times New Roman"/>
              </w:rPr>
            </w:pPr>
            <w:r w:rsidRPr="000171B2">
              <w:rPr>
                <w:rFonts w:ascii="Times New Roman" w:hAnsi="Times New Roman" w:cs="Times New Roman"/>
              </w:rPr>
              <w:t>Այո</w:t>
            </w:r>
          </w:p>
        </w:tc>
      </w:tr>
      <w:tr w:rsidR="00204612" w:rsidRPr="000171B2" w14:paraId="50C9BDCE" w14:textId="77777777" w:rsidTr="00250928">
        <w:tc>
          <w:tcPr>
            <w:tcW w:w="15948" w:type="dxa"/>
            <w:gridSpan w:val="11"/>
          </w:tcPr>
          <w:p w14:paraId="6416911C" w14:textId="77777777" w:rsidR="00204612" w:rsidRPr="000171B2" w:rsidRDefault="00204612" w:rsidP="00D17933">
            <w:pPr>
              <w:spacing w:after="0"/>
              <w:jc w:val="both"/>
              <w:rPr>
                <w:rFonts w:ascii="Times New Roman" w:hAnsi="Times New Roman" w:cs="Times New Roman"/>
                <w:b/>
                <w:lang w:val="hy-AM"/>
              </w:rPr>
            </w:pPr>
            <w:r w:rsidRPr="000171B2">
              <w:rPr>
                <w:rFonts w:ascii="Times New Roman" w:hAnsi="Times New Roman" w:cs="Times New Roman"/>
                <w:b/>
                <w:lang w:val="hy-AM"/>
              </w:rPr>
              <w:t>Ներկայացված նյութերի և քննարկված խնդիրների համառոտ նկարագրություն</w:t>
            </w:r>
          </w:p>
        </w:tc>
      </w:tr>
      <w:tr w:rsidR="00204612" w:rsidRPr="00BD0432" w14:paraId="5BA5803B" w14:textId="77777777" w:rsidTr="00250928">
        <w:tc>
          <w:tcPr>
            <w:tcW w:w="15948" w:type="dxa"/>
            <w:gridSpan w:val="11"/>
          </w:tcPr>
          <w:p w14:paraId="00C39C80" w14:textId="77777777" w:rsidR="00204612" w:rsidRPr="00ED5C97" w:rsidRDefault="00ED5C97" w:rsidP="00D17933">
            <w:pPr>
              <w:spacing w:after="0"/>
              <w:jc w:val="both"/>
              <w:rPr>
                <w:rFonts w:ascii="Times New Roman" w:hAnsi="Times New Roman" w:cs="Times New Roman"/>
                <w:lang w:val="hy-AM"/>
              </w:rPr>
            </w:pPr>
            <w:r w:rsidRPr="00ED5C97">
              <w:rPr>
                <w:rFonts w:ascii="Times New Roman" w:hAnsi="Times New Roman" w:cs="Times New Roman"/>
                <w:b/>
                <w:bCs/>
                <w:lang w:val="hy-AM"/>
              </w:rPr>
              <w:t>Հարց՝ Մամիկոն Հովսեփյան</w:t>
            </w:r>
            <w:r w:rsidRPr="00ED5C97">
              <w:rPr>
                <w:rFonts w:ascii="Times New Roman" w:hAnsi="Times New Roman" w:cs="Times New Roman"/>
                <w:lang w:val="hy-AM"/>
              </w:rPr>
              <w:t xml:space="preserve"> – Ես հարց ունեմ հետազոտության մեթոդաբանության վերաբերյալ։ Կցանկանայի մանրամասնեիք ֆոկուս խմբերի վերաբերյալ տեղեկությունը՝ քանի՞ խմբեր են ձևավորվել, ի՞նչ չափանիշներով են ձևավորվել և քանի՞ հոգի են ընդգրկված եղել այդ խմբերում։ </w:t>
            </w:r>
          </w:p>
          <w:p w14:paraId="16F1B863" w14:textId="77777777" w:rsidR="00ED5C97" w:rsidRPr="00ED5C97" w:rsidRDefault="00ED5C97" w:rsidP="00D17933">
            <w:pPr>
              <w:spacing w:after="0"/>
              <w:jc w:val="both"/>
              <w:rPr>
                <w:rFonts w:ascii="Times New Roman" w:hAnsi="Times New Roman" w:cs="Times New Roman"/>
                <w:lang w:val="hy-AM"/>
              </w:rPr>
            </w:pPr>
          </w:p>
          <w:p w14:paraId="363959B5" w14:textId="532B63B1" w:rsidR="00ED5C97" w:rsidRDefault="00ED5C97" w:rsidP="00D17933">
            <w:pPr>
              <w:spacing w:after="0"/>
              <w:jc w:val="both"/>
              <w:rPr>
                <w:rFonts w:ascii="Times New Roman" w:hAnsi="Times New Roman" w:cs="Times New Roman"/>
                <w:b/>
                <w:bCs/>
                <w:lang w:val="hy-AM"/>
              </w:rPr>
            </w:pPr>
            <w:r w:rsidRPr="00ED5C97">
              <w:rPr>
                <w:rFonts w:ascii="Times New Roman" w:hAnsi="Times New Roman" w:cs="Times New Roman"/>
                <w:b/>
                <w:bCs/>
                <w:lang w:val="hy-AM"/>
              </w:rPr>
              <w:t>Պատասխան՝ Հմայակ Ավետիսյան</w:t>
            </w:r>
            <w:r w:rsidRPr="00ED5C97">
              <w:rPr>
                <w:rFonts w:ascii="Times New Roman" w:hAnsi="Times New Roman" w:cs="Times New Roman"/>
                <w:lang w:val="hy-AM"/>
              </w:rPr>
              <w:t xml:space="preserve"> – Ֆոկուս խմբային քննարկումները իրականացվել են երեք խմբերի շրջանում՝ ԿՍԿ, ՏՍՏ և տրանս անձանց շրջանում՝ յուրաքանչյուր խմբում ներառելով 20-ական մասնակից՝ յուրաքանչյուր խմբի շրջանակներում իրականացնելով երկու ֆոկուս խմբային քննարկում։ Այսինքն, երկուական քննարկում յուրաքանչյուր խմբերում՝ տասական մասնակիցներով։ Մաս</w:t>
            </w:r>
            <w:r w:rsidR="00250928">
              <w:rPr>
                <w:rFonts w:ascii="Times New Roman" w:hAnsi="Times New Roman" w:cs="Times New Roman"/>
                <w:lang w:val="hy-AM"/>
              </w:rPr>
              <w:t>ն</w:t>
            </w:r>
            <w:r w:rsidRPr="00ED5C97">
              <w:rPr>
                <w:rFonts w:ascii="Times New Roman" w:hAnsi="Times New Roman" w:cs="Times New Roman"/>
                <w:lang w:val="hy-AM"/>
              </w:rPr>
              <w:t>ակիցների</w:t>
            </w:r>
            <w:r w:rsidR="00250928">
              <w:rPr>
                <w:rFonts w:ascii="Times New Roman" w:hAnsi="Times New Roman" w:cs="Times New Roman"/>
                <w:lang w:val="hy-AM"/>
              </w:rPr>
              <w:t>ն</w:t>
            </w:r>
            <w:r w:rsidRPr="00ED5C97">
              <w:rPr>
                <w:rFonts w:ascii="Times New Roman" w:hAnsi="Times New Roman" w:cs="Times New Roman"/>
                <w:lang w:val="hy-AM"/>
              </w:rPr>
              <w:t xml:space="preserve"> հավաքագրել ենք հիմնականում աութրիչ աշխատողների միջոցով՝ ապահովելով խմ</w:t>
            </w:r>
            <w:r w:rsidR="00250928">
              <w:rPr>
                <w:rFonts w:ascii="Times New Roman" w:hAnsi="Times New Roman" w:cs="Times New Roman"/>
                <w:lang w:val="hy-AM"/>
              </w:rPr>
              <w:t>բ</w:t>
            </w:r>
            <w:r w:rsidRPr="00ED5C97">
              <w:rPr>
                <w:rFonts w:ascii="Times New Roman" w:hAnsi="Times New Roman" w:cs="Times New Roman"/>
                <w:lang w:val="hy-AM"/>
              </w:rPr>
              <w:t>ում բազմազանություն, քանի որ ֆոկուս խմբերով իրականացվող հետազոտության մեթոդաբանությունը պարտադրում է, որպեսզի խումբը լինի բազմազան։</w:t>
            </w:r>
            <w:r w:rsidRPr="00ED5C97">
              <w:rPr>
                <w:rFonts w:ascii="Times New Roman" w:hAnsi="Times New Roman" w:cs="Times New Roman"/>
                <w:b/>
                <w:bCs/>
                <w:lang w:val="hy-AM"/>
              </w:rPr>
              <w:t xml:space="preserve"> </w:t>
            </w:r>
          </w:p>
          <w:p w14:paraId="35E84B16" w14:textId="5BB424F7" w:rsidR="00B35C9A" w:rsidRDefault="00B35C9A" w:rsidP="00D17933">
            <w:pPr>
              <w:spacing w:after="0"/>
              <w:jc w:val="both"/>
              <w:rPr>
                <w:rFonts w:ascii="Times New Roman" w:hAnsi="Times New Roman" w:cs="Times New Roman"/>
                <w:b/>
                <w:bCs/>
                <w:lang w:val="hy-AM"/>
              </w:rPr>
            </w:pPr>
          </w:p>
          <w:p w14:paraId="36E5DFA7" w14:textId="53CAED03" w:rsidR="00503690" w:rsidRDefault="004740B5" w:rsidP="00D17933">
            <w:pPr>
              <w:spacing w:after="0"/>
              <w:jc w:val="both"/>
              <w:rPr>
                <w:rFonts w:ascii="Times New Roman" w:hAnsi="Times New Roman" w:cs="Times New Roman"/>
                <w:lang w:val="hy-AM"/>
              </w:rPr>
            </w:pPr>
            <w:r>
              <w:rPr>
                <w:rFonts w:ascii="Times New Roman" w:hAnsi="Times New Roman" w:cs="Times New Roman"/>
                <w:b/>
                <w:bCs/>
                <w:lang w:val="hy-AM"/>
              </w:rPr>
              <w:t xml:space="preserve">Ի լրումն՝ Վիկտորիա Ավակովա- </w:t>
            </w:r>
            <w:r w:rsidR="00954353" w:rsidRPr="00762D8A">
              <w:rPr>
                <w:rFonts w:ascii="Times New Roman" w:hAnsi="Times New Roman" w:cs="Times New Roman"/>
                <w:lang w:val="hy-AM"/>
              </w:rPr>
              <w:t xml:space="preserve">Կցանկանայի </w:t>
            </w:r>
            <w:r w:rsidR="009624C1">
              <w:rPr>
                <w:rFonts w:ascii="Times New Roman" w:hAnsi="Times New Roman" w:cs="Times New Roman"/>
                <w:lang w:val="hy-AM"/>
              </w:rPr>
              <w:t>հավելել</w:t>
            </w:r>
            <w:r w:rsidR="00954353" w:rsidRPr="00762D8A">
              <w:rPr>
                <w:rFonts w:ascii="Times New Roman" w:hAnsi="Times New Roman" w:cs="Times New Roman"/>
                <w:lang w:val="hy-AM"/>
              </w:rPr>
              <w:t>, որ, այո, մենք բավականին լուրջ խնդիր ունենք քրեականացման և տույժերի հետ կապված։ Այս ժամանակահատվա</w:t>
            </w:r>
            <w:r w:rsidR="00762D8A">
              <w:rPr>
                <w:rFonts w:ascii="Times New Roman" w:hAnsi="Times New Roman" w:cs="Times New Roman"/>
                <w:lang w:val="hy-AM"/>
              </w:rPr>
              <w:t>ծ</w:t>
            </w:r>
            <w:r w:rsidR="00954353" w:rsidRPr="00762D8A">
              <w:rPr>
                <w:rFonts w:ascii="Times New Roman" w:hAnsi="Times New Roman" w:cs="Times New Roman"/>
                <w:lang w:val="hy-AM"/>
              </w:rPr>
              <w:t>ում Հայաստանը ՄԱԿ-ի կոնվենցիայի ժամանակ զեկուցում էր և հարց է բարձրացվել նշված տույժերի հետ կապված։ Անցած տարի ևս եղել են առաջարկություններ այդ տույժեր</w:t>
            </w:r>
            <w:r w:rsidR="00762D8A">
              <w:rPr>
                <w:rFonts w:ascii="Times New Roman" w:hAnsi="Times New Roman" w:cs="Times New Roman"/>
                <w:lang w:val="hy-AM"/>
              </w:rPr>
              <w:t>ը փոփոխության ենթարկելու կամ հանելու</w:t>
            </w:r>
            <w:r w:rsidR="00954353" w:rsidRPr="00762D8A">
              <w:rPr>
                <w:rFonts w:ascii="Times New Roman" w:hAnsi="Times New Roman" w:cs="Times New Roman"/>
                <w:lang w:val="hy-AM"/>
              </w:rPr>
              <w:t xml:space="preserve"> հետ կապված</w:t>
            </w:r>
            <w:r w:rsidR="00250928">
              <w:rPr>
                <w:rFonts w:ascii="Times New Roman" w:hAnsi="Times New Roman" w:cs="Times New Roman"/>
                <w:lang w:val="hy-AM"/>
              </w:rPr>
              <w:t>։ Կ</w:t>
            </w:r>
            <w:r w:rsidR="00954353" w:rsidRPr="00762D8A">
              <w:rPr>
                <w:rFonts w:ascii="Times New Roman" w:hAnsi="Times New Roman" w:cs="Times New Roman"/>
                <w:lang w:val="hy-AM"/>
              </w:rPr>
              <w:t>արծում եմ արդեն պետք է ուշադրություն դարձնել և լուծում տալ։</w:t>
            </w:r>
          </w:p>
          <w:p w14:paraId="48A93F3E" w14:textId="77777777" w:rsidR="00503690" w:rsidRDefault="00503690" w:rsidP="00D17933">
            <w:pPr>
              <w:spacing w:after="0"/>
              <w:jc w:val="both"/>
              <w:rPr>
                <w:rFonts w:ascii="Times New Roman" w:hAnsi="Times New Roman" w:cs="Times New Roman"/>
                <w:lang w:val="hy-AM"/>
              </w:rPr>
            </w:pPr>
          </w:p>
          <w:p w14:paraId="602506BF" w14:textId="1983135C" w:rsidR="00B35C9A" w:rsidRDefault="00503690" w:rsidP="00503690">
            <w:pPr>
              <w:spacing w:after="0"/>
              <w:jc w:val="both"/>
              <w:rPr>
                <w:rFonts w:ascii="Times New Roman" w:hAnsi="Times New Roman" w:cs="Times New Roman"/>
                <w:lang w:val="hy-AM"/>
              </w:rPr>
            </w:pPr>
            <w:r w:rsidRPr="000460C7">
              <w:rPr>
                <w:rFonts w:ascii="Times New Roman" w:hAnsi="Times New Roman" w:cs="Times New Roman"/>
                <w:b/>
                <w:bCs/>
                <w:lang w:val="hy-AM"/>
              </w:rPr>
              <w:lastRenderedPageBreak/>
              <w:t>Ի լրումն՝ Ռոզա Բաբայան</w:t>
            </w:r>
            <w:r>
              <w:rPr>
                <w:rFonts w:ascii="Times New Roman" w:hAnsi="Times New Roman" w:cs="Times New Roman"/>
                <w:lang w:val="hy-AM"/>
              </w:rPr>
              <w:t xml:space="preserve"> – Համամիտ եմ, որ մենք ունենք քրեականացման հետ կապված խնդիր՝ մասնավորապես ՄԻԱՎ-ի քրեականացման, բայց պետք է արձանագրել, որ անցած երկու տարիների ընթացքում մենք ձեռքբերումներ ունենք և դա մեկօրյա աշխատանք չի, այլ բոլորս էլ գիտենք, որ հատկապես օրենքների փոփոխությունը, որը կանոնակարգում է նաև այլ դաշտեր, բավականին ծավալուն և տարիների աշխատանք է։ Ինչ վերաբերում է մնացած այլ իրավական անհավասարություններին, որոնց ուղղությամբ պետք է աշխատանքներ իրականացնենք, արդեն քայլեր են արվում։ Այդ փոփոխությունների համար բավականին լավ հիմք է այս տարի հունվարին ընդունված ռազմավարական փաստա</w:t>
            </w:r>
            <w:r w:rsidR="00A001D2">
              <w:rPr>
                <w:rFonts w:ascii="Times New Roman" w:hAnsi="Times New Roman" w:cs="Times New Roman"/>
                <w:lang w:val="hy-AM"/>
              </w:rPr>
              <w:t>թ</w:t>
            </w:r>
            <w:r>
              <w:rPr>
                <w:rFonts w:ascii="Times New Roman" w:hAnsi="Times New Roman" w:cs="Times New Roman"/>
                <w:lang w:val="hy-AM"/>
              </w:rPr>
              <w:t>ուղ</w:t>
            </w:r>
            <w:r w:rsidR="00A001D2">
              <w:rPr>
                <w:rFonts w:ascii="Times New Roman" w:hAnsi="Times New Roman" w:cs="Times New Roman"/>
                <w:lang w:val="hy-AM"/>
              </w:rPr>
              <w:t>թ</w:t>
            </w:r>
            <w:r>
              <w:rPr>
                <w:rFonts w:ascii="Times New Roman" w:hAnsi="Times New Roman" w:cs="Times New Roman"/>
                <w:lang w:val="hy-AM"/>
              </w:rPr>
              <w:t>ը, որը նախարարի կողմից ստորագրվել է և ընդունվել է</w:t>
            </w:r>
            <w:r w:rsidR="00A001D2">
              <w:rPr>
                <w:rFonts w:ascii="Times New Roman" w:hAnsi="Times New Roman" w:cs="Times New Roman"/>
                <w:lang w:val="hy-AM"/>
              </w:rPr>
              <w:t>, որտեղ միջազգային այն բոլոր մոտեցումները, որոնք արձանագրվել են գլոբալ ռազմավարության մեջ ընդգրկված են և պարտավորությունները ստանձնված են։ Բոլորիս ջանքերով այս բոլոր փոփոխությունները պետք է քայլ առ քայլ ներդնենք։</w:t>
            </w:r>
            <w:r w:rsidR="00CD7F45">
              <w:rPr>
                <w:rFonts w:ascii="Times New Roman" w:hAnsi="Times New Roman" w:cs="Times New Roman"/>
                <w:lang w:val="hy-AM"/>
              </w:rPr>
              <w:t xml:space="preserve"> </w:t>
            </w:r>
            <w:r w:rsidR="00A001D2">
              <w:rPr>
                <w:rFonts w:ascii="Times New Roman" w:hAnsi="Times New Roman" w:cs="Times New Roman"/>
                <w:lang w:val="hy-AM"/>
              </w:rPr>
              <w:t xml:space="preserve">Ինչ վերաբերում է բուժհաստատությունների կողմից խարանի և խտրականության </w:t>
            </w:r>
            <w:r w:rsidR="00B87588">
              <w:rPr>
                <w:rFonts w:ascii="Times New Roman" w:hAnsi="Times New Roman" w:cs="Times New Roman"/>
                <w:lang w:val="hy-AM"/>
              </w:rPr>
              <w:t xml:space="preserve"> դեպքերին, որոնք ներկայացվել են և « Նոր սերունդ» մարդասիրական ՀԿ-ի, և «Իրական աշխարհ, իրական մարդիկ» ՀԿ-ի կողմից, այդ զեկույցներից հատ առ հատ հանվել են այն բժշկական կենտրոնների անունները, որտեղ այդ դեպքերը արձանագրվել են և հետևողականորեն այդ կենտրոնների մաս</w:t>
            </w:r>
            <w:r w:rsidR="00250928">
              <w:rPr>
                <w:rFonts w:ascii="Times New Roman" w:hAnsi="Times New Roman" w:cs="Times New Roman"/>
                <w:lang w:val="hy-AM"/>
              </w:rPr>
              <w:t>ն</w:t>
            </w:r>
            <w:r w:rsidR="00B87588">
              <w:rPr>
                <w:rFonts w:ascii="Times New Roman" w:hAnsi="Times New Roman" w:cs="Times New Roman"/>
                <w:lang w:val="hy-AM"/>
              </w:rPr>
              <w:t xml:space="preserve">ագետները ներգրավվել են դասընթացներին, որոնք մենք իրականացնում ենք Առողջապահության ազգային ինստիտուտի հետ միասին։ Հուսամ, այդ մասնագետների շարունակական վերապատրաստումը արդյունք կտա։ </w:t>
            </w:r>
            <w:r w:rsidR="000460C7">
              <w:rPr>
                <w:rFonts w:ascii="Times New Roman" w:hAnsi="Times New Roman" w:cs="Times New Roman"/>
                <w:lang w:val="hy-AM"/>
              </w:rPr>
              <w:t xml:space="preserve">Ձեզ հետ նաև քննարկել ենք առցանց գործիքի ներդնում, որը թույլ կտա անմիջապես արձանագրել բոլոր խախտման դեպքերը և այդ ուղղությամբ ևս մենք աշխատանքներ հիմա նախաձեռնել ենք։ Հուսամ առաջիկայում ավելի նեղ խմբով կքննարկենք, թե այդ առցանց հավելվածը </w:t>
            </w:r>
            <w:r w:rsidR="00CD7F45">
              <w:rPr>
                <w:rFonts w:ascii="Times New Roman" w:hAnsi="Times New Roman" w:cs="Times New Roman"/>
                <w:lang w:val="hy-AM"/>
              </w:rPr>
              <w:t>ինչպե</w:t>
            </w:r>
            <w:r w:rsidR="000460C7">
              <w:rPr>
                <w:rFonts w:ascii="Times New Roman" w:hAnsi="Times New Roman" w:cs="Times New Roman"/>
                <w:lang w:val="hy-AM"/>
              </w:rPr>
              <w:t xml:space="preserve">ս է հասանելի լինելու բոլորին։ </w:t>
            </w:r>
          </w:p>
          <w:p w14:paraId="6EEF5E7B" w14:textId="77777777" w:rsidR="00FE4C32" w:rsidRPr="00FE4C32" w:rsidRDefault="00FE4C32" w:rsidP="00503690">
            <w:pPr>
              <w:spacing w:after="0"/>
              <w:jc w:val="both"/>
              <w:rPr>
                <w:rFonts w:ascii="Times New Roman" w:hAnsi="Times New Roman" w:cs="Times New Roman"/>
                <w:b/>
                <w:bCs/>
                <w:lang w:val="hy-AM"/>
              </w:rPr>
            </w:pPr>
          </w:p>
          <w:p w14:paraId="6683717C" w14:textId="2F0D8F75" w:rsidR="00FE4C32" w:rsidRPr="00FE4C32" w:rsidRDefault="00FE4C32" w:rsidP="00CD7F45">
            <w:pPr>
              <w:spacing w:after="0"/>
              <w:jc w:val="both"/>
              <w:rPr>
                <w:rFonts w:ascii="Times New Roman" w:hAnsi="Times New Roman" w:cs="Times New Roman"/>
                <w:b/>
                <w:bCs/>
                <w:highlight w:val="yellow"/>
                <w:lang w:val="hy-AM"/>
              </w:rPr>
            </w:pPr>
            <w:r w:rsidRPr="00FE4C32">
              <w:rPr>
                <w:rFonts w:ascii="Times New Roman" w:hAnsi="Times New Roman" w:cs="Times New Roman"/>
                <w:b/>
                <w:bCs/>
                <w:lang w:val="hy-AM"/>
              </w:rPr>
              <w:t xml:space="preserve">Հավելում՝ Հմայակ Ավետիսյան – </w:t>
            </w:r>
            <w:r w:rsidRPr="009B0587">
              <w:rPr>
                <w:rFonts w:ascii="Times New Roman" w:hAnsi="Times New Roman" w:cs="Times New Roman"/>
                <w:lang w:val="hy-AM"/>
              </w:rPr>
              <w:t>Եթե այլ հարցեր չկան, ես կցանկանայի հավելել, որ այս օրերին ՄԱԿ-ում զեկույցով հանդես է եկել մեր կազմակերպության մարդու իրավունքների և շահերի պաշտպանության համակարգող</w:t>
            </w:r>
            <w:r w:rsidRPr="00CD7F45">
              <w:rPr>
                <w:rFonts w:ascii="Times New Roman" w:hAnsi="Times New Roman" w:cs="Times New Roman"/>
                <w:lang w:val="hy-AM"/>
              </w:rPr>
              <w:t xml:space="preserve">՝ </w:t>
            </w:r>
            <w:r w:rsidR="00CD7F45" w:rsidRPr="00CD7F45">
              <w:rPr>
                <w:rFonts w:ascii="Times New Roman" w:hAnsi="Times New Roman" w:cs="Times New Roman"/>
                <w:lang w:val="hy-AM"/>
              </w:rPr>
              <w:t>Ալինա</w:t>
            </w:r>
            <w:r w:rsidRPr="00CD7F45">
              <w:rPr>
                <w:rFonts w:ascii="Times New Roman" w:hAnsi="Times New Roman" w:cs="Times New Roman"/>
                <w:lang w:val="hy-AM"/>
              </w:rPr>
              <w:t xml:space="preserve"> Միրզոյանը </w:t>
            </w:r>
            <w:r w:rsidRPr="009B0587">
              <w:rPr>
                <w:rFonts w:ascii="Times New Roman" w:hAnsi="Times New Roman" w:cs="Times New Roman"/>
                <w:lang w:val="hy-AM"/>
              </w:rPr>
              <w:t>և ներկայացրել է այս բոլոր խնդիրները, որոնք հիմա բարձրաձայնում ենք։</w:t>
            </w:r>
            <w:r w:rsidR="00C4535D" w:rsidRPr="009B0587">
              <w:rPr>
                <w:rFonts w:ascii="Times New Roman" w:hAnsi="Times New Roman" w:cs="Times New Roman"/>
                <w:lang w:val="hy-AM"/>
              </w:rPr>
              <w:t xml:space="preserve"> Նաև նշեմ, որ այն բոլոր խնդիրները, որոնք ես նշեցի, դրանց մեծ մասը արտացոլված են </w:t>
            </w:r>
            <w:r w:rsidR="00250928">
              <w:rPr>
                <w:rFonts w:ascii="Times New Roman" w:hAnsi="Times New Roman" w:cs="Times New Roman"/>
                <w:lang w:val="hy-AM"/>
              </w:rPr>
              <w:t>Գլոբալ հիմնադրամի</w:t>
            </w:r>
            <w:r w:rsidR="00C4535D" w:rsidRPr="009B0587">
              <w:rPr>
                <w:rFonts w:ascii="Times New Roman" w:hAnsi="Times New Roman" w:cs="Times New Roman"/>
                <w:lang w:val="hy-AM"/>
              </w:rPr>
              <w:t xml:space="preserve"> անցումային պլանում։</w:t>
            </w:r>
            <w:r w:rsidR="00C4535D">
              <w:rPr>
                <w:rFonts w:ascii="Times New Roman" w:hAnsi="Times New Roman" w:cs="Times New Roman"/>
                <w:b/>
                <w:bCs/>
                <w:lang w:val="hy-AM"/>
              </w:rPr>
              <w:t xml:space="preserve"> </w:t>
            </w:r>
          </w:p>
        </w:tc>
      </w:tr>
      <w:tr w:rsidR="00204612" w:rsidRPr="00BD0432" w14:paraId="508A66C3" w14:textId="77777777" w:rsidTr="00250928">
        <w:tc>
          <w:tcPr>
            <w:tcW w:w="15948" w:type="dxa"/>
            <w:gridSpan w:val="11"/>
          </w:tcPr>
          <w:p w14:paraId="77353DA2" w14:textId="77777777" w:rsidR="00204612" w:rsidRPr="000171B2" w:rsidRDefault="00204612" w:rsidP="00D17933">
            <w:pPr>
              <w:spacing w:after="0"/>
              <w:jc w:val="both"/>
              <w:rPr>
                <w:rFonts w:ascii="Times New Roman" w:hAnsi="Times New Roman" w:cs="Times New Roman"/>
                <w:b/>
                <w:lang w:val="hy-AM"/>
              </w:rPr>
            </w:pPr>
            <w:r w:rsidRPr="000171B2">
              <w:rPr>
                <w:rFonts w:ascii="Times New Roman" w:hAnsi="Times New Roman" w:cs="Times New Roman"/>
                <w:b/>
                <w:lang w:val="hy-AM"/>
              </w:rPr>
              <w:lastRenderedPageBreak/>
              <w:t>ՄՀՀ Թիրախային համայնքների ներկայացուցիչների կողմից իրականացված հատուկ ներդրումների, դժգոհությունների, խնդիրների և առաջարկությունների համառոտ նկարագրություն</w:t>
            </w:r>
          </w:p>
        </w:tc>
      </w:tr>
      <w:tr w:rsidR="00204612" w:rsidRPr="000171B2" w14:paraId="3A936A93" w14:textId="77777777" w:rsidTr="00250928">
        <w:tc>
          <w:tcPr>
            <w:tcW w:w="2061" w:type="dxa"/>
          </w:tcPr>
          <w:p w14:paraId="68952ADE" w14:textId="77777777" w:rsidR="00204612" w:rsidRPr="000171B2" w:rsidRDefault="00204612" w:rsidP="00D17933">
            <w:pPr>
              <w:spacing w:after="0"/>
              <w:jc w:val="both"/>
              <w:rPr>
                <w:rFonts w:ascii="Times New Roman" w:hAnsi="Times New Roman" w:cs="Times New Roman"/>
              </w:rPr>
            </w:pPr>
            <w:proofErr w:type="spellStart"/>
            <w:r w:rsidRPr="000171B2">
              <w:rPr>
                <w:rFonts w:ascii="Times New Roman" w:hAnsi="Times New Roman" w:cs="Times New Roman"/>
              </w:rPr>
              <w:t>Պետ</w:t>
            </w:r>
            <w:proofErr w:type="spellEnd"/>
            <w:r w:rsidRPr="000171B2">
              <w:rPr>
                <w:rFonts w:ascii="Times New Roman" w:hAnsi="Times New Roman" w:cs="Times New Roman"/>
              </w:rPr>
              <w:t>.</w:t>
            </w:r>
          </w:p>
        </w:tc>
        <w:tc>
          <w:tcPr>
            <w:tcW w:w="13887" w:type="dxa"/>
            <w:gridSpan w:val="10"/>
          </w:tcPr>
          <w:p w14:paraId="6945EC9E" w14:textId="2A0B08A2" w:rsidR="00C22E7D" w:rsidRPr="000171B2" w:rsidRDefault="00C22E7D" w:rsidP="00A71E2A">
            <w:pPr>
              <w:rPr>
                <w:rFonts w:ascii="Times New Roman" w:hAnsi="Times New Roman" w:cs="Times New Roman"/>
                <w:color w:val="222222"/>
                <w:shd w:val="clear" w:color="auto" w:fill="FFFFFF"/>
                <w:lang w:val="hy-AM"/>
              </w:rPr>
            </w:pPr>
          </w:p>
        </w:tc>
      </w:tr>
      <w:tr w:rsidR="00204612" w:rsidRPr="000171B2" w14:paraId="08956B3A" w14:textId="77777777" w:rsidTr="00250928">
        <w:trPr>
          <w:trHeight w:val="561"/>
        </w:trPr>
        <w:tc>
          <w:tcPr>
            <w:tcW w:w="2061" w:type="dxa"/>
          </w:tcPr>
          <w:p w14:paraId="446C68F0" w14:textId="77777777" w:rsidR="00204612" w:rsidRPr="000171B2" w:rsidRDefault="00204612" w:rsidP="00D17933">
            <w:pPr>
              <w:spacing w:after="0"/>
              <w:jc w:val="both"/>
              <w:rPr>
                <w:rFonts w:ascii="Times New Roman" w:hAnsi="Times New Roman" w:cs="Times New Roman"/>
              </w:rPr>
            </w:pPr>
            <w:r w:rsidRPr="000171B2">
              <w:rPr>
                <w:rFonts w:ascii="Times New Roman" w:hAnsi="Times New Roman" w:cs="Times New Roman"/>
              </w:rPr>
              <w:t>Գործընկեր</w:t>
            </w:r>
          </w:p>
          <w:p w14:paraId="0E02895F" w14:textId="77777777" w:rsidR="00204612" w:rsidRPr="000171B2" w:rsidRDefault="00204612" w:rsidP="00D17933">
            <w:pPr>
              <w:spacing w:after="0"/>
              <w:jc w:val="both"/>
              <w:rPr>
                <w:rFonts w:ascii="Times New Roman" w:hAnsi="Times New Roman" w:cs="Times New Roman"/>
              </w:rPr>
            </w:pPr>
            <w:r w:rsidRPr="000171B2">
              <w:rPr>
                <w:rFonts w:ascii="Times New Roman" w:hAnsi="Times New Roman" w:cs="Times New Roman"/>
              </w:rPr>
              <w:t>կազմ.</w:t>
            </w:r>
          </w:p>
        </w:tc>
        <w:tc>
          <w:tcPr>
            <w:tcW w:w="13887" w:type="dxa"/>
            <w:gridSpan w:val="10"/>
          </w:tcPr>
          <w:p w14:paraId="125CAE3F" w14:textId="77777777" w:rsidR="00204612" w:rsidRPr="000171B2" w:rsidRDefault="00204612" w:rsidP="00D17933">
            <w:pPr>
              <w:spacing w:after="100" w:afterAutospacing="1"/>
              <w:jc w:val="both"/>
              <w:rPr>
                <w:rFonts w:ascii="Times New Roman" w:hAnsi="Times New Roman" w:cs="Times New Roman"/>
                <w:lang w:val="en-US"/>
              </w:rPr>
            </w:pPr>
          </w:p>
        </w:tc>
      </w:tr>
      <w:tr w:rsidR="00204612" w:rsidRPr="000171B2" w14:paraId="3F1BC9B9" w14:textId="77777777" w:rsidTr="00250928">
        <w:tc>
          <w:tcPr>
            <w:tcW w:w="2061" w:type="dxa"/>
          </w:tcPr>
          <w:p w14:paraId="673F365B" w14:textId="77777777" w:rsidR="00204612" w:rsidRPr="000171B2" w:rsidRDefault="00204612" w:rsidP="00D17933">
            <w:pPr>
              <w:spacing w:after="0"/>
              <w:jc w:val="both"/>
              <w:rPr>
                <w:rFonts w:ascii="Times New Roman" w:hAnsi="Times New Roman" w:cs="Times New Roman"/>
              </w:rPr>
            </w:pPr>
            <w:r w:rsidRPr="000171B2">
              <w:rPr>
                <w:rFonts w:ascii="Times New Roman" w:hAnsi="Times New Roman" w:cs="Times New Roman"/>
              </w:rPr>
              <w:t>ՀԿ</w:t>
            </w:r>
          </w:p>
        </w:tc>
        <w:tc>
          <w:tcPr>
            <w:tcW w:w="13887" w:type="dxa"/>
            <w:gridSpan w:val="10"/>
          </w:tcPr>
          <w:p w14:paraId="6C6A2509" w14:textId="3B4BE7F5" w:rsidR="00625EC4" w:rsidRPr="000171B2" w:rsidRDefault="00625EC4" w:rsidP="00720EF3">
            <w:pPr>
              <w:spacing w:after="0"/>
              <w:jc w:val="both"/>
              <w:rPr>
                <w:rFonts w:ascii="Times New Roman" w:hAnsi="Times New Roman" w:cs="Times New Roman"/>
              </w:rPr>
            </w:pPr>
            <w:r w:rsidRPr="000171B2">
              <w:rPr>
                <w:rFonts w:ascii="Times New Roman" w:hAnsi="Times New Roman" w:cs="Times New Roman"/>
              </w:rPr>
              <w:t xml:space="preserve"> </w:t>
            </w:r>
          </w:p>
        </w:tc>
      </w:tr>
      <w:tr w:rsidR="00204612" w:rsidRPr="000171B2" w14:paraId="22ECFFD4" w14:textId="77777777" w:rsidTr="00250928">
        <w:tc>
          <w:tcPr>
            <w:tcW w:w="2061" w:type="dxa"/>
          </w:tcPr>
          <w:p w14:paraId="28169700" w14:textId="77777777" w:rsidR="00204612" w:rsidRPr="000171B2" w:rsidRDefault="00204612" w:rsidP="00D17933">
            <w:pPr>
              <w:spacing w:after="0"/>
              <w:jc w:val="both"/>
              <w:rPr>
                <w:rFonts w:ascii="Times New Roman" w:hAnsi="Times New Roman" w:cs="Times New Roman"/>
              </w:rPr>
            </w:pPr>
            <w:r w:rsidRPr="000171B2">
              <w:rPr>
                <w:rFonts w:ascii="Times New Roman" w:hAnsi="Times New Roman" w:cs="Times New Roman"/>
              </w:rPr>
              <w:t>Կրթ.</w:t>
            </w:r>
          </w:p>
        </w:tc>
        <w:tc>
          <w:tcPr>
            <w:tcW w:w="13887" w:type="dxa"/>
            <w:gridSpan w:val="10"/>
          </w:tcPr>
          <w:p w14:paraId="05AB97D8" w14:textId="77777777" w:rsidR="00204612" w:rsidRPr="000171B2" w:rsidRDefault="00204612" w:rsidP="00D17933">
            <w:pPr>
              <w:spacing w:after="0"/>
              <w:jc w:val="both"/>
              <w:rPr>
                <w:rFonts w:ascii="Times New Roman" w:hAnsi="Times New Roman" w:cs="Times New Roman"/>
                <w:lang w:val="hy-AM"/>
              </w:rPr>
            </w:pPr>
          </w:p>
        </w:tc>
      </w:tr>
      <w:tr w:rsidR="00204612" w:rsidRPr="000171B2" w14:paraId="007FDF81" w14:textId="77777777" w:rsidTr="00250928">
        <w:tc>
          <w:tcPr>
            <w:tcW w:w="2061" w:type="dxa"/>
          </w:tcPr>
          <w:p w14:paraId="791F30FE" w14:textId="77777777" w:rsidR="00204612" w:rsidRPr="000171B2" w:rsidRDefault="00204612" w:rsidP="00D17933">
            <w:pPr>
              <w:spacing w:after="0"/>
              <w:jc w:val="both"/>
              <w:rPr>
                <w:rFonts w:ascii="Times New Roman" w:hAnsi="Times New Roman" w:cs="Times New Roman"/>
              </w:rPr>
            </w:pPr>
            <w:r w:rsidRPr="000171B2">
              <w:rPr>
                <w:rFonts w:ascii="Times New Roman" w:hAnsi="Times New Roman" w:cs="Times New Roman"/>
              </w:rPr>
              <w:t>ՀՆՄ</w:t>
            </w:r>
          </w:p>
        </w:tc>
        <w:tc>
          <w:tcPr>
            <w:tcW w:w="13887" w:type="dxa"/>
            <w:gridSpan w:val="10"/>
          </w:tcPr>
          <w:p w14:paraId="3CA77D54" w14:textId="77777777" w:rsidR="00204612" w:rsidRPr="000171B2" w:rsidRDefault="00204612" w:rsidP="00D17933">
            <w:pPr>
              <w:spacing w:after="0"/>
              <w:jc w:val="both"/>
              <w:rPr>
                <w:rFonts w:ascii="Times New Roman" w:hAnsi="Times New Roman" w:cs="Times New Roman"/>
                <w:lang w:val="hy-AM"/>
              </w:rPr>
            </w:pPr>
          </w:p>
        </w:tc>
      </w:tr>
      <w:tr w:rsidR="00204612" w:rsidRPr="000171B2" w14:paraId="32EE4E78" w14:textId="77777777" w:rsidTr="00250928">
        <w:tc>
          <w:tcPr>
            <w:tcW w:w="2061" w:type="dxa"/>
          </w:tcPr>
          <w:p w14:paraId="44ADFF20" w14:textId="77777777" w:rsidR="00204612" w:rsidRPr="000171B2" w:rsidRDefault="00204612" w:rsidP="00D17933">
            <w:pPr>
              <w:spacing w:after="0"/>
              <w:jc w:val="both"/>
              <w:rPr>
                <w:rFonts w:ascii="Times New Roman" w:hAnsi="Times New Roman" w:cs="Times New Roman"/>
              </w:rPr>
            </w:pPr>
            <w:r w:rsidRPr="000171B2">
              <w:rPr>
                <w:rFonts w:ascii="Times New Roman" w:hAnsi="Times New Roman" w:cs="Times New Roman"/>
              </w:rPr>
              <w:t>Թիրախ խումբ</w:t>
            </w:r>
          </w:p>
        </w:tc>
        <w:tc>
          <w:tcPr>
            <w:tcW w:w="13887" w:type="dxa"/>
            <w:gridSpan w:val="10"/>
          </w:tcPr>
          <w:p w14:paraId="62214F5B" w14:textId="77777777" w:rsidR="00204612" w:rsidRPr="000171B2" w:rsidRDefault="00204612" w:rsidP="00D17933">
            <w:pPr>
              <w:spacing w:after="0"/>
              <w:jc w:val="both"/>
              <w:rPr>
                <w:rFonts w:ascii="Times New Roman" w:hAnsi="Times New Roman" w:cs="Times New Roman"/>
                <w:lang w:val="hy-AM"/>
              </w:rPr>
            </w:pPr>
          </w:p>
        </w:tc>
      </w:tr>
      <w:tr w:rsidR="00204612" w:rsidRPr="000171B2" w14:paraId="6E71ADE5" w14:textId="77777777" w:rsidTr="00250928">
        <w:tc>
          <w:tcPr>
            <w:tcW w:w="2061" w:type="dxa"/>
          </w:tcPr>
          <w:p w14:paraId="7B452775" w14:textId="77777777" w:rsidR="00204612" w:rsidRPr="000171B2" w:rsidRDefault="00204612" w:rsidP="00D17933">
            <w:pPr>
              <w:spacing w:after="0"/>
              <w:jc w:val="both"/>
              <w:rPr>
                <w:rFonts w:ascii="Times New Roman" w:hAnsi="Times New Roman" w:cs="Times New Roman"/>
              </w:rPr>
            </w:pPr>
            <w:r w:rsidRPr="000171B2">
              <w:rPr>
                <w:rFonts w:ascii="Times New Roman" w:hAnsi="Times New Roman" w:cs="Times New Roman"/>
                <w:lang w:val="hy-AM"/>
              </w:rPr>
              <w:t xml:space="preserve">Կրոն. </w:t>
            </w:r>
            <w:r w:rsidRPr="000171B2">
              <w:rPr>
                <w:rFonts w:ascii="Times New Roman" w:hAnsi="Times New Roman" w:cs="Times New Roman"/>
              </w:rPr>
              <w:t>Կազմ.</w:t>
            </w:r>
          </w:p>
        </w:tc>
        <w:tc>
          <w:tcPr>
            <w:tcW w:w="13887" w:type="dxa"/>
            <w:gridSpan w:val="10"/>
          </w:tcPr>
          <w:p w14:paraId="2707B9DA" w14:textId="77777777" w:rsidR="00204612" w:rsidRPr="000171B2" w:rsidRDefault="00204612" w:rsidP="00D17933">
            <w:pPr>
              <w:spacing w:after="0"/>
              <w:jc w:val="both"/>
              <w:rPr>
                <w:rFonts w:ascii="Times New Roman" w:hAnsi="Times New Roman" w:cs="Times New Roman"/>
                <w:lang w:val="hy-AM"/>
              </w:rPr>
            </w:pPr>
          </w:p>
        </w:tc>
      </w:tr>
      <w:tr w:rsidR="00204612" w:rsidRPr="000171B2" w14:paraId="78DE8544" w14:textId="77777777" w:rsidTr="00250928">
        <w:tc>
          <w:tcPr>
            <w:tcW w:w="2061" w:type="dxa"/>
          </w:tcPr>
          <w:p w14:paraId="1A2911E5" w14:textId="77777777" w:rsidR="00204612" w:rsidRPr="000171B2" w:rsidRDefault="00204612" w:rsidP="00D17933">
            <w:pPr>
              <w:spacing w:after="0"/>
              <w:jc w:val="both"/>
              <w:rPr>
                <w:rFonts w:ascii="Times New Roman" w:hAnsi="Times New Roman" w:cs="Times New Roman"/>
              </w:rPr>
            </w:pPr>
            <w:r w:rsidRPr="000171B2">
              <w:rPr>
                <w:rFonts w:ascii="Times New Roman" w:hAnsi="Times New Roman" w:cs="Times New Roman"/>
              </w:rPr>
              <w:t>Մասնավոր</w:t>
            </w:r>
          </w:p>
          <w:p w14:paraId="34A040A7" w14:textId="77777777" w:rsidR="00204612" w:rsidRPr="000171B2" w:rsidRDefault="00204612" w:rsidP="00D17933">
            <w:pPr>
              <w:spacing w:after="0"/>
              <w:jc w:val="both"/>
              <w:rPr>
                <w:rFonts w:ascii="Times New Roman" w:hAnsi="Times New Roman" w:cs="Times New Roman"/>
              </w:rPr>
            </w:pPr>
            <w:r w:rsidRPr="000171B2">
              <w:rPr>
                <w:rFonts w:ascii="Times New Roman" w:hAnsi="Times New Roman" w:cs="Times New Roman"/>
              </w:rPr>
              <w:t>հատված</w:t>
            </w:r>
          </w:p>
        </w:tc>
        <w:tc>
          <w:tcPr>
            <w:tcW w:w="13887" w:type="dxa"/>
            <w:gridSpan w:val="10"/>
          </w:tcPr>
          <w:p w14:paraId="02DD24EF" w14:textId="77777777" w:rsidR="00204612" w:rsidRPr="000171B2" w:rsidRDefault="00204612" w:rsidP="00D17933">
            <w:pPr>
              <w:spacing w:after="0"/>
              <w:jc w:val="both"/>
              <w:rPr>
                <w:rFonts w:ascii="Times New Roman" w:hAnsi="Times New Roman" w:cs="Times New Roman"/>
                <w:lang w:val="en-US"/>
              </w:rPr>
            </w:pPr>
          </w:p>
        </w:tc>
      </w:tr>
      <w:tr w:rsidR="00204612" w:rsidRPr="000171B2" w14:paraId="4BA1012E" w14:textId="77777777" w:rsidTr="00250928">
        <w:tc>
          <w:tcPr>
            <w:tcW w:w="15948" w:type="dxa"/>
            <w:gridSpan w:val="11"/>
          </w:tcPr>
          <w:p w14:paraId="0BAB7480" w14:textId="77777777" w:rsidR="00204612" w:rsidRPr="000171B2" w:rsidRDefault="00204612" w:rsidP="00D17933">
            <w:pPr>
              <w:spacing w:after="0"/>
              <w:jc w:val="both"/>
              <w:rPr>
                <w:rFonts w:ascii="Times New Roman" w:hAnsi="Times New Roman" w:cs="Times New Roman"/>
                <w:b/>
              </w:rPr>
            </w:pPr>
            <w:r w:rsidRPr="000171B2">
              <w:rPr>
                <w:rFonts w:ascii="Times New Roman" w:hAnsi="Times New Roman" w:cs="Times New Roman"/>
                <w:b/>
                <w:lang w:val="en-US"/>
              </w:rPr>
              <w:t>Ո</w:t>
            </w:r>
            <w:r w:rsidRPr="000171B2">
              <w:rPr>
                <w:rFonts w:ascii="Times New Roman" w:hAnsi="Times New Roman" w:cs="Times New Roman"/>
                <w:b/>
              </w:rPr>
              <w:t>րոշում(ներ)</w:t>
            </w:r>
          </w:p>
        </w:tc>
      </w:tr>
      <w:tr w:rsidR="00204612" w:rsidRPr="000171B2" w14:paraId="5E975729" w14:textId="77777777" w:rsidTr="00250928">
        <w:tc>
          <w:tcPr>
            <w:tcW w:w="15948" w:type="dxa"/>
            <w:gridSpan w:val="11"/>
          </w:tcPr>
          <w:p w14:paraId="7AB721C4" w14:textId="77777777" w:rsidR="00204612" w:rsidRPr="000171B2" w:rsidRDefault="00204612" w:rsidP="00D17933">
            <w:pPr>
              <w:spacing w:after="0"/>
              <w:jc w:val="both"/>
              <w:rPr>
                <w:rFonts w:ascii="Times New Roman" w:hAnsi="Times New Roman" w:cs="Times New Roman"/>
                <w:lang w:val="hy-AM"/>
              </w:rPr>
            </w:pPr>
          </w:p>
        </w:tc>
      </w:tr>
      <w:tr w:rsidR="00204612" w:rsidRPr="000171B2" w14:paraId="746603F9" w14:textId="77777777" w:rsidTr="00250928">
        <w:tc>
          <w:tcPr>
            <w:tcW w:w="10437" w:type="dxa"/>
            <w:gridSpan w:val="6"/>
          </w:tcPr>
          <w:p w14:paraId="6EF79C94" w14:textId="77777777" w:rsidR="00204612" w:rsidRPr="000171B2" w:rsidRDefault="00204612" w:rsidP="00D17933">
            <w:pPr>
              <w:spacing w:after="0"/>
              <w:jc w:val="both"/>
              <w:rPr>
                <w:rFonts w:ascii="Times New Roman" w:hAnsi="Times New Roman" w:cs="Times New Roman"/>
                <w:b/>
              </w:rPr>
            </w:pPr>
            <w:r w:rsidRPr="000171B2">
              <w:rPr>
                <w:rFonts w:ascii="Times New Roman" w:hAnsi="Times New Roman" w:cs="Times New Roman"/>
                <w:b/>
              </w:rPr>
              <w:t>Գործողություն(ներ)</w:t>
            </w:r>
          </w:p>
        </w:tc>
        <w:tc>
          <w:tcPr>
            <w:tcW w:w="3444" w:type="dxa"/>
            <w:gridSpan w:val="2"/>
          </w:tcPr>
          <w:p w14:paraId="2C3ECE0E" w14:textId="77777777" w:rsidR="00204612" w:rsidRPr="000171B2" w:rsidRDefault="00204612" w:rsidP="00D17933">
            <w:pPr>
              <w:spacing w:after="0"/>
              <w:jc w:val="both"/>
              <w:rPr>
                <w:rFonts w:ascii="Times New Roman" w:hAnsi="Times New Roman" w:cs="Times New Roman"/>
                <w:b/>
              </w:rPr>
            </w:pPr>
            <w:r w:rsidRPr="000171B2">
              <w:rPr>
                <w:rFonts w:ascii="Times New Roman" w:hAnsi="Times New Roman" w:cs="Times New Roman"/>
                <w:b/>
              </w:rPr>
              <w:t>Պատասխանատու անձ</w:t>
            </w:r>
          </w:p>
        </w:tc>
        <w:tc>
          <w:tcPr>
            <w:tcW w:w="2067" w:type="dxa"/>
            <w:gridSpan w:val="3"/>
          </w:tcPr>
          <w:p w14:paraId="0073C555" w14:textId="77777777" w:rsidR="00204612" w:rsidRPr="000171B2" w:rsidRDefault="00204612" w:rsidP="00D17933">
            <w:pPr>
              <w:spacing w:after="0"/>
              <w:jc w:val="both"/>
              <w:rPr>
                <w:rFonts w:ascii="Times New Roman" w:hAnsi="Times New Roman" w:cs="Times New Roman"/>
                <w:b/>
                <w:lang w:val="en-US"/>
              </w:rPr>
            </w:pPr>
            <w:proofErr w:type="spellStart"/>
            <w:r w:rsidRPr="000171B2">
              <w:rPr>
                <w:rFonts w:ascii="Times New Roman" w:hAnsi="Times New Roman" w:cs="Times New Roman"/>
                <w:b/>
                <w:lang w:val="en-US"/>
              </w:rPr>
              <w:t>Վերջնաժամկետ</w:t>
            </w:r>
            <w:proofErr w:type="spellEnd"/>
          </w:p>
        </w:tc>
      </w:tr>
      <w:tr w:rsidR="00204612" w:rsidRPr="000171B2" w14:paraId="3FA695F5" w14:textId="77777777" w:rsidTr="00250928">
        <w:tc>
          <w:tcPr>
            <w:tcW w:w="10437" w:type="dxa"/>
            <w:gridSpan w:val="6"/>
          </w:tcPr>
          <w:p w14:paraId="08B36D35" w14:textId="77777777" w:rsidR="00204612" w:rsidRPr="000171B2" w:rsidRDefault="00204612" w:rsidP="00206BA5">
            <w:pPr>
              <w:spacing w:after="0"/>
              <w:jc w:val="both"/>
              <w:rPr>
                <w:rFonts w:ascii="Times New Roman" w:hAnsi="Times New Roman" w:cs="Times New Roman"/>
              </w:rPr>
            </w:pPr>
          </w:p>
        </w:tc>
        <w:tc>
          <w:tcPr>
            <w:tcW w:w="3444" w:type="dxa"/>
            <w:gridSpan w:val="2"/>
          </w:tcPr>
          <w:p w14:paraId="6671521C" w14:textId="77777777" w:rsidR="00204612" w:rsidRPr="000171B2" w:rsidRDefault="00204612" w:rsidP="00D17933">
            <w:pPr>
              <w:spacing w:after="0"/>
              <w:jc w:val="both"/>
              <w:rPr>
                <w:rFonts w:ascii="Times New Roman" w:hAnsi="Times New Roman" w:cs="Times New Roman"/>
                <w:lang w:val="hy-AM"/>
              </w:rPr>
            </w:pPr>
          </w:p>
        </w:tc>
        <w:tc>
          <w:tcPr>
            <w:tcW w:w="2067" w:type="dxa"/>
            <w:gridSpan w:val="3"/>
          </w:tcPr>
          <w:p w14:paraId="2467DD6E" w14:textId="77777777" w:rsidR="00204612" w:rsidRPr="000171B2" w:rsidRDefault="00204612" w:rsidP="00D17933">
            <w:pPr>
              <w:spacing w:after="0"/>
              <w:jc w:val="both"/>
              <w:rPr>
                <w:rFonts w:ascii="Times New Roman" w:hAnsi="Times New Roman" w:cs="Times New Roman"/>
                <w:lang w:val="en-US"/>
              </w:rPr>
            </w:pPr>
          </w:p>
        </w:tc>
      </w:tr>
      <w:tr w:rsidR="00204612" w:rsidRPr="000171B2" w14:paraId="7A62C5BB" w14:textId="77777777" w:rsidTr="00250928">
        <w:tc>
          <w:tcPr>
            <w:tcW w:w="15948" w:type="dxa"/>
            <w:gridSpan w:val="11"/>
          </w:tcPr>
          <w:p w14:paraId="74D3BF67" w14:textId="77777777" w:rsidR="00204612" w:rsidRPr="000171B2" w:rsidRDefault="00204612" w:rsidP="00D17933">
            <w:pPr>
              <w:spacing w:after="0"/>
              <w:jc w:val="both"/>
              <w:rPr>
                <w:rFonts w:ascii="Times New Roman" w:hAnsi="Times New Roman" w:cs="Times New Roman"/>
                <w:b/>
                <w:lang w:val="en-US"/>
              </w:rPr>
            </w:pPr>
            <w:proofErr w:type="spellStart"/>
            <w:r w:rsidRPr="000171B2">
              <w:rPr>
                <w:rFonts w:ascii="Times New Roman" w:hAnsi="Times New Roman" w:cs="Times New Roman"/>
                <w:b/>
                <w:lang w:val="en-US"/>
              </w:rPr>
              <w:t>Որոշումների</w:t>
            </w:r>
            <w:proofErr w:type="spellEnd"/>
            <w:r w:rsidRPr="000171B2">
              <w:rPr>
                <w:rFonts w:ascii="Times New Roman" w:hAnsi="Times New Roman" w:cs="Times New Roman"/>
                <w:b/>
                <w:lang w:val="en-US"/>
              </w:rPr>
              <w:t xml:space="preserve"> </w:t>
            </w:r>
            <w:proofErr w:type="spellStart"/>
            <w:r w:rsidRPr="000171B2">
              <w:rPr>
                <w:rFonts w:ascii="Times New Roman" w:hAnsi="Times New Roman" w:cs="Times New Roman"/>
                <w:b/>
                <w:lang w:val="en-US"/>
              </w:rPr>
              <w:t>կայացում</w:t>
            </w:r>
            <w:proofErr w:type="spellEnd"/>
          </w:p>
        </w:tc>
      </w:tr>
      <w:tr w:rsidR="00204612" w:rsidRPr="00BD0432" w14:paraId="284BC97C" w14:textId="77777777" w:rsidTr="00250928">
        <w:tc>
          <w:tcPr>
            <w:tcW w:w="5392" w:type="dxa"/>
            <w:gridSpan w:val="2"/>
          </w:tcPr>
          <w:p w14:paraId="3A4885C1" w14:textId="77777777" w:rsidR="00204612" w:rsidRPr="000171B2" w:rsidRDefault="00204612" w:rsidP="00D17933">
            <w:pPr>
              <w:spacing w:after="0"/>
              <w:jc w:val="both"/>
              <w:rPr>
                <w:rFonts w:ascii="Times New Roman" w:hAnsi="Times New Roman" w:cs="Times New Roman"/>
              </w:rPr>
            </w:pPr>
            <w:r w:rsidRPr="000171B2">
              <w:rPr>
                <w:rFonts w:ascii="Times New Roman" w:hAnsi="Times New Roman" w:cs="Times New Roman"/>
              </w:rPr>
              <w:lastRenderedPageBreak/>
              <w:t>Որոշումների կայացման կարգը</w:t>
            </w:r>
          </w:p>
        </w:tc>
        <w:tc>
          <w:tcPr>
            <w:tcW w:w="2221" w:type="dxa"/>
            <w:gridSpan w:val="2"/>
          </w:tcPr>
          <w:p w14:paraId="0B400978" w14:textId="77777777" w:rsidR="00204612" w:rsidRPr="000171B2" w:rsidRDefault="00204612" w:rsidP="00D17933">
            <w:pPr>
              <w:spacing w:after="0"/>
              <w:jc w:val="both"/>
              <w:rPr>
                <w:rFonts w:ascii="Times New Roman" w:hAnsi="Times New Roman" w:cs="Times New Roman"/>
              </w:rPr>
            </w:pPr>
            <w:r w:rsidRPr="000171B2">
              <w:rPr>
                <w:rFonts w:ascii="Times New Roman" w:hAnsi="Times New Roman" w:cs="Times New Roman"/>
              </w:rPr>
              <w:t xml:space="preserve">Կոնսենսուս </w:t>
            </w:r>
            <w:r w:rsidRPr="000171B2">
              <w:rPr>
                <w:rFonts w:ascii="Times New Roman" w:hAnsi="Times New Roman" w:cs="Times New Roman"/>
                <w:lang w:val="en-US"/>
              </w:rPr>
              <w:t>(</w:t>
            </w:r>
            <w:r w:rsidRPr="000171B2">
              <w:rPr>
                <w:rFonts w:ascii="Times New Roman" w:hAnsi="Times New Roman" w:cs="Times New Roman"/>
              </w:rPr>
              <w:t>ի գիտություն</w:t>
            </w:r>
            <w:r w:rsidRPr="000171B2">
              <w:rPr>
                <w:rFonts w:ascii="Times New Roman" w:hAnsi="Times New Roman" w:cs="Times New Roman"/>
                <w:lang w:val="en-US"/>
              </w:rPr>
              <w:t>)</w:t>
            </w:r>
          </w:p>
        </w:tc>
        <w:tc>
          <w:tcPr>
            <w:tcW w:w="608" w:type="dxa"/>
          </w:tcPr>
          <w:p w14:paraId="32B7F798" w14:textId="5AA533AD" w:rsidR="00204612" w:rsidRPr="000171B2" w:rsidRDefault="00494851" w:rsidP="00D17933">
            <w:pPr>
              <w:spacing w:after="0"/>
              <w:jc w:val="center"/>
              <w:rPr>
                <w:rFonts w:ascii="Times New Roman" w:hAnsi="Times New Roman" w:cs="Times New Roman"/>
                <w:lang w:val="en-US"/>
              </w:rPr>
            </w:pPr>
            <w:r>
              <w:rPr>
                <w:rFonts w:ascii="Times New Roman" w:hAnsi="Times New Roman" w:cs="Times New Roman"/>
                <w:lang w:val="en-US"/>
              </w:rPr>
              <w:t>V</w:t>
            </w:r>
          </w:p>
        </w:tc>
        <w:tc>
          <w:tcPr>
            <w:tcW w:w="7727" w:type="dxa"/>
            <w:gridSpan w:val="6"/>
          </w:tcPr>
          <w:p w14:paraId="56A24222" w14:textId="77777777" w:rsidR="00204612" w:rsidRPr="000171B2" w:rsidRDefault="00204612" w:rsidP="00D17933">
            <w:pPr>
              <w:spacing w:after="0"/>
              <w:jc w:val="both"/>
              <w:rPr>
                <w:rFonts w:ascii="Times New Roman" w:hAnsi="Times New Roman" w:cs="Times New Roman"/>
                <w:b/>
                <w:lang w:val="en-US"/>
              </w:rPr>
            </w:pPr>
            <w:r w:rsidRPr="000171B2">
              <w:rPr>
                <w:rFonts w:ascii="Times New Roman" w:hAnsi="Times New Roman" w:cs="Times New Roman"/>
                <w:b/>
              </w:rPr>
              <w:t>Քվեարկության</w:t>
            </w:r>
            <w:r w:rsidRPr="000171B2">
              <w:rPr>
                <w:rFonts w:ascii="Times New Roman" w:hAnsi="Times New Roman" w:cs="Times New Roman"/>
                <w:b/>
                <w:lang w:val="en-US"/>
              </w:rPr>
              <w:t xml:space="preserve"> </w:t>
            </w:r>
            <w:r w:rsidRPr="000171B2">
              <w:rPr>
                <w:rFonts w:ascii="Times New Roman" w:hAnsi="Times New Roman" w:cs="Times New Roman"/>
                <w:b/>
              </w:rPr>
              <w:t>դեպքում</w:t>
            </w:r>
            <w:r w:rsidRPr="000171B2">
              <w:rPr>
                <w:rFonts w:ascii="Times New Roman" w:hAnsi="Times New Roman" w:cs="Times New Roman"/>
                <w:b/>
                <w:lang w:val="en-US"/>
              </w:rPr>
              <w:t xml:space="preserve"> </w:t>
            </w:r>
            <w:r w:rsidRPr="000171B2">
              <w:rPr>
                <w:rFonts w:ascii="Times New Roman" w:hAnsi="Times New Roman" w:cs="Times New Roman"/>
                <w:b/>
              </w:rPr>
              <w:t>ընտրել</w:t>
            </w:r>
            <w:r w:rsidRPr="000171B2">
              <w:rPr>
                <w:rFonts w:ascii="Times New Roman" w:hAnsi="Times New Roman" w:cs="Times New Roman"/>
                <w:b/>
                <w:lang w:val="en-US"/>
              </w:rPr>
              <w:t xml:space="preserve"> </w:t>
            </w:r>
            <w:r w:rsidRPr="000171B2">
              <w:rPr>
                <w:rFonts w:ascii="Times New Roman" w:hAnsi="Times New Roman" w:cs="Times New Roman"/>
                <w:b/>
              </w:rPr>
              <w:t>մեթոդը</w:t>
            </w:r>
            <w:r w:rsidRPr="000171B2">
              <w:rPr>
                <w:rFonts w:ascii="Times New Roman" w:hAnsi="Times New Roman" w:cs="Times New Roman"/>
                <w:b/>
                <w:lang w:val="en-US"/>
              </w:rPr>
              <w:t xml:space="preserve"> </w:t>
            </w:r>
            <w:r w:rsidRPr="000171B2">
              <w:rPr>
                <w:rFonts w:ascii="Times New Roman" w:hAnsi="Times New Roman" w:cs="Times New Roman"/>
                <w:b/>
              </w:rPr>
              <w:t>և</w:t>
            </w:r>
            <w:r w:rsidRPr="000171B2">
              <w:rPr>
                <w:rFonts w:ascii="Times New Roman" w:hAnsi="Times New Roman" w:cs="Times New Roman"/>
                <w:b/>
                <w:lang w:val="en-US"/>
              </w:rPr>
              <w:t xml:space="preserve"> </w:t>
            </w:r>
            <w:r w:rsidRPr="000171B2">
              <w:rPr>
                <w:rFonts w:ascii="Times New Roman" w:hAnsi="Times New Roman" w:cs="Times New Roman"/>
                <w:b/>
              </w:rPr>
              <w:t>նշել</w:t>
            </w:r>
            <w:r w:rsidRPr="000171B2">
              <w:rPr>
                <w:rFonts w:ascii="Times New Roman" w:hAnsi="Times New Roman" w:cs="Times New Roman"/>
                <w:b/>
                <w:lang w:val="en-US"/>
              </w:rPr>
              <w:t xml:space="preserve"> </w:t>
            </w:r>
            <w:r w:rsidRPr="000171B2">
              <w:rPr>
                <w:rFonts w:ascii="Times New Roman" w:hAnsi="Times New Roman" w:cs="Times New Roman"/>
                <w:b/>
              </w:rPr>
              <w:t>արդյունքները</w:t>
            </w:r>
          </w:p>
          <w:p w14:paraId="29CFE9DF" w14:textId="77777777" w:rsidR="00204612" w:rsidRPr="000171B2" w:rsidRDefault="00204612" w:rsidP="00D17933">
            <w:pPr>
              <w:spacing w:after="0"/>
              <w:jc w:val="both"/>
              <w:rPr>
                <w:rFonts w:ascii="Times New Roman" w:hAnsi="Times New Roman" w:cs="Times New Roman"/>
                <w:lang w:val="en-US"/>
              </w:rPr>
            </w:pPr>
          </w:p>
        </w:tc>
      </w:tr>
      <w:tr w:rsidR="00204612" w:rsidRPr="000171B2" w14:paraId="1FCE8A89" w14:textId="77777777" w:rsidTr="00250928">
        <w:trPr>
          <w:trHeight w:val="311"/>
        </w:trPr>
        <w:tc>
          <w:tcPr>
            <w:tcW w:w="5392" w:type="dxa"/>
            <w:gridSpan w:val="2"/>
            <w:vMerge w:val="restart"/>
          </w:tcPr>
          <w:p w14:paraId="7E7D59BC" w14:textId="77777777" w:rsidR="00204612" w:rsidRPr="000171B2" w:rsidRDefault="00204612" w:rsidP="00D17933">
            <w:pPr>
              <w:spacing w:after="0"/>
              <w:jc w:val="both"/>
              <w:rPr>
                <w:rFonts w:ascii="Times New Roman" w:hAnsi="Times New Roman" w:cs="Times New Roman"/>
                <w:lang w:val="hy-AM"/>
              </w:rPr>
            </w:pPr>
          </w:p>
        </w:tc>
        <w:tc>
          <w:tcPr>
            <w:tcW w:w="2221" w:type="dxa"/>
            <w:gridSpan w:val="2"/>
            <w:vMerge w:val="restart"/>
          </w:tcPr>
          <w:p w14:paraId="29E86A46" w14:textId="77777777" w:rsidR="00204612" w:rsidRPr="000171B2" w:rsidRDefault="00204612" w:rsidP="00D17933">
            <w:pPr>
              <w:spacing w:after="0"/>
              <w:jc w:val="both"/>
              <w:rPr>
                <w:rFonts w:ascii="Times New Roman" w:hAnsi="Times New Roman" w:cs="Times New Roman"/>
              </w:rPr>
            </w:pPr>
            <w:r w:rsidRPr="000171B2">
              <w:rPr>
                <w:rFonts w:ascii="Times New Roman" w:hAnsi="Times New Roman" w:cs="Times New Roman"/>
              </w:rPr>
              <w:t>քվեարկություն</w:t>
            </w:r>
          </w:p>
        </w:tc>
        <w:tc>
          <w:tcPr>
            <w:tcW w:w="608" w:type="dxa"/>
            <w:vMerge w:val="restart"/>
          </w:tcPr>
          <w:p w14:paraId="5441C556" w14:textId="77777777" w:rsidR="00204612" w:rsidRPr="000171B2" w:rsidRDefault="00204612" w:rsidP="00D17933">
            <w:pPr>
              <w:spacing w:after="0"/>
              <w:jc w:val="both"/>
              <w:rPr>
                <w:rFonts w:ascii="Times New Roman" w:hAnsi="Times New Roman" w:cs="Times New Roman"/>
                <w:lang w:val="hy-AM"/>
              </w:rPr>
            </w:pPr>
            <w:r w:rsidRPr="000171B2">
              <w:rPr>
                <w:rFonts w:ascii="Times New Roman" w:hAnsi="Times New Roman" w:cs="Times New Roman"/>
              </w:rPr>
              <w:t xml:space="preserve"> </w:t>
            </w:r>
          </w:p>
        </w:tc>
        <w:tc>
          <w:tcPr>
            <w:tcW w:w="2903" w:type="dxa"/>
            <w:gridSpan w:val="2"/>
            <w:vMerge w:val="restart"/>
          </w:tcPr>
          <w:p w14:paraId="7A3C6023" w14:textId="77777777" w:rsidR="00204612" w:rsidRPr="000171B2" w:rsidRDefault="00204612" w:rsidP="00D17933">
            <w:pPr>
              <w:spacing w:after="0"/>
              <w:jc w:val="both"/>
              <w:rPr>
                <w:rFonts w:ascii="Times New Roman" w:hAnsi="Times New Roman" w:cs="Times New Roman"/>
              </w:rPr>
            </w:pPr>
            <w:r w:rsidRPr="000171B2">
              <w:rPr>
                <w:rFonts w:ascii="Times New Roman" w:hAnsi="Times New Roman" w:cs="Times New Roman"/>
              </w:rPr>
              <w:t>Քվեարկության եղանակ</w:t>
            </w:r>
          </w:p>
          <w:p w14:paraId="79410E21" w14:textId="77777777" w:rsidR="00204612" w:rsidRPr="000171B2" w:rsidRDefault="00204612" w:rsidP="00D17933">
            <w:pPr>
              <w:spacing w:after="0"/>
              <w:jc w:val="both"/>
              <w:rPr>
                <w:rFonts w:ascii="Times New Roman" w:hAnsi="Times New Roman" w:cs="Times New Roman"/>
              </w:rPr>
            </w:pPr>
          </w:p>
        </w:tc>
        <w:tc>
          <w:tcPr>
            <w:tcW w:w="3552" w:type="dxa"/>
            <w:gridSpan w:val="3"/>
          </w:tcPr>
          <w:p w14:paraId="4FC80C16" w14:textId="77777777" w:rsidR="00204612" w:rsidRPr="000171B2" w:rsidRDefault="00204612" w:rsidP="00D17933">
            <w:pPr>
              <w:spacing w:after="0"/>
              <w:jc w:val="both"/>
              <w:rPr>
                <w:rFonts w:ascii="Times New Roman" w:hAnsi="Times New Roman" w:cs="Times New Roman"/>
              </w:rPr>
            </w:pPr>
            <w:r w:rsidRPr="000171B2">
              <w:rPr>
                <w:rFonts w:ascii="Times New Roman" w:hAnsi="Times New Roman" w:cs="Times New Roman"/>
              </w:rPr>
              <w:t>Բաց քվեարկություն</w:t>
            </w:r>
          </w:p>
        </w:tc>
        <w:tc>
          <w:tcPr>
            <w:tcW w:w="1272" w:type="dxa"/>
          </w:tcPr>
          <w:p w14:paraId="48848AD3" w14:textId="77777777" w:rsidR="00204612" w:rsidRPr="000171B2" w:rsidRDefault="00204612" w:rsidP="00D17933">
            <w:pPr>
              <w:spacing w:after="0"/>
              <w:jc w:val="center"/>
              <w:rPr>
                <w:rFonts w:ascii="Times New Roman" w:hAnsi="Times New Roman" w:cs="Times New Roman"/>
              </w:rPr>
            </w:pPr>
          </w:p>
        </w:tc>
      </w:tr>
      <w:tr w:rsidR="00204612" w:rsidRPr="000171B2" w14:paraId="3084DB1F" w14:textId="77777777" w:rsidTr="00250928">
        <w:trPr>
          <w:trHeight w:val="269"/>
        </w:trPr>
        <w:tc>
          <w:tcPr>
            <w:tcW w:w="5392" w:type="dxa"/>
            <w:gridSpan w:val="2"/>
            <w:vMerge/>
          </w:tcPr>
          <w:p w14:paraId="51A560FE" w14:textId="77777777" w:rsidR="00204612" w:rsidRPr="000171B2" w:rsidRDefault="00204612" w:rsidP="00D17933">
            <w:pPr>
              <w:spacing w:after="0"/>
              <w:jc w:val="both"/>
              <w:rPr>
                <w:rFonts w:ascii="Times New Roman" w:hAnsi="Times New Roman" w:cs="Times New Roman"/>
                <w:lang w:val="hy-AM"/>
              </w:rPr>
            </w:pPr>
          </w:p>
        </w:tc>
        <w:tc>
          <w:tcPr>
            <w:tcW w:w="2221" w:type="dxa"/>
            <w:gridSpan w:val="2"/>
            <w:vMerge/>
          </w:tcPr>
          <w:p w14:paraId="5086C517" w14:textId="77777777" w:rsidR="00204612" w:rsidRPr="000171B2" w:rsidRDefault="00204612" w:rsidP="00D17933">
            <w:pPr>
              <w:spacing w:after="0"/>
              <w:jc w:val="both"/>
              <w:rPr>
                <w:rFonts w:ascii="Times New Roman" w:hAnsi="Times New Roman" w:cs="Times New Roman"/>
              </w:rPr>
            </w:pPr>
          </w:p>
        </w:tc>
        <w:tc>
          <w:tcPr>
            <w:tcW w:w="608" w:type="dxa"/>
            <w:vMerge/>
          </w:tcPr>
          <w:p w14:paraId="5D43F4DF" w14:textId="77777777" w:rsidR="00204612" w:rsidRPr="000171B2" w:rsidRDefault="00204612" w:rsidP="00D17933">
            <w:pPr>
              <w:spacing w:after="0"/>
              <w:jc w:val="both"/>
              <w:rPr>
                <w:rFonts w:ascii="Times New Roman" w:hAnsi="Times New Roman" w:cs="Times New Roman"/>
                <w:lang w:val="hy-AM"/>
              </w:rPr>
            </w:pPr>
          </w:p>
        </w:tc>
        <w:tc>
          <w:tcPr>
            <w:tcW w:w="2903" w:type="dxa"/>
            <w:gridSpan w:val="2"/>
            <w:vMerge/>
          </w:tcPr>
          <w:p w14:paraId="1315EFF9" w14:textId="77777777" w:rsidR="00204612" w:rsidRPr="000171B2" w:rsidRDefault="00204612" w:rsidP="00D17933">
            <w:pPr>
              <w:spacing w:after="0"/>
              <w:jc w:val="both"/>
              <w:rPr>
                <w:rFonts w:ascii="Times New Roman" w:hAnsi="Times New Roman" w:cs="Times New Roman"/>
              </w:rPr>
            </w:pPr>
          </w:p>
        </w:tc>
        <w:tc>
          <w:tcPr>
            <w:tcW w:w="3552" w:type="dxa"/>
            <w:gridSpan w:val="3"/>
          </w:tcPr>
          <w:p w14:paraId="4BA3D895" w14:textId="77777777" w:rsidR="00204612" w:rsidRPr="000171B2" w:rsidRDefault="00204612" w:rsidP="00D17933">
            <w:pPr>
              <w:spacing w:after="0"/>
              <w:jc w:val="both"/>
              <w:rPr>
                <w:rFonts w:ascii="Times New Roman" w:hAnsi="Times New Roman" w:cs="Times New Roman"/>
              </w:rPr>
            </w:pPr>
            <w:r w:rsidRPr="000171B2">
              <w:rPr>
                <w:rFonts w:ascii="Times New Roman" w:hAnsi="Times New Roman" w:cs="Times New Roman"/>
              </w:rPr>
              <w:t>Փակ քվեարկություն</w:t>
            </w:r>
          </w:p>
        </w:tc>
        <w:tc>
          <w:tcPr>
            <w:tcW w:w="1272" w:type="dxa"/>
          </w:tcPr>
          <w:p w14:paraId="67B89DA6" w14:textId="77777777" w:rsidR="00204612" w:rsidRPr="000171B2" w:rsidRDefault="00204612" w:rsidP="00D17933">
            <w:pPr>
              <w:spacing w:after="0"/>
              <w:jc w:val="both"/>
              <w:rPr>
                <w:rFonts w:ascii="Times New Roman" w:hAnsi="Times New Roman" w:cs="Times New Roman"/>
              </w:rPr>
            </w:pPr>
          </w:p>
        </w:tc>
      </w:tr>
      <w:tr w:rsidR="00204612" w:rsidRPr="000171B2" w14:paraId="5F6B98DA" w14:textId="77777777" w:rsidTr="00250928">
        <w:tc>
          <w:tcPr>
            <w:tcW w:w="8221" w:type="dxa"/>
            <w:gridSpan w:val="5"/>
            <w:vMerge w:val="restart"/>
          </w:tcPr>
          <w:p w14:paraId="73D70ABA" w14:textId="77777777" w:rsidR="00204612" w:rsidRPr="000171B2" w:rsidRDefault="00204612" w:rsidP="00D17933">
            <w:pPr>
              <w:spacing w:after="0"/>
              <w:jc w:val="both"/>
              <w:rPr>
                <w:rFonts w:ascii="Times New Roman" w:hAnsi="Times New Roman" w:cs="Times New Roman"/>
              </w:rPr>
            </w:pPr>
          </w:p>
        </w:tc>
        <w:tc>
          <w:tcPr>
            <w:tcW w:w="6455" w:type="dxa"/>
            <w:gridSpan w:val="5"/>
          </w:tcPr>
          <w:p w14:paraId="1BC372F0" w14:textId="77777777" w:rsidR="00204612" w:rsidRPr="000171B2" w:rsidRDefault="00204612" w:rsidP="00D17933">
            <w:pPr>
              <w:spacing w:after="0"/>
              <w:jc w:val="both"/>
              <w:rPr>
                <w:rFonts w:ascii="Times New Roman" w:hAnsi="Times New Roman" w:cs="Times New Roman"/>
              </w:rPr>
            </w:pPr>
            <w:r w:rsidRPr="000171B2">
              <w:rPr>
                <w:rFonts w:ascii="Times New Roman" w:hAnsi="Times New Roman" w:cs="Times New Roman"/>
              </w:rPr>
              <w:t xml:space="preserve">Կողմ </w:t>
            </w:r>
          </w:p>
        </w:tc>
        <w:tc>
          <w:tcPr>
            <w:tcW w:w="1272" w:type="dxa"/>
          </w:tcPr>
          <w:p w14:paraId="341D3449" w14:textId="77777777" w:rsidR="00204612" w:rsidRPr="000171B2" w:rsidRDefault="00204612" w:rsidP="00D17933">
            <w:pPr>
              <w:spacing w:after="0"/>
              <w:jc w:val="both"/>
              <w:rPr>
                <w:rFonts w:ascii="Times New Roman" w:hAnsi="Times New Roman" w:cs="Times New Roman"/>
                <w:lang w:val="en-US"/>
              </w:rPr>
            </w:pPr>
          </w:p>
        </w:tc>
      </w:tr>
      <w:tr w:rsidR="00204612" w:rsidRPr="000171B2" w14:paraId="059338E9" w14:textId="77777777" w:rsidTr="00250928">
        <w:tc>
          <w:tcPr>
            <w:tcW w:w="8221" w:type="dxa"/>
            <w:gridSpan w:val="5"/>
            <w:vMerge/>
          </w:tcPr>
          <w:p w14:paraId="3DD3D636" w14:textId="77777777" w:rsidR="00204612" w:rsidRPr="000171B2" w:rsidRDefault="00204612" w:rsidP="00D17933">
            <w:pPr>
              <w:spacing w:after="0"/>
              <w:jc w:val="both"/>
              <w:rPr>
                <w:rFonts w:ascii="Times New Roman" w:hAnsi="Times New Roman" w:cs="Times New Roman"/>
                <w:lang w:val="hy-AM"/>
              </w:rPr>
            </w:pPr>
          </w:p>
        </w:tc>
        <w:tc>
          <w:tcPr>
            <w:tcW w:w="6455" w:type="dxa"/>
            <w:gridSpan w:val="5"/>
          </w:tcPr>
          <w:p w14:paraId="02CDA87E" w14:textId="77777777" w:rsidR="00204612" w:rsidRPr="000171B2" w:rsidRDefault="00204612" w:rsidP="00D17933">
            <w:pPr>
              <w:spacing w:after="0"/>
              <w:jc w:val="both"/>
              <w:rPr>
                <w:rFonts w:ascii="Times New Roman" w:hAnsi="Times New Roman" w:cs="Times New Roman"/>
              </w:rPr>
            </w:pPr>
            <w:r w:rsidRPr="000171B2">
              <w:rPr>
                <w:rFonts w:ascii="Times New Roman" w:hAnsi="Times New Roman" w:cs="Times New Roman"/>
              </w:rPr>
              <w:t>Դեմ</w:t>
            </w:r>
          </w:p>
        </w:tc>
        <w:tc>
          <w:tcPr>
            <w:tcW w:w="1272" w:type="dxa"/>
          </w:tcPr>
          <w:p w14:paraId="26C59934" w14:textId="77777777" w:rsidR="00204612" w:rsidRPr="000171B2" w:rsidRDefault="00204612" w:rsidP="00D17933">
            <w:pPr>
              <w:spacing w:after="0"/>
              <w:jc w:val="both"/>
              <w:rPr>
                <w:rFonts w:ascii="Times New Roman" w:hAnsi="Times New Roman" w:cs="Times New Roman"/>
              </w:rPr>
            </w:pPr>
          </w:p>
        </w:tc>
      </w:tr>
      <w:tr w:rsidR="00204612" w:rsidRPr="000171B2" w14:paraId="323E7A6E" w14:textId="77777777" w:rsidTr="00250928">
        <w:trPr>
          <w:trHeight w:val="398"/>
        </w:trPr>
        <w:tc>
          <w:tcPr>
            <w:tcW w:w="8221" w:type="dxa"/>
            <w:gridSpan w:val="5"/>
            <w:vMerge/>
          </w:tcPr>
          <w:p w14:paraId="7BFB0507" w14:textId="77777777" w:rsidR="00204612" w:rsidRPr="000171B2" w:rsidRDefault="00204612" w:rsidP="00D17933">
            <w:pPr>
              <w:spacing w:after="0"/>
              <w:jc w:val="both"/>
              <w:rPr>
                <w:rFonts w:ascii="Times New Roman" w:hAnsi="Times New Roman" w:cs="Times New Roman"/>
                <w:lang w:val="hy-AM"/>
              </w:rPr>
            </w:pPr>
          </w:p>
        </w:tc>
        <w:tc>
          <w:tcPr>
            <w:tcW w:w="6455" w:type="dxa"/>
            <w:gridSpan w:val="5"/>
          </w:tcPr>
          <w:p w14:paraId="67FCDB32" w14:textId="77777777" w:rsidR="00204612" w:rsidRPr="000171B2" w:rsidRDefault="00204612" w:rsidP="00D17933">
            <w:pPr>
              <w:spacing w:after="0"/>
              <w:jc w:val="both"/>
              <w:rPr>
                <w:rFonts w:ascii="Times New Roman" w:hAnsi="Times New Roman" w:cs="Times New Roman"/>
              </w:rPr>
            </w:pPr>
            <w:r w:rsidRPr="000171B2">
              <w:rPr>
                <w:rFonts w:ascii="Times New Roman" w:hAnsi="Times New Roman" w:cs="Times New Roman"/>
              </w:rPr>
              <w:t>Ձեռնպահ</w:t>
            </w:r>
          </w:p>
        </w:tc>
        <w:tc>
          <w:tcPr>
            <w:tcW w:w="1272" w:type="dxa"/>
          </w:tcPr>
          <w:p w14:paraId="6A71FE87" w14:textId="77777777" w:rsidR="00204612" w:rsidRPr="000171B2" w:rsidRDefault="00204612" w:rsidP="00D17933">
            <w:pPr>
              <w:spacing w:after="0"/>
              <w:jc w:val="both"/>
              <w:rPr>
                <w:rFonts w:ascii="Times New Roman" w:hAnsi="Times New Roman" w:cs="Times New Roman"/>
                <w:lang w:val="en-US"/>
              </w:rPr>
            </w:pPr>
          </w:p>
        </w:tc>
      </w:tr>
      <w:tr w:rsidR="00C34EDB" w:rsidRPr="000171B2" w14:paraId="6D309CAA" w14:textId="77777777" w:rsidTr="00250928">
        <w:tc>
          <w:tcPr>
            <w:tcW w:w="15948" w:type="dxa"/>
            <w:gridSpan w:val="11"/>
          </w:tcPr>
          <w:p w14:paraId="5EDD5C73" w14:textId="77777777" w:rsidR="00C34EDB" w:rsidRPr="000171B2" w:rsidRDefault="00C34EDB" w:rsidP="00F600B4">
            <w:pPr>
              <w:spacing w:after="0"/>
              <w:rPr>
                <w:rFonts w:ascii="Times New Roman" w:hAnsi="Times New Roman" w:cs="Times New Roman"/>
                <w:lang w:val="en-US"/>
              </w:rPr>
            </w:pPr>
            <w:bookmarkStart w:id="0" w:name="_Hlk70420272"/>
            <w:r w:rsidRPr="000171B2">
              <w:rPr>
                <w:rFonts w:ascii="Times New Roman" w:hAnsi="Times New Roman" w:cs="Times New Roman"/>
                <w:b/>
              </w:rPr>
              <w:t>Օրակարգի հարցի նկարագիր</w:t>
            </w:r>
          </w:p>
        </w:tc>
      </w:tr>
      <w:tr w:rsidR="00C34EDB" w:rsidRPr="000171B2" w14:paraId="413D2CD5" w14:textId="77777777" w:rsidTr="00250928">
        <w:tc>
          <w:tcPr>
            <w:tcW w:w="6149" w:type="dxa"/>
            <w:gridSpan w:val="3"/>
          </w:tcPr>
          <w:p w14:paraId="7CF70D61" w14:textId="2C9E003B" w:rsidR="00C34EDB" w:rsidRPr="00F51AA4" w:rsidRDefault="00C34EDB" w:rsidP="00F600B4">
            <w:pPr>
              <w:spacing w:after="0"/>
              <w:jc w:val="center"/>
              <w:rPr>
                <w:rFonts w:ascii="Times New Roman" w:hAnsi="Times New Roman" w:cs="Times New Roman"/>
                <w:lang w:val="hy-AM"/>
              </w:rPr>
            </w:pPr>
            <w:r w:rsidRPr="000171B2">
              <w:rPr>
                <w:rFonts w:ascii="Times New Roman" w:hAnsi="Times New Roman" w:cs="Times New Roman"/>
              </w:rPr>
              <w:t xml:space="preserve">Օրակարգի հարց </w:t>
            </w:r>
            <w:r w:rsidRPr="000171B2">
              <w:rPr>
                <w:rFonts w:ascii="Times New Roman" w:hAnsi="Times New Roman" w:cs="Times New Roman"/>
                <w:lang w:val="en-US"/>
              </w:rPr>
              <w:t>N</w:t>
            </w:r>
            <w:r w:rsidR="00F51AA4">
              <w:rPr>
                <w:rFonts w:ascii="Times New Roman" w:hAnsi="Times New Roman" w:cs="Times New Roman"/>
                <w:lang w:val="hy-AM"/>
              </w:rPr>
              <w:t>7</w:t>
            </w:r>
          </w:p>
        </w:tc>
        <w:tc>
          <w:tcPr>
            <w:tcW w:w="9799" w:type="dxa"/>
            <w:gridSpan w:val="8"/>
          </w:tcPr>
          <w:p w14:paraId="47E6A452" w14:textId="78D2C209" w:rsidR="002369B0" w:rsidRPr="000171B2" w:rsidRDefault="00907E25" w:rsidP="002369B0">
            <w:pPr>
              <w:spacing w:after="0"/>
              <w:rPr>
                <w:rFonts w:ascii="Times New Roman" w:hAnsi="Times New Roman" w:cs="Times New Roman"/>
                <w:lang w:val="hy-AM"/>
              </w:rPr>
            </w:pPr>
            <w:r w:rsidRPr="000171B2">
              <w:rPr>
                <w:rFonts w:ascii="Times New Roman" w:hAnsi="Times New Roman" w:cs="Times New Roman"/>
                <w:lang w:val="hy-AM"/>
              </w:rPr>
              <w:t xml:space="preserve"> </w:t>
            </w:r>
            <w:r w:rsidR="002369B0" w:rsidRPr="002369B0">
              <w:rPr>
                <w:rFonts w:ascii="Times New Roman" w:hAnsi="Times New Roman" w:cs="Times New Roman"/>
                <w:lang w:val="hy-AM"/>
              </w:rPr>
              <w:t>Այլ հարցեր</w:t>
            </w:r>
          </w:p>
          <w:p w14:paraId="2CC94A89" w14:textId="4CC1ED34" w:rsidR="00880458" w:rsidRPr="000171B2" w:rsidRDefault="00880458" w:rsidP="00E773C3">
            <w:pPr>
              <w:spacing w:after="0"/>
              <w:jc w:val="both"/>
              <w:rPr>
                <w:rFonts w:ascii="Times New Roman" w:hAnsi="Times New Roman" w:cs="Times New Roman"/>
                <w:lang w:val="hy-AM"/>
              </w:rPr>
            </w:pPr>
          </w:p>
        </w:tc>
      </w:tr>
      <w:tr w:rsidR="00C34EDB" w:rsidRPr="000171B2" w14:paraId="539F0F99" w14:textId="77777777" w:rsidTr="00250928">
        <w:tc>
          <w:tcPr>
            <w:tcW w:w="15948" w:type="dxa"/>
            <w:gridSpan w:val="11"/>
          </w:tcPr>
          <w:p w14:paraId="62EDB0A8" w14:textId="77777777" w:rsidR="00C34EDB" w:rsidRPr="000171B2" w:rsidRDefault="00C34EDB" w:rsidP="00F600B4">
            <w:pPr>
              <w:spacing w:after="0"/>
              <w:jc w:val="both"/>
              <w:rPr>
                <w:rFonts w:ascii="Times New Roman" w:hAnsi="Times New Roman" w:cs="Times New Roman"/>
                <w:b/>
                <w:lang w:val="hy-AM"/>
              </w:rPr>
            </w:pPr>
            <w:r w:rsidRPr="000171B2">
              <w:rPr>
                <w:rFonts w:ascii="Times New Roman" w:hAnsi="Times New Roman" w:cs="Times New Roman"/>
                <w:b/>
                <w:lang w:val="hy-AM"/>
              </w:rPr>
              <w:t>Շահերի բախում (Ստորև նշել ՄՀՀ այն անդամների կամ փոխարինողների անունները, ովքեր չպետք է մասնակցեն սույն հարցի վերաբերյալ իրականացված քննարկումներին և որոշումների կայացմանը)</w:t>
            </w:r>
          </w:p>
        </w:tc>
      </w:tr>
      <w:tr w:rsidR="00C34EDB" w:rsidRPr="000171B2" w14:paraId="0C0C84E3" w14:textId="77777777" w:rsidTr="00250928">
        <w:tc>
          <w:tcPr>
            <w:tcW w:w="15948" w:type="dxa"/>
            <w:gridSpan w:val="11"/>
          </w:tcPr>
          <w:p w14:paraId="18263002" w14:textId="77777777" w:rsidR="00C34EDB" w:rsidRPr="000171B2" w:rsidRDefault="00C34EDB" w:rsidP="00F600B4">
            <w:pPr>
              <w:spacing w:after="0"/>
              <w:rPr>
                <w:rFonts w:ascii="Times New Roman" w:hAnsi="Times New Roman" w:cs="Times New Roman"/>
                <w:lang w:val="hy-AM"/>
              </w:rPr>
            </w:pPr>
          </w:p>
        </w:tc>
      </w:tr>
      <w:tr w:rsidR="00C34EDB" w:rsidRPr="000171B2" w14:paraId="43368494" w14:textId="77777777" w:rsidTr="00250928">
        <w:tc>
          <w:tcPr>
            <w:tcW w:w="14121" w:type="dxa"/>
            <w:gridSpan w:val="9"/>
          </w:tcPr>
          <w:p w14:paraId="5752A8DE" w14:textId="77777777" w:rsidR="00C34EDB" w:rsidRPr="000171B2" w:rsidRDefault="00C34EDB" w:rsidP="00F600B4">
            <w:pPr>
              <w:spacing w:after="0"/>
              <w:jc w:val="both"/>
              <w:rPr>
                <w:rFonts w:ascii="Times New Roman" w:hAnsi="Times New Roman" w:cs="Times New Roman"/>
                <w:lang w:val="hy-AM"/>
              </w:rPr>
            </w:pPr>
            <w:r w:rsidRPr="000171B2">
              <w:rPr>
                <w:rFonts w:ascii="Times New Roman" w:hAnsi="Times New Roman" w:cs="Times New Roman"/>
                <w:lang w:val="hy-AM"/>
              </w:rPr>
              <w:t>Արդյո՞ք ապահովված է քվորումը շահերի բախման հայտարարությունից հետո (այո կամ ոչ)</w:t>
            </w:r>
          </w:p>
        </w:tc>
        <w:tc>
          <w:tcPr>
            <w:tcW w:w="1827" w:type="dxa"/>
            <w:gridSpan w:val="2"/>
          </w:tcPr>
          <w:p w14:paraId="19253387" w14:textId="77777777" w:rsidR="00C34EDB" w:rsidRPr="000171B2" w:rsidRDefault="00C34EDB" w:rsidP="00F600B4">
            <w:pPr>
              <w:spacing w:after="0"/>
              <w:jc w:val="both"/>
              <w:rPr>
                <w:rFonts w:ascii="Times New Roman" w:hAnsi="Times New Roman" w:cs="Times New Roman"/>
              </w:rPr>
            </w:pPr>
            <w:r w:rsidRPr="000171B2">
              <w:rPr>
                <w:rFonts w:ascii="Times New Roman" w:hAnsi="Times New Roman" w:cs="Times New Roman"/>
              </w:rPr>
              <w:t>Այո</w:t>
            </w:r>
          </w:p>
        </w:tc>
      </w:tr>
      <w:tr w:rsidR="00C34EDB" w:rsidRPr="000171B2" w14:paraId="2CDE2753" w14:textId="77777777" w:rsidTr="00250928">
        <w:tc>
          <w:tcPr>
            <w:tcW w:w="15948" w:type="dxa"/>
            <w:gridSpan w:val="11"/>
          </w:tcPr>
          <w:p w14:paraId="1D8906FF" w14:textId="77777777" w:rsidR="00C34EDB" w:rsidRPr="000171B2" w:rsidRDefault="00C34EDB" w:rsidP="00F600B4">
            <w:pPr>
              <w:spacing w:after="0"/>
              <w:jc w:val="both"/>
              <w:rPr>
                <w:rFonts w:ascii="Times New Roman" w:hAnsi="Times New Roman" w:cs="Times New Roman"/>
                <w:b/>
                <w:lang w:val="hy-AM"/>
              </w:rPr>
            </w:pPr>
            <w:r w:rsidRPr="000171B2">
              <w:rPr>
                <w:rFonts w:ascii="Times New Roman" w:hAnsi="Times New Roman" w:cs="Times New Roman"/>
                <w:b/>
                <w:lang w:val="hy-AM"/>
              </w:rPr>
              <w:t>Ներկայացված նյութերի և քննարկված խնդիրների համառոտ նկարագրություն</w:t>
            </w:r>
          </w:p>
        </w:tc>
      </w:tr>
      <w:tr w:rsidR="00B353FB" w:rsidRPr="00A85615" w14:paraId="087BDC74" w14:textId="77777777" w:rsidTr="00250928">
        <w:tc>
          <w:tcPr>
            <w:tcW w:w="15948" w:type="dxa"/>
            <w:gridSpan w:val="11"/>
          </w:tcPr>
          <w:p w14:paraId="7B559FF4" w14:textId="12D241CF" w:rsidR="0071080F" w:rsidRDefault="0071080F" w:rsidP="00B353FB">
            <w:pPr>
              <w:spacing w:after="0"/>
              <w:jc w:val="both"/>
              <w:rPr>
                <w:rFonts w:ascii="Times New Roman" w:hAnsi="Times New Roman" w:cs="Times New Roman"/>
                <w:lang w:val="hy-AM"/>
              </w:rPr>
            </w:pPr>
            <w:r w:rsidRPr="007D5DCA">
              <w:rPr>
                <w:rFonts w:ascii="Times New Roman" w:hAnsi="Times New Roman" w:cs="Times New Roman"/>
                <w:b/>
                <w:bCs/>
                <w:lang w:val="hy-AM"/>
              </w:rPr>
              <w:t>Ժենյա Մայիլյան</w:t>
            </w:r>
            <w:r>
              <w:rPr>
                <w:rFonts w:ascii="Times New Roman" w:hAnsi="Times New Roman" w:cs="Times New Roman"/>
                <w:lang w:val="hy-AM"/>
              </w:rPr>
              <w:t xml:space="preserve"> – Մինչև կանցնենք այլ հարցերին ուղղված բաժնին, կցանկանայի խոսքը փոխանցել Սամվել Կոս</w:t>
            </w:r>
            <w:r w:rsidR="00733066">
              <w:rPr>
                <w:rFonts w:ascii="Times New Roman" w:hAnsi="Times New Roman" w:cs="Times New Roman"/>
                <w:lang w:val="hy-AM"/>
              </w:rPr>
              <w:t>տանդյանին</w:t>
            </w:r>
            <w:r w:rsidR="007D5DCA">
              <w:rPr>
                <w:rFonts w:ascii="Times New Roman" w:hAnsi="Times New Roman" w:cs="Times New Roman"/>
                <w:lang w:val="hy-AM"/>
              </w:rPr>
              <w:t xml:space="preserve">։ Նախ ցանկանում եմ շնորհակալություն հայտնել ձեր ներկայության համար։ </w:t>
            </w:r>
            <w:r w:rsidR="007D5DCA" w:rsidRPr="007D5DCA">
              <w:rPr>
                <w:rFonts w:ascii="Times New Roman" w:hAnsi="Times New Roman" w:cs="Times New Roman"/>
                <w:lang w:val="hy-AM"/>
              </w:rPr>
              <w:t>Սա այն հարթակն է, որտեղ կարող եք խոսել այն խնդիրների մասին</w:t>
            </w:r>
            <w:r w:rsidR="007D5DCA">
              <w:rPr>
                <w:rFonts w:ascii="Times New Roman" w:hAnsi="Times New Roman" w:cs="Times New Roman"/>
                <w:lang w:val="hy-AM"/>
              </w:rPr>
              <w:t>, որին առնչվել եք վերջին տարիների ընթացում։ Նշեմ, որ ՀԻԳ աշխատանքային խմբի կողմից ներկայացված խնդիրներից մեկը ուղիղ ազդեցություն է ունեցել նաև Սամվելի կյանքի վրա։ Կխնդրեմ ավելի մանրամասն ներկայացնեք</w:t>
            </w:r>
            <w:r w:rsidR="00F10095">
              <w:rPr>
                <w:rFonts w:ascii="Times New Roman" w:hAnsi="Times New Roman" w:cs="Times New Roman"/>
                <w:lang w:val="hy-AM"/>
              </w:rPr>
              <w:t>։</w:t>
            </w:r>
          </w:p>
          <w:p w14:paraId="5D91162E" w14:textId="220CC7CB" w:rsidR="007D5DCA" w:rsidRDefault="007D5DCA" w:rsidP="00B353FB">
            <w:pPr>
              <w:spacing w:after="0"/>
              <w:jc w:val="both"/>
              <w:rPr>
                <w:rFonts w:ascii="Times New Roman" w:hAnsi="Times New Roman" w:cs="Times New Roman"/>
                <w:lang w:val="hy-AM"/>
              </w:rPr>
            </w:pPr>
          </w:p>
          <w:p w14:paraId="745161C5" w14:textId="22EB2B51" w:rsidR="00733066" w:rsidRDefault="007D5DCA" w:rsidP="00A540B2">
            <w:pPr>
              <w:spacing w:after="0"/>
              <w:jc w:val="both"/>
              <w:rPr>
                <w:rFonts w:ascii="Times New Roman" w:hAnsi="Times New Roman" w:cs="Times New Roman"/>
                <w:lang w:val="hy-AM"/>
              </w:rPr>
            </w:pPr>
            <w:r w:rsidRPr="007D5DCA">
              <w:rPr>
                <w:rFonts w:ascii="Times New Roman" w:hAnsi="Times New Roman" w:cs="Times New Roman"/>
                <w:b/>
                <w:bCs/>
                <w:lang w:val="hy-AM"/>
              </w:rPr>
              <w:t xml:space="preserve">Սամվել Կոստանդյան </w:t>
            </w:r>
            <w:r>
              <w:rPr>
                <w:rFonts w:ascii="Times New Roman" w:hAnsi="Times New Roman" w:cs="Times New Roman"/>
                <w:b/>
                <w:bCs/>
                <w:lang w:val="hy-AM"/>
              </w:rPr>
              <w:t>–</w:t>
            </w:r>
            <w:r w:rsidRPr="007D5DCA">
              <w:rPr>
                <w:rFonts w:ascii="Times New Roman" w:hAnsi="Times New Roman" w:cs="Times New Roman"/>
                <w:b/>
                <w:bCs/>
                <w:lang w:val="hy-AM"/>
              </w:rPr>
              <w:t xml:space="preserve"> </w:t>
            </w:r>
            <w:r w:rsidRPr="00465039">
              <w:rPr>
                <w:rFonts w:ascii="Times New Roman" w:hAnsi="Times New Roman" w:cs="Times New Roman"/>
                <w:lang w:val="hy-AM"/>
              </w:rPr>
              <w:t xml:space="preserve">Բարև ձեզ։ Ես </w:t>
            </w:r>
            <w:r w:rsidR="00D913A8" w:rsidRPr="00465039">
              <w:rPr>
                <w:rFonts w:ascii="Times New Roman" w:hAnsi="Times New Roman" w:cs="Times New Roman"/>
                <w:lang w:val="hy-AM"/>
              </w:rPr>
              <w:t>Ս</w:t>
            </w:r>
            <w:r w:rsidRPr="00465039">
              <w:rPr>
                <w:rFonts w:ascii="Times New Roman" w:hAnsi="Times New Roman" w:cs="Times New Roman"/>
                <w:lang w:val="hy-AM"/>
              </w:rPr>
              <w:t>ամվելն եմ</w:t>
            </w:r>
            <w:r w:rsidR="00CD7F45">
              <w:rPr>
                <w:rFonts w:ascii="Times New Roman" w:hAnsi="Times New Roman" w:cs="Times New Roman"/>
                <w:lang w:val="hy-AM"/>
              </w:rPr>
              <w:t>,</w:t>
            </w:r>
            <w:r w:rsidRPr="00465039">
              <w:rPr>
                <w:rFonts w:ascii="Times New Roman" w:hAnsi="Times New Roman" w:cs="Times New Roman"/>
                <w:lang w:val="hy-AM"/>
              </w:rPr>
              <w:t xml:space="preserve"> </w:t>
            </w:r>
            <w:r w:rsidR="00D913A8" w:rsidRPr="00465039">
              <w:rPr>
                <w:rFonts w:ascii="Times New Roman" w:hAnsi="Times New Roman" w:cs="Times New Roman"/>
                <w:lang w:val="hy-AM"/>
              </w:rPr>
              <w:t>71</w:t>
            </w:r>
            <w:r w:rsidRPr="00465039">
              <w:rPr>
                <w:rFonts w:ascii="Times New Roman" w:hAnsi="Times New Roman" w:cs="Times New Roman"/>
                <w:lang w:val="hy-AM"/>
              </w:rPr>
              <w:t xml:space="preserve"> տարեկան։ 2017 թվականին վատ ինքնազգացողության պատճառով գնացի ստուգման։ Ինձ մոտ հայտնաբերեցին ՄԻԱՎ, որից հետո գնացի ՄԻԱՎ կենտրոն, ինձ հաշվառեցին, որպեսզի ես սկսեի դեղեր ստանալ, որոնք մինչև այսօր ես ստանում եմ։ Դրանից հետո ես ունեցա անոթային խնդիր</w:t>
            </w:r>
            <w:r w:rsidR="00B11C62" w:rsidRPr="00465039">
              <w:rPr>
                <w:rFonts w:ascii="Times New Roman" w:hAnsi="Times New Roman" w:cs="Times New Roman"/>
                <w:lang w:val="hy-AM"/>
              </w:rPr>
              <w:t>։ Ես միայնակ թոշակառու մարդ եմ, ոչ մեկը չունեմ, բայց երբ ոտքերս աշխատում էին, կարողանում էի տուն վարձակա</w:t>
            </w:r>
            <w:r w:rsidR="00F10095">
              <w:rPr>
                <w:rFonts w:ascii="Times New Roman" w:hAnsi="Times New Roman" w:cs="Times New Roman"/>
                <w:lang w:val="hy-AM"/>
              </w:rPr>
              <w:t>լ</w:t>
            </w:r>
            <w:r w:rsidR="00B11C62" w:rsidRPr="00465039">
              <w:rPr>
                <w:rFonts w:ascii="Times New Roman" w:hAnsi="Times New Roman" w:cs="Times New Roman"/>
                <w:lang w:val="hy-AM"/>
              </w:rPr>
              <w:t xml:space="preserve">ել և ինքս իմ մասին հոգ տանել։ Ոտքերիս վիճակի վատանալուց հետո աջ ոտքս դեկտեմբեր ամսին վիրահատեցին։ Այլևս ի վիճակի չէի բնակարան վարձակալել և թոշակով ապրել։ Այդ շրջանում ինձ շատ օգնել է « Իրական մարդիկ, իրական աշխարհ» կազմակերպությունը։ Ինձ </w:t>
            </w:r>
            <w:r w:rsidR="00F10095">
              <w:rPr>
                <w:rFonts w:ascii="Times New Roman" w:hAnsi="Times New Roman" w:cs="Times New Roman"/>
                <w:lang w:val="hy-AM"/>
              </w:rPr>
              <w:t xml:space="preserve">ուղեկցեցին </w:t>
            </w:r>
            <w:r w:rsidR="00B11C62" w:rsidRPr="00465039">
              <w:rPr>
                <w:rFonts w:ascii="Times New Roman" w:hAnsi="Times New Roman" w:cs="Times New Roman"/>
                <w:lang w:val="hy-AM"/>
              </w:rPr>
              <w:t>Աշխատանքի և սոցիալական հարցերի նախարարություն։ Ինձ ոչ մեկ չէր ընդունում։ Ես խնդրում էի, որ ինձ ինչ -որ կացարան կամ մի տեղ հատկացնեն, որ ես դուրսը չմնամ։ Ոչ մեկ ոչ մոտենում էր, ոչ էլ պատասխան էին տալիս։ Պատկերացրեք հինգ օր իրենց աշխատակիցը այդ ցրտին ինձ հետ նստել է։ Ես զանգահարեցի մամուլի խոսնակին և ներկայացրեցի իրավիճակը։ Ինձ պատասխանեցին, որ օրենքը թույլ չի տալիս ինձ կացարան տրամադրել կամ ծերանոց տեղավորել։ Պատճառը նշում էին իմ հիվանդությունը։ Ես ցանկանում էի իմանալ պատճառը, քանի որ ինձ բացատրել էին, որ իմ հիվանդությունը շփումով չի տարածվում</w:t>
            </w:r>
            <w:r w:rsidR="00A24FB3" w:rsidRPr="00465039">
              <w:rPr>
                <w:rFonts w:ascii="Times New Roman" w:hAnsi="Times New Roman" w:cs="Times New Roman"/>
                <w:lang w:val="hy-AM"/>
              </w:rPr>
              <w:t>։ Այնուամենայնիվ</w:t>
            </w:r>
            <w:r w:rsidR="00F10095">
              <w:rPr>
                <w:rFonts w:ascii="Times New Roman" w:hAnsi="Times New Roman" w:cs="Times New Roman"/>
                <w:lang w:val="hy-AM"/>
              </w:rPr>
              <w:t>,</w:t>
            </w:r>
            <w:r w:rsidR="00A24FB3" w:rsidRPr="00465039">
              <w:rPr>
                <w:rFonts w:ascii="Times New Roman" w:hAnsi="Times New Roman" w:cs="Times New Roman"/>
                <w:lang w:val="hy-AM"/>
              </w:rPr>
              <w:t xml:space="preserve"> պատճառաբանությունը նույնն էր մնում։ Հինգերորդ օրը ինձ զանգահ</w:t>
            </w:r>
            <w:r w:rsidR="004E5A82">
              <w:rPr>
                <w:rFonts w:ascii="Times New Roman" w:hAnsi="Times New Roman" w:cs="Times New Roman"/>
                <w:lang w:val="hy-AM"/>
              </w:rPr>
              <w:t>ա</w:t>
            </w:r>
            <w:r w:rsidR="00A24FB3" w:rsidRPr="00465039">
              <w:rPr>
                <w:rFonts w:ascii="Times New Roman" w:hAnsi="Times New Roman" w:cs="Times New Roman"/>
                <w:lang w:val="hy-AM"/>
              </w:rPr>
              <w:t xml:space="preserve">րեցին և ասացին, որ մեկ սենյականոց կացարան </w:t>
            </w:r>
            <w:r w:rsidR="004E5A82">
              <w:rPr>
                <w:rFonts w:ascii="Times New Roman" w:hAnsi="Times New Roman" w:cs="Times New Roman"/>
                <w:lang w:val="hy-AM"/>
              </w:rPr>
              <w:t xml:space="preserve">կարող </w:t>
            </w:r>
            <w:r w:rsidR="00A24FB3" w:rsidRPr="00465039">
              <w:rPr>
                <w:rFonts w:ascii="Times New Roman" w:hAnsi="Times New Roman" w:cs="Times New Roman"/>
                <w:lang w:val="hy-AM"/>
              </w:rPr>
              <w:t xml:space="preserve">են տրամադրել։ Շատ ուրախացա։ Այդ ընթացքում մյուս ոտքիս վիճակն էլ սկսեց վատանալ և երկու ամիս առաջ այդ ոտքս էլ կտրեցին։ Մինչ դա ես մեկ ոտքով կարողանում էի իմ հոգսերը հոգալ, բայց մյուս ոտքս կտրելուց հետո ընդհանրապես ոչինչ չեմ կարողանում անել։ Սենյակը հարմարեցված չի իմ կարողություններով մարդու համար։ Նորից «Իրական աշխարհ, իրական մարդիկ» կազմակերպության օգնությամբ դիմեցի նախարարություն՝ խնամող ունենալու խնդրանքով։ Նորից նշեցին, որ օրենքը թույլ չի տալիս։ Նշեցին, որ դիմում գրեմ և այդ դիմումին կպատասխանեն։ Ինձ զանգահարեցին «Հայաստան առաքելություն»-ից և նշեցին, որ պետք է </w:t>
            </w:r>
            <w:r w:rsidR="00D913A8" w:rsidRPr="00465039">
              <w:rPr>
                <w:rFonts w:ascii="Times New Roman" w:hAnsi="Times New Roman" w:cs="Times New Roman"/>
                <w:lang w:val="hy-AM"/>
              </w:rPr>
              <w:t xml:space="preserve">հանձնաժողով անցնեմ, որպեսզի որոշում կայացնեն։ Ես վստահ եմ, որ ինձ նման շատ մարդիկ կան։ Ժողովուրդը վախենում </w:t>
            </w:r>
            <w:r w:rsidR="00D913A8" w:rsidRPr="00465039">
              <w:rPr>
                <w:rFonts w:ascii="Times New Roman" w:hAnsi="Times New Roman" w:cs="Times New Roman"/>
                <w:lang w:val="hy-AM"/>
              </w:rPr>
              <w:lastRenderedPageBreak/>
              <w:t xml:space="preserve">է այս հիվանդությունից, չգիտեմ ինչու։ Պետք է օրենք ընդունվի, որպեսզի իմ նման մարդկանց օգնեն, միևնույն ժամանակ տեղեկացնեն, որ ՄԻԱՎ-ով մարդիկ առօրյա կյանքում վտանգավոր չեն։ </w:t>
            </w:r>
            <w:r w:rsidR="00D53986" w:rsidRPr="00465039">
              <w:rPr>
                <w:rFonts w:ascii="Times New Roman" w:hAnsi="Times New Roman" w:cs="Times New Roman"/>
                <w:lang w:val="hy-AM"/>
              </w:rPr>
              <w:t xml:space="preserve">Այսօր ինձ ամեն հարցում օգնում </w:t>
            </w:r>
            <w:r w:rsidR="00C42852" w:rsidRPr="00465039">
              <w:rPr>
                <w:rFonts w:ascii="Times New Roman" w:hAnsi="Times New Roman" w:cs="Times New Roman"/>
                <w:lang w:val="hy-AM"/>
              </w:rPr>
              <w:t>է</w:t>
            </w:r>
            <w:r w:rsidR="00D53986" w:rsidRPr="00465039">
              <w:rPr>
                <w:rFonts w:ascii="Times New Roman" w:hAnsi="Times New Roman" w:cs="Times New Roman"/>
                <w:lang w:val="hy-AM"/>
              </w:rPr>
              <w:t>՝ « Իրական</w:t>
            </w:r>
            <w:r w:rsidR="00C42852" w:rsidRPr="00465039">
              <w:rPr>
                <w:rFonts w:ascii="Times New Roman" w:hAnsi="Times New Roman" w:cs="Times New Roman"/>
                <w:lang w:val="hy-AM"/>
              </w:rPr>
              <w:t xml:space="preserve"> աշխարհ, իրական մարդիկ» կազմակերպությունը։ </w:t>
            </w:r>
            <w:r w:rsidR="00465039" w:rsidRPr="00465039">
              <w:rPr>
                <w:rFonts w:ascii="Times New Roman" w:hAnsi="Times New Roman" w:cs="Times New Roman"/>
                <w:lang w:val="hy-AM"/>
              </w:rPr>
              <w:t>Չգիտեմ ինչպես եմ կազմակերպելու իմ վարձերը, միայն թոշակով ես չեմ կարող դա կազմակերպել։ Ես նորից եմ կրկնում, որ իմ նման մարդիկ շատ են։ Բնականաբար ես չեմ նշում, որ դուք պարտավոր եք</w:t>
            </w:r>
            <w:r w:rsidR="00A540B2">
              <w:rPr>
                <w:rFonts w:ascii="Times New Roman" w:hAnsi="Times New Roman" w:cs="Times New Roman"/>
                <w:lang w:val="hy-AM"/>
              </w:rPr>
              <w:t xml:space="preserve">, սակայն ձեր օգնության կարիքը շատ մարդիկ ունեն։ </w:t>
            </w:r>
          </w:p>
          <w:p w14:paraId="1038F8C3" w14:textId="77777777" w:rsidR="00A540B2" w:rsidRDefault="00A540B2" w:rsidP="00A540B2">
            <w:pPr>
              <w:spacing w:after="0"/>
              <w:jc w:val="both"/>
              <w:rPr>
                <w:rFonts w:ascii="Times New Roman" w:hAnsi="Times New Roman" w:cs="Times New Roman"/>
                <w:lang w:val="hy-AM"/>
              </w:rPr>
            </w:pPr>
          </w:p>
          <w:p w14:paraId="6FD1F063" w14:textId="446104B7" w:rsidR="00A540B2" w:rsidRDefault="00A540B2" w:rsidP="00A540B2">
            <w:pPr>
              <w:spacing w:after="0"/>
              <w:jc w:val="both"/>
              <w:rPr>
                <w:rFonts w:ascii="Times New Roman" w:hAnsi="Times New Roman" w:cs="Times New Roman"/>
                <w:lang w:val="hy-AM"/>
              </w:rPr>
            </w:pPr>
            <w:r w:rsidRPr="00107840">
              <w:rPr>
                <w:rFonts w:ascii="Times New Roman" w:hAnsi="Times New Roman" w:cs="Times New Roman"/>
                <w:b/>
                <w:bCs/>
                <w:lang w:val="hy-AM"/>
              </w:rPr>
              <w:t>Ժենյա Մայիլյան</w:t>
            </w:r>
            <w:r>
              <w:rPr>
                <w:rFonts w:ascii="Times New Roman" w:hAnsi="Times New Roman" w:cs="Times New Roman"/>
                <w:lang w:val="hy-AM"/>
              </w:rPr>
              <w:t xml:space="preserve"> – Շնորհակալություն Սամվել։ Մենք ամեն օրվա ռեժիմով աշխատում ենք իրար հետ։ Ցավոք հանդիպմանը Աշխատանքի և սոցիալական հարցերի նախարարությունից ներկաներ չունենք, սակայն ունենք ՄՀՀ մասնակից Արդարադատության նախարարությունից։ Պետք է նշեմ, որ այս հարցով բավականին մեծ աջակցություն ստացել ենք Առողջապահության նախարարությունից և ես լիահույս եմ, </w:t>
            </w:r>
            <w:r w:rsidR="00107840">
              <w:rPr>
                <w:rFonts w:ascii="Times New Roman" w:hAnsi="Times New Roman" w:cs="Times New Roman"/>
                <w:lang w:val="hy-AM"/>
              </w:rPr>
              <w:t xml:space="preserve">որ փոփոխություն տեղի </w:t>
            </w:r>
            <w:r w:rsidR="00F10095">
              <w:rPr>
                <w:rFonts w:ascii="Times New Roman" w:hAnsi="Times New Roman" w:cs="Times New Roman"/>
                <w:lang w:val="hy-AM"/>
              </w:rPr>
              <w:t xml:space="preserve">կունենա </w:t>
            </w:r>
            <w:r w:rsidR="00107840">
              <w:rPr>
                <w:rFonts w:ascii="Times New Roman" w:hAnsi="Times New Roman" w:cs="Times New Roman"/>
                <w:lang w:val="hy-AM"/>
              </w:rPr>
              <w:t>օրենքում</w:t>
            </w:r>
            <w:r w:rsidR="00F10095">
              <w:rPr>
                <w:rFonts w:ascii="Times New Roman" w:hAnsi="Times New Roman" w:cs="Times New Roman"/>
                <w:lang w:val="hy-AM"/>
              </w:rPr>
              <w:t xml:space="preserve">։ </w:t>
            </w:r>
            <w:r w:rsidR="00107840">
              <w:rPr>
                <w:rFonts w:ascii="Times New Roman" w:hAnsi="Times New Roman" w:cs="Times New Roman"/>
                <w:lang w:val="hy-AM"/>
              </w:rPr>
              <w:t xml:space="preserve">Սամվելը և նման իրավիճակում հայտնված մարդիկ կկարողանան արժանապատիվ օգտվել իրենց հասանելիք ծառայություններց՝ անկախ իրենց ՄԻԱՎ կարգավիճակից։ </w:t>
            </w:r>
          </w:p>
          <w:p w14:paraId="6E0827D0" w14:textId="77777777" w:rsidR="008D60E9" w:rsidRDefault="008D60E9" w:rsidP="00A540B2">
            <w:pPr>
              <w:spacing w:after="0"/>
              <w:jc w:val="both"/>
              <w:rPr>
                <w:rFonts w:ascii="Times New Roman" w:hAnsi="Times New Roman" w:cs="Times New Roman"/>
                <w:lang w:val="hy-AM"/>
              </w:rPr>
            </w:pPr>
          </w:p>
          <w:p w14:paraId="41133862" w14:textId="77777777" w:rsidR="00F10095" w:rsidRDefault="008D60E9" w:rsidP="00A540B2">
            <w:pPr>
              <w:spacing w:after="0"/>
              <w:jc w:val="both"/>
              <w:rPr>
                <w:rFonts w:ascii="Times New Roman" w:hAnsi="Times New Roman" w:cs="Times New Roman"/>
                <w:lang w:val="hy-AM"/>
              </w:rPr>
            </w:pPr>
            <w:r w:rsidRPr="00550B68">
              <w:rPr>
                <w:rFonts w:ascii="Times New Roman" w:hAnsi="Times New Roman" w:cs="Times New Roman"/>
                <w:b/>
                <w:bCs/>
                <w:lang w:val="hy-AM"/>
              </w:rPr>
              <w:t>Բաբկեն Արդյան</w:t>
            </w:r>
            <w:r>
              <w:rPr>
                <w:rFonts w:ascii="Times New Roman" w:hAnsi="Times New Roman" w:cs="Times New Roman"/>
                <w:lang w:val="hy-AM"/>
              </w:rPr>
              <w:t xml:space="preserve"> – Բարև ձեզ, ներկայացնում եմ «Հանուն Ազատության» հասարակական կազմակերպությունը</w:t>
            </w:r>
            <w:r w:rsidR="00D63161" w:rsidRPr="00D63161">
              <w:rPr>
                <w:rFonts w:ascii="Times New Roman" w:hAnsi="Times New Roman" w:cs="Times New Roman"/>
                <w:lang w:val="hy-AM"/>
              </w:rPr>
              <w:t xml:space="preserve">: </w:t>
            </w:r>
            <w:r w:rsidR="00D63161">
              <w:rPr>
                <w:rFonts w:ascii="Times New Roman" w:hAnsi="Times New Roman" w:cs="Times New Roman"/>
                <w:lang w:val="hy-AM"/>
              </w:rPr>
              <w:t>Քանի որ նշվեց, որ Արդարադատության նախարարությունից ունենք ներկա ՄՀՀ անդամ, կցանկանայի ներկայացնել իրավիճակը։ Ցանկանում եմ տեղեկացնել, որ այն ամենը ինչ նշեց Սամվելը, նույնը կատարվում է քրեակատարողական հիմնարկներում ։ Այսինքն, ՄԻԱՎ-ով ապրող մարդիկ առանձնացվում են, մնացածը չեն ստանում բավարար կրթություն</w:t>
            </w:r>
            <w:r w:rsidR="0010129D">
              <w:rPr>
                <w:rFonts w:ascii="Times New Roman" w:hAnsi="Times New Roman" w:cs="Times New Roman"/>
                <w:lang w:val="hy-AM"/>
              </w:rPr>
              <w:t xml:space="preserve">։ Եթե ազատության մեջ նման իրավիճակում գտնվող մարդկանց կարողանում են աջակցել տարբեր հասարակական կազմակերպություններ, ապա քրեակատարողական հիմնարկներում այդ հնարավորությունը չկա։ </w:t>
            </w:r>
            <w:r w:rsidR="00550B68">
              <w:rPr>
                <w:rFonts w:ascii="Times New Roman" w:hAnsi="Times New Roman" w:cs="Times New Roman"/>
                <w:lang w:val="hy-AM"/>
              </w:rPr>
              <w:t xml:space="preserve">Կարծում եմ և Առողջապահության նախարարությունը, և Արդարադատության նախարարությունը աշխատանք ունեն կատարելու այդ հիմնարկներում։ </w:t>
            </w:r>
          </w:p>
          <w:p w14:paraId="250EA1E8" w14:textId="60DB44AB" w:rsidR="008D60E9" w:rsidRDefault="00550B68" w:rsidP="00A540B2">
            <w:pPr>
              <w:spacing w:after="0"/>
              <w:jc w:val="both"/>
              <w:rPr>
                <w:rFonts w:ascii="Times New Roman" w:hAnsi="Times New Roman" w:cs="Times New Roman"/>
                <w:lang w:val="hy-AM"/>
              </w:rPr>
            </w:pPr>
            <w:r>
              <w:rPr>
                <w:rFonts w:ascii="Times New Roman" w:hAnsi="Times New Roman" w:cs="Times New Roman"/>
                <w:lang w:val="hy-AM"/>
              </w:rPr>
              <w:t xml:space="preserve">Նաև կցանկանայի հավելել, որ այստեղ կան իմ աութրիչ ընկերները, որոնք կարծում եմ կհամաձայնեն ինձ հետ։ Մենք աշխատում ենք խոցելի խմբերի հետ և Գլոբալ հիմնադրամի և Առողջապահության նախարարության աջակցությամբ իրականացնում ենք թեսթավորումներ։ Վերջին շրջանում անհիմն մեղադրանքներ էին հնչեցվում հասարակական կազմակերպության և Առողջապահության նախարարության մասշտաբով։ Այսպիսի մեղադրանքները իրենց հետևանքն են թողնում ինչպես ՄԻԱՎ-ով ապրող համայնքի ներկայացուցիչների, այնպես էլ այն մարդկանց համար, ովքեր ցանկանում են թեսթավորվել։ Հավաստիացնում եմ, որ ինձ վստահող հինգ ՄԻԱՎ վարակակիր անձ, որոնց նախնական կարգավիճակը </w:t>
            </w:r>
            <w:r w:rsidR="00F10095">
              <w:rPr>
                <w:rFonts w:ascii="Times New Roman" w:hAnsi="Times New Roman" w:cs="Times New Roman"/>
                <w:lang w:val="hy-AM"/>
              </w:rPr>
              <w:t>հա</w:t>
            </w:r>
            <w:r>
              <w:rPr>
                <w:rFonts w:ascii="Times New Roman" w:hAnsi="Times New Roman" w:cs="Times New Roman"/>
                <w:lang w:val="hy-AM"/>
              </w:rPr>
              <w:t xml:space="preserve">յտնաբերելուց հետո ինքս էի ուղեկցել Ինֆեկցիոն հիվանդությունների ազգային կենտրոն, իրենց մտահոգությունն են հայտնել տվյալների արտահոսքի վերաբերյալ։ Նրանց կասկածի հիմնական առարկան մնացել է այն, որ պատկան մարմինները ոչ հերքել են, և ոչ էլ հաստատել են այդ տեղեկությունը։ </w:t>
            </w:r>
            <w:r w:rsidR="00AC36A6">
              <w:rPr>
                <w:rFonts w:ascii="Times New Roman" w:hAnsi="Times New Roman" w:cs="Times New Roman"/>
                <w:lang w:val="hy-AM"/>
              </w:rPr>
              <w:t xml:space="preserve">Նմանատիպ իրավիճակ եղել է ոչ միայն ինձ մոտ, այլ նաև այլ աութրիչների նույնպես, երբ շահառուները նշում էին, որ ընդհանրապես չեն դիմելու և դեղորայք չեն ստանալու։ Կխնդրեի ձեզ որոշակի միջոցներ ձեռնարկել, որպեսզի հերքվի այդ թյուր ինֆորմացիան։ </w:t>
            </w:r>
          </w:p>
          <w:p w14:paraId="39E37ECA" w14:textId="6783DF9A" w:rsidR="00AC36A6" w:rsidRDefault="00AC36A6" w:rsidP="00A540B2">
            <w:pPr>
              <w:spacing w:after="0"/>
              <w:jc w:val="both"/>
              <w:rPr>
                <w:rFonts w:ascii="Times New Roman" w:hAnsi="Times New Roman" w:cs="Times New Roman"/>
                <w:lang w:val="hy-AM"/>
              </w:rPr>
            </w:pPr>
          </w:p>
          <w:p w14:paraId="4925F714" w14:textId="1153B896" w:rsidR="00AC36A6" w:rsidRDefault="00D51D1B" w:rsidP="00A540B2">
            <w:pPr>
              <w:spacing w:after="0"/>
              <w:jc w:val="both"/>
              <w:rPr>
                <w:rFonts w:ascii="Times New Roman" w:hAnsi="Times New Roman" w:cs="Times New Roman"/>
                <w:lang w:val="hy-AM"/>
              </w:rPr>
            </w:pPr>
            <w:r>
              <w:rPr>
                <w:rFonts w:ascii="Times New Roman" w:hAnsi="Times New Roman" w:cs="Times New Roman"/>
                <w:b/>
                <w:bCs/>
                <w:lang w:val="hy-AM"/>
              </w:rPr>
              <w:t>Հավելում</w:t>
            </w:r>
            <w:r w:rsidR="00AC36A6" w:rsidRPr="00A85615">
              <w:rPr>
                <w:rFonts w:ascii="Times New Roman" w:hAnsi="Times New Roman" w:cs="Times New Roman"/>
                <w:b/>
                <w:bCs/>
                <w:lang w:val="hy-AM"/>
              </w:rPr>
              <w:t>՝ Լենա Նանուշյան</w:t>
            </w:r>
            <w:r w:rsidR="00AC36A6">
              <w:rPr>
                <w:rFonts w:ascii="Times New Roman" w:hAnsi="Times New Roman" w:cs="Times New Roman"/>
                <w:lang w:val="hy-AM"/>
              </w:rPr>
              <w:t xml:space="preserve"> </w:t>
            </w:r>
            <w:r w:rsidR="00A85615">
              <w:rPr>
                <w:rFonts w:ascii="Times New Roman" w:hAnsi="Times New Roman" w:cs="Times New Roman"/>
                <w:lang w:val="hy-AM"/>
              </w:rPr>
              <w:t>–</w:t>
            </w:r>
            <w:r w:rsidR="00AC36A6">
              <w:rPr>
                <w:rFonts w:ascii="Times New Roman" w:hAnsi="Times New Roman" w:cs="Times New Roman"/>
                <w:lang w:val="hy-AM"/>
              </w:rPr>
              <w:t xml:space="preserve"> </w:t>
            </w:r>
            <w:r w:rsidR="00A85615">
              <w:rPr>
                <w:rFonts w:ascii="Times New Roman" w:hAnsi="Times New Roman" w:cs="Times New Roman"/>
                <w:lang w:val="hy-AM"/>
              </w:rPr>
              <w:t xml:space="preserve">Փոփոխությունների հետ կապված կցանկանայի </w:t>
            </w:r>
            <w:r>
              <w:rPr>
                <w:rFonts w:ascii="Times New Roman" w:hAnsi="Times New Roman" w:cs="Times New Roman"/>
                <w:lang w:val="hy-AM"/>
              </w:rPr>
              <w:t>արձագանքել</w:t>
            </w:r>
            <w:r w:rsidR="00A85615">
              <w:rPr>
                <w:rFonts w:ascii="Times New Roman" w:hAnsi="Times New Roman" w:cs="Times New Roman"/>
                <w:lang w:val="hy-AM"/>
              </w:rPr>
              <w:t xml:space="preserve">։ </w:t>
            </w:r>
            <w:r>
              <w:rPr>
                <w:rFonts w:ascii="Times New Roman" w:hAnsi="Times New Roman" w:cs="Times New Roman"/>
                <w:lang w:val="hy-AM"/>
              </w:rPr>
              <w:t>ՄԻԱՎ-ի առաջին դեպքը գրանցելուց հետո ա</w:t>
            </w:r>
            <w:r w:rsidR="00A85615">
              <w:rPr>
                <w:rFonts w:ascii="Times New Roman" w:hAnsi="Times New Roman" w:cs="Times New Roman"/>
                <w:lang w:val="hy-AM"/>
              </w:rPr>
              <w:t xml:space="preserve">մբողջ աշխարհում ՄԻԱՎ-ով ապրող անձանց նկատմամբ  </w:t>
            </w:r>
            <w:r>
              <w:rPr>
                <w:rFonts w:ascii="Times New Roman" w:hAnsi="Times New Roman" w:cs="Times New Roman"/>
                <w:lang w:val="hy-AM"/>
              </w:rPr>
              <w:t xml:space="preserve">շարունակում է </w:t>
            </w:r>
            <w:r w:rsidR="00A85615">
              <w:rPr>
                <w:rFonts w:ascii="Times New Roman" w:hAnsi="Times New Roman" w:cs="Times New Roman"/>
                <w:lang w:val="hy-AM"/>
              </w:rPr>
              <w:t>դրսևորվ</w:t>
            </w:r>
            <w:r>
              <w:rPr>
                <w:rFonts w:ascii="Times New Roman" w:hAnsi="Times New Roman" w:cs="Times New Roman"/>
                <w:lang w:val="hy-AM"/>
              </w:rPr>
              <w:t>ել</w:t>
            </w:r>
            <w:r w:rsidR="00A85615">
              <w:rPr>
                <w:rFonts w:ascii="Times New Roman" w:hAnsi="Times New Roman" w:cs="Times New Roman"/>
                <w:lang w:val="hy-AM"/>
              </w:rPr>
              <w:t xml:space="preserve"> խարան և խտրականություն</w:t>
            </w:r>
            <w:r>
              <w:rPr>
                <w:rFonts w:ascii="Times New Roman" w:hAnsi="Times New Roman" w:cs="Times New Roman"/>
                <w:lang w:val="hy-AM"/>
              </w:rPr>
              <w:t xml:space="preserve">, որը ամրապնդվել է մարդկանց վարքագծի մեջ։ Հասկանալի է, որ մարդկանց վարքագծի փոփոխության համար բավականին երկար ժամանակ է պահանջվում։ Պետական համակարգում նույնպես, քանի որ արդեն ամրապնդված են գործող ընթացակարգերը և ինքս համամիտ եմ, որ ժամանակ է անհրաժեշտ, որպեսզի բոլոր հետաքրքրված կողմերը իրենց կարծիքը արտահայտեն և որևէ սխալ քայլ չիրականացնեն։ Բարձր եմ գնահատում այն հասարակական կազմակերպությունների դերը, ովքեր կարողանում են մեզ լրացուցիչ աջակցություն տրամադրել։ </w:t>
            </w:r>
          </w:p>
          <w:p w14:paraId="53DD06B7" w14:textId="61578B78" w:rsidR="008E746F" w:rsidRDefault="008E746F" w:rsidP="00A540B2">
            <w:pPr>
              <w:spacing w:after="0"/>
              <w:jc w:val="both"/>
              <w:rPr>
                <w:rFonts w:ascii="Times New Roman" w:hAnsi="Times New Roman" w:cs="Times New Roman"/>
                <w:lang w:val="hy-AM"/>
              </w:rPr>
            </w:pPr>
          </w:p>
          <w:p w14:paraId="768E777F" w14:textId="584FDE99" w:rsidR="008E746F" w:rsidRPr="008E746F" w:rsidRDefault="008E746F" w:rsidP="00A540B2">
            <w:pPr>
              <w:spacing w:after="0"/>
              <w:jc w:val="both"/>
              <w:rPr>
                <w:rFonts w:ascii="Times New Roman" w:hAnsi="Times New Roman" w:cs="Times New Roman"/>
                <w:lang w:val="hy-AM"/>
              </w:rPr>
            </w:pPr>
            <w:r w:rsidRPr="0054283E">
              <w:rPr>
                <w:rFonts w:ascii="Times New Roman" w:hAnsi="Times New Roman" w:cs="Times New Roman"/>
                <w:b/>
                <w:bCs/>
                <w:lang w:val="hy-AM"/>
              </w:rPr>
              <w:t>Հարց՝ Մամիկոն Հովսեփյան</w:t>
            </w:r>
            <w:r>
              <w:rPr>
                <w:rFonts w:ascii="Times New Roman" w:hAnsi="Times New Roman" w:cs="Times New Roman"/>
                <w:lang w:val="hy-AM"/>
              </w:rPr>
              <w:t xml:space="preserve"> – Նայում էի սիֆիլիսի տվյալները</w:t>
            </w:r>
            <w:r w:rsidR="00F10095">
              <w:rPr>
                <w:rFonts w:ascii="Times New Roman" w:hAnsi="Times New Roman" w:cs="Times New Roman"/>
                <w:lang w:val="hy-AM"/>
              </w:rPr>
              <w:t xml:space="preserve">։ </w:t>
            </w:r>
            <w:r>
              <w:rPr>
                <w:rFonts w:ascii="Times New Roman" w:hAnsi="Times New Roman" w:cs="Times New Roman"/>
                <w:lang w:val="hy-AM"/>
              </w:rPr>
              <w:t xml:space="preserve"> </w:t>
            </w:r>
            <w:r w:rsidRPr="008E746F">
              <w:rPr>
                <w:rFonts w:ascii="Times New Roman" w:hAnsi="Times New Roman" w:cs="Times New Roman"/>
                <w:lang w:val="hy-AM"/>
              </w:rPr>
              <w:t xml:space="preserve">2019-2020 </w:t>
            </w:r>
            <w:r>
              <w:rPr>
                <w:rFonts w:ascii="Times New Roman" w:hAnsi="Times New Roman" w:cs="Times New Roman"/>
                <w:lang w:val="hy-AM"/>
              </w:rPr>
              <w:t xml:space="preserve">թվականներից հետո մոտ երեք անգամ շատացել են թվերը։ Բոլորս գիտենք, որ այդ թվերը դեռ իրական պատկերը չի, ինչպես նաև պետությունը բավականին քայլեր է ձեռնարկել անվճար ստուգումը և բուժումը ապահովելու համար, բայց դա երևի բավական չի եղել հանրային իրազեկման համար։ Արդյո՞ք կան ձեռնարկված քայլեր այդ թվերը նվազեցնելու  նպատակով։ Մյուս հարցս վերաբերում է </w:t>
            </w:r>
            <w:r w:rsidRPr="008E746F">
              <w:rPr>
                <w:rFonts w:ascii="Times New Roman" w:hAnsi="Times New Roman" w:cs="Times New Roman"/>
                <w:lang w:val="hy-AM"/>
              </w:rPr>
              <w:t xml:space="preserve">COVID-19 </w:t>
            </w:r>
            <w:r>
              <w:rPr>
                <w:rFonts w:ascii="Times New Roman" w:hAnsi="Times New Roman" w:cs="Times New Roman"/>
                <w:lang w:val="hy-AM"/>
              </w:rPr>
              <w:t>համաճարակից հետո աշխարհո</w:t>
            </w:r>
            <w:r w:rsidR="0054283E">
              <w:rPr>
                <w:rFonts w:ascii="Times New Roman" w:hAnsi="Times New Roman" w:cs="Times New Roman"/>
                <w:lang w:val="hy-AM"/>
              </w:rPr>
              <w:t xml:space="preserve">ւմ տարածվող նոր համաճարակին՝ կապիկի ծաղիկին և եթե դեռ Հայաստանում այն չի գրանցվել, ապա մի օր հաստատ կգրանցվի։ Զարգացած </w:t>
            </w:r>
            <w:r w:rsidR="0054283E">
              <w:rPr>
                <w:rFonts w:ascii="Times New Roman" w:hAnsi="Times New Roman" w:cs="Times New Roman"/>
                <w:lang w:val="hy-AM"/>
              </w:rPr>
              <w:lastRenderedPageBreak/>
              <w:t xml:space="preserve">երկրներում արդեն կա պատվաստանյութը, սակայն Հայաստանում դեռևս չկա։ Արդո՞ք քայլեր ձեռնարկվում են այդ պատվաստանյութի ձեռք բերման և խոցելի խմբերի շրջանում այն տրամադրելու ուղղությամբ։ </w:t>
            </w:r>
          </w:p>
          <w:p w14:paraId="0F0EDE40" w14:textId="0334C3BD" w:rsidR="00AC36A6" w:rsidRDefault="00AC36A6" w:rsidP="00A540B2">
            <w:pPr>
              <w:spacing w:after="0"/>
              <w:jc w:val="both"/>
              <w:rPr>
                <w:rFonts w:ascii="Times New Roman" w:hAnsi="Times New Roman" w:cs="Times New Roman"/>
                <w:lang w:val="hy-AM"/>
              </w:rPr>
            </w:pPr>
          </w:p>
          <w:p w14:paraId="1A45CA8E" w14:textId="0298C361" w:rsidR="0054283E" w:rsidRDefault="0054283E" w:rsidP="00A540B2">
            <w:pPr>
              <w:spacing w:after="0"/>
              <w:jc w:val="both"/>
              <w:rPr>
                <w:rFonts w:ascii="Times New Roman" w:hAnsi="Times New Roman" w:cs="Times New Roman"/>
                <w:lang w:val="hy-AM"/>
              </w:rPr>
            </w:pPr>
            <w:r w:rsidRPr="00F532D6">
              <w:rPr>
                <w:rFonts w:ascii="Times New Roman" w:hAnsi="Times New Roman" w:cs="Times New Roman"/>
                <w:b/>
                <w:bCs/>
                <w:lang w:val="hy-AM"/>
              </w:rPr>
              <w:t>Պատասխան՝ Լենա Նանուշյան –</w:t>
            </w:r>
            <w:r>
              <w:rPr>
                <w:rFonts w:ascii="Times New Roman" w:hAnsi="Times New Roman" w:cs="Times New Roman"/>
                <w:lang w:val="hy-AM"/>
              </w:rPr>
              <w:t xml:space="preserve"> Սիֆիլիսի տվյլաները մեզ համար նույնպես մտահոգիչ են, քանի որ վերջին ժամանակաշրջանում բավականին մեծ թվով սիֆիլիսի դեպքեր են գրանցվում։ Առողջապահության նախարարությունում մասնագետների հետ մի քանի հանդիպում ենք ունեցել։ Դեռևս չենք կարողանում գնահատել դա պայմանավորված է սիֆիլիսի հերթական ալիքի, թե այն հանգամանքի, որ ախտորոշումը և բուժումը անվճար է իրականացվում և աճը կարող է պայմանավորված լինել հայտնաբերելիության հետ։ Նախարարությունը բացի նրանից, որ նախաձեռնել է քննարկումներ ոլորտի մասնագետների հետ, միաժամանակ ասոցիացիաների մասնագետներին խնդրել ենք մշակել գործելակարգեր և ուղեցույցներ, քանի որ այդ դաշտը բավականին երկար ժամանակ ուշադրության կենտրոնում չի եղել։ Գործելակարգերը և ուղեցույցները մշակվել են և հաստատվել են նախարարության կողմից։ Միաժամանակ դիմել ենք ԱՀԿ-ին, որպեսզի գնահատում իրականացնի</w:t>
            </w:r>
            <w:r w:rsidR="00F532D6">
              <w:rPr>
                <w:rFonts w:ascii="Times New Roman" w:hAnsi="Times New Roman" w:cs="Times New Roman"/>
                <w:lang w:val="hy-AM"/>
              </w:rPr>
              <w:t>՝ հասկանալու համար, թե որո</w:t>
            </w:r>
            <w:r w:rsidR="00F10095">
              <w:rPr>
                <w:rFonts w:ascii="Times New Roman" w:hAnsi="Times New Roman" w:cs="Times New Roman"/>
                <w:lang w:val="hy-AM"/>
              </w:rPr>
              <w:t>՞</w:t>
            </w:r>
            <w:r w:rsidR="00F532D6">
              <w:rPr>
                <w:rFonts w:ascii="Times New Roman" w:hAnsi="Times New Roman" w:cs="Times New Roman"/>
                <w:lang w:val="hy-AM"/>
              </w:rPr>
              <w:t>նք են այն համակարգային խնդիրները, որոնց պետք</w:t>
            </w:r>
            <w:r w:rsidR="00F10095">
              <w:rPr>
                <w:rFonts w:ascii="Times New Roman" w:hAnsi="Times New Roman" w:cs="Times New Roman"/>
                <w:lang w:val="hy-AM"/>
              </w:rPr>
              <w:t xml:space="preserve"> է</w:t>
            </w:r>
            <w:r w:rsidR="00F532D6">
              <w:rPr>
                <w:rFonts w:ascii="Times New Roman" w:hAnsi="Times New Roman" w:cs="Times New Roman"/>
                <w:lang w:val="hy-AM"/>
              </w:rPr>
              <w:t xml:space="preserve"> ուշադրություն դարձնել։ </w:t>
            </w:r>
          </w:p>
          <w:p w14:paraId="30DE1516" w14:textId="77777777" w:rsidR="00AC36A6" w:rsidRDefault="00AC36A6" w:rsidP="00A540B2">
            <w:pPr>
              <w:spacing w:after="0"/>
              <w:jc w:val="both"/>
              <w:rPr>
                <w:rFonts w:ascii="Times New Roman" w:hAnsi="Times New Roman" w:cs="Times New Roman"/>
                <w:lang w:val="hy-AM"/>
              </w:rPr>
            </w:pPr>
          </w:p>
          <w:p w14:paraId="5C3ED16F" w14:textId="06DBCC90" w:rsidR="00AC36A6" w:rsidRDefault="00F532D6" w:rsidP="00A540B2">
            <w:pPr>
              <w:spacing w:after="0"/>
              <w:jc w:val="both"/>
              <w:rPr>
                <w:rFonts w:ascii="Times New Roman" w:hAnsi="Times New Roman" w:cs="Times New Roman"/>
                <w:lang w:val="hy-AM"/>
              </w:rPr>
            </w:pPr>
            <w:r>
              <w:rPr>
                <w:rFonts w:ascii="Times New Roman" w:hAnsi="Times New Roman" w:cs="Times New Roman"/>
                <w:lang w:val="hy-AM"/>
              </w:rPr>
              <w:t>Ինչ վերաբերում է կապիկի ծաղիկին, նշեմ, որ մեր հանրապետությունում դեռևս ոչ մի դեպք չի գրանցվել։ Ձեռք են բերվել թեսթեր՝ Եվրամիության և Ռուսաստանի դաշնության միջոցով, մշակել ենք մի շարք մեթոդական ուղեցույցներ, ինչպես նաև բուժաշխատողների շրջանում թրեյնինգներ ենք իրականացրել։ Պատվաստանյութի հետ կապված դեռևս քայլեր չենք ձեռնարկել։ Պետք է նշեմ, նախորդ փորձից ելնելով, որ բավականին դժվար է մեզ համար պատվաստանյութերի ձեռք բերմամբ զբաղվել</w:t>
            </w:r>
            <w:r w:rsidR="00320F90" w:rsidRPr="00320F90">
              <w:rPr>
                <w:rFonts w:ascii="Times New Roman" w:hAnsi="Times New Roman" w:cs="Times New Roman"/>
                <w:lang w:val="hy-AM"/>
              </w:rPr>
              <w:t xml:space="preserve">, </w:t>
            </w:r>
            <w:r w:rsidR="00320F90">
              <w:rPr>
                <w:rFonts w:ascii="Times New Roman" w:hAnsi="Times New Roman" w:cs="Times New Roman"/>
                <w:lang w:val="hy-AM"/>
              </w:rPr>
              <w:t xml:space="preserve">սակայն մեր ռազմավարության մեջ արդեն նշել ենք։ </w:t>
            </w:r>
          </w:p>
          <w:p w14:paraId="394371BA" w14:textId="6B6EB5FF" w:rsidR="00320F90" w:rsidRDefault="00320F90" w:rsidP="00A540B2">
            <w:pPr>
              <w:spacing w:after="0"/>
              <w:jc w:val="both"/>
              <w:rPr>
                <w:rFonts w:ascii="Times New Roman" w:hAnsi="Times New Roman" w:cs="Times New Roman"/>
                <w:lang w:val="hy-AM"/>
              </w:rPr>
            </w:pPr>
          </w:p>
          <w:p w14:paraId="09B75B87" w14:textId="77777777" w:rsidR="00B31139" w:rsidRPr="00DA5663" w:rsidRDefault="00320F90" w:rsidP="00B31139">
            <w:pPr>
              <w:rPr>
                <w:rFonts w:ascii="Times New Roman" w:hAnsi="Times New Roman" w:cs="Times New Roman"/>
                <w:sz w:val="24"/>
                <w:szCs w:val="24"/>
                <w:lang w:val="hy-AM"/>
              </w:rPr>
            </w:pPr>
            <w:r w:rsidRPr="00A168FE">
              <w:rPr>
                <w:rFonts w:ascii="Times New Roman" w:hAnsi="Times New Roman" w:cs="Times New Roman"/>
                <w:b/>
                <w:bCs/>
                <w:lang w:val="hy-AM"/>
              </w:rPr>
              <w:t xml:space="preserve">Հավելում՝ </w:t>
            </w:r>
            <w:r w:rsidR="00A168FE" w:rsidRPr="00A168FE">
              <w:rPr>
                <w:rFonts w:ascii="Times New Roman" w:hAnsi="Times New Roman" w:cs="Times New Roman"/>
                <w:b/>
                <w:bCs/>
                <w:lang w:val="hy-AM"/>
              </w:rPr>
              <w:t xml:space="preserve"> </w:t>
            </w:r>
            <w:r w:rsidRPr="00A168FE">
              <w:rPr>
                <w:rFonts w:ascii="Times New Roman" w:hAnsi="Times New Roman" w:cs="Times New Roman"/>
                <w:b/>
                <w:bCs/>
                <w:lang w:val="hy-AM"/>
              </w:rPr>
              <w:t>Գայանե Ղու</w:t>
            </w:r>
            <w:r w:rsidR="00A168FE" w:rsidRPr="00A168FE">
              <w:rPr>
                <w:rFonts w:ascii="Times New Roman" w:hAnsi="Times New Roman" w:cs="Times New Roman"/>
                <w:b/>
                <w:bCs/>
                <w:lang w:val="hy-AM"/>
              </w:rPr>
              <w:t>կասյան</w:t>
            </w:r>
            <w:r w:rsidR="00A168FE">
              <w:rPr>
                <w:rFonts w:ascii="Times New Roman" w:hAnsi="Times New Roman" w:cs="Times New Roman"/>
                <w:lang w:val="hy-AM"/>
              </w:rPr>
              <w:t xml:space="preserve"> </w:t>
            </w:r>
            <w:r w:rsidR="00A168FE" w:rsidRPr="005252DD">
              <w:rPr>
                <w:rFonts w:ascii="Times New Roman" w:hAnsi="Times New Roman" w:cs="Times New Roman"/>
                <w:lang w:val="hy-AM"/>
              </w:rPr>
              <w:t xml:space="preserve">– </w:t>
            </w:r>
            <w:r w:rsidR="00B31139" w:rsidRPr="005252DD">
              <w:rPr>
                <w:rFonts w:ascii="Times New Roman" w:hAnsi="Times New Roman" w:cs="Times New Roman"/>
                <w:sz w:val="24"/>
                <w:szCs w:val="24"/>
                <w:lang w:val="hy-AM"/>
              </w:rPr>
              <w:t>Սիֆիլիսին ուղղված հարցի վերաբերյալ ուզում եմ ընդգծել, որ այժմ ամենակարևոր հարցը սեռական ճանապարհով փոխանցվող վարակների (ՍՃՓՎ) վերահսկման ազգային ռազմավարության մշակումն է: Այո, ՄԻԱՎ/ՁԻԱՀ-ի նկատմամբ ԱՀԿ-ի ուշադրությունը նույնպես բավականին բարձր է եղել, սակայն սեռական ճանապարհով փոխանցվող վարակները ուշադրության կենտրոնում այդքան էլ չեն եղել: Երկիրը ԱՀԿ-ի Գլոբալ վավերացման խորհրդատվական կոմիտեի (GVAC) կողմից խրախուսվում է նաև (բացի ՄԻԱՎ/ՁԻԱՀ-ից) հաշվի առնել բնածին սիֆիլիսի (ԲՍ) մորից երեխային փոխանցման (ՄԵՓ) վերացման վավերացումը: ԱՆ-ի առաջարկով՝ ներկայումս ԱՀԿ-ն Հայաստանում ԲՍ-ի իրավիճակի նախնական գնահատում է իրականացնում։ Այս առցանց առաքելության դիտարկումները ցույց են տալիս, որ երկար ճանապարհ է դեռևս պետք անցնել, որպեսզի երկիրը պատրաստ լինի դիմելու ԲՍ-ի ՄԵՓ վերացման պաշտոնական վավերացմանը։</w:t>
            </w:r>
            <w:r w:rsidR="00B31139" w:rsidRPr="005252DD">
              <w:rPr>
                <w:lang w:val="hy-AM"/>
              </w:rPr>
              <w:t xml:space="preserve"> </w:t>
            </w:r>
            <w:r w:rsidR="00B31139" w:rsidRPr="005252DD">
              <w:rPr>
                <w:rFonts w:ascii="Times New Roman" w:hAnsi="Times New Roman" w:cs="Times New Roman"/>
                <w:sz w:val="24"/>
                <w:szCs w:val="24"/>
                <w:lang w:val="hy-AM"/>
              </w:rPr>
              <w:t>Օրինակ, կարևոր հարցերից մեկը դեպքերի սահմանումների բացակայությունն է - թե ՛ կլինիկական, թե ՛ համաճարակաբանական հսկողության դեպքերի սահմանումները ԲՍ-ի համար ։ Եվս մեկ կարևոր դիտարկում, որը կցանկանայի ընդգծել, երկրում ՄԻԱՎ-ի ևՍՃՓՎ-ի խնդիրների ինտեգրված կառավարումն է – այս կերպ երկիրը կարող է երաշխավորել Գլոբալ հիմնադրամի աջակցությունը հասանելի լինի երկրում ՍՃՓՎ-ների ծառայությունների մատուցման և կառավարման բարելավման համար:</w:t>
            </w:r>
            <w:r w:rsidR="00B31139" w:rsidRPr="005252DD">
              <w:rPr>
                <w:lang w:val="hy-AM"/>
              </w:rPr>
              <w:t xml:space="preserve"> </w:t>
            </w:r>
            <w:r w:rsidR="00B31139" w:rsidRPr="005252DD">
              <w:rPr>
                <w:rFonts w:ascii="Times New Roman" w:hAnsi="Times New Roman" w:cs="Times New Roman"/>
                <w:sz w:val="24"/>
                <w:szCs w:val="24"/>
                <w:lang w:val="hy-AM"/>
              </w:rPr>
              <w:t>(Մոլդովայից փորձագետը հաստատեց, որ երկու ծառայությունները միավորելուց  հետո Մոլդովայում ՍՃՓՎ-ը ծառայությունների մատուցումը դարձել է ավելի ֆունկցիոնալ): Մինչև 2022 թ․-ի նոյեմբերի վերջը ԱՀԿ փորձագիտական թիմը կներկայացնի համապարփակ առաջարկություններ առաքելության արդյունքներով։ Երկրի պարտավորությունը՝ լուծելու ՍՃՓՎ-ների հետ կապված խնդիրները, շատ բարձր է, և դա նախանշում է հաջողությունը: Ցանկանում եմ նաև առաջարկել, որ Մաշկաբանության ազգային կենտրոնի ներկայացուցիչը ներառվի ՄՀՀ անդամակցության կազմի մեջ՝ որպեսզի հնարավորություն ընձեռվի ավելի լավ համակարգել ծրագրերը և ինտեգրվել:</w:t>
            </w:r>
            <w:r w:rsidR="00B31139" w:rsidRPr="00B31139">
              <w:rPr>
                <w:rFonts w:ascii="Times New Roman" w:hAnsi="Times New Roman" w:cs="Times New Roman"/>
                <w:sz w:val="24"/>
                <w:szCs w:val="24"/>
                <w:lang w:val="hy-AM"/>
              </w:rPr>
              <w:t xml:space="preserve">  </w:t>
            </w:r>
          </w:p>
          <w:p w14:paraId="4EA5531E" w14:textId="5A3EF5A6" w:rsidR="006C1C8F" w:rsidRDefault="006C1C8F" w:rsidP="00A540B2">
            <w:pPr>
              <w:spacing w:after="0"/>
              <w:jc w:val="both"/>
              <w:rPr>
                <w:rFonts w:ascii="Times New Roman" w:hAnsi="Times New Roman" w:cs="Times New Roman"/>
                <w:lang w:val="hy-AM"/>
              </w:rPr>
            </w:pPr>
          </w:p>
          <w:p w14:paraId="3CD51BC4" w14:textId="2597353B" w:rsidR="006C1C8F" w:rsidRDefault="003079DB" w:rsidP="00A540B2">
            <w:pPr>
              <w:spacing w:after="0"/>
              <w:jc w:val="both"/>
              <w:rPr>
                <w:rFonts w:ascii="Times New Roman" w:hAnsi="Times New Roman" w:cs="Times New Roman"/>
                <w:lang w:val="hy-AM"/>
              </w:rPr>
            </w:pPr>
            <w:r w:rsidRPr="001C62D3">
              <w:rPr>
                <w:rFonts w:ascii="Times New Roman" w:hAnsi="Times New Roman" w:cs="Times New Roman"/>
                <w:b/>
                <w:bCs/>
                <w:lang w:val="hy-AM"/>
              </w:rPr>
              <w:lastRenderedPageBreak/>
              <w:t>Հավելում՝ Ինեսսա Ասմանգուլյան</w:t>
            </w:r>
            <w:r>
              <w:rPr>
                <w:rFonts w:ascii="Times New Roman" w:hAnsi="Times New Roman" w:cs="Times New Roman"/>
                <w:lang w:val="hy-AM"/>
              </w:rPr>
              <w:t xml:space="preserve"> – Կցանկանայի հավելել, որ վերջերս ՄՀՀ քարտուղարությունը ստացել է նամակ՝ «Հանրային առողջություն Ալիանս» կազմակերպությունից</w:t>
            </w:r>
            <w:r w:rsidR="009E2B5E">
              <w:rPr>
                <w:rFonts w:ascii="Times New Roman" w:hAnsi="Times New Roman" w:cs="Times New Roman"/>
                <w:lang w:val="hy-AM"/>
              </w:rPr>
              <w:t>, որտեղ նշված է, որ կազմակերպությունը ցանկանում է դիմել տարածաշրջանային ծրագրի</w:t>
            </w:r>
            <w:r w:rsidR="001C62D3">
              <w:rPr>
                <w:rFonts w:ascii="Times New Roman" w:hAnsi="Times New Roman" w:cs="Times New Roman"/>
                <w:lang w:val="hy-AM"/>
              </w:rPr>
              <w:t xml:space="preserve"> և խնդրում են ՄՀՀ-ից աջակցման նամակ</w:t>
            </w:r>
            <w:r w:rsidR="009E2B5E">
              <w:rPr>
                <w:rFonts w:ascii="Times New Roman" w:hAnsi="Times New Roman" w:cs="Times New Roman"/>
                <w:lang w:val="hy-AM"/>
              </w:rPr>
              <w:t>՝ մասնավորապ</w:t>
            </w:r>
            <w:r w:rsidR="001C62D3">
              <w:rPr>
                <w:rFonts w:ascii="Times New Roman" w:hAnsi="Times New Roman" w:cs="Times New Roman"/>
                <w:lang w:val="hy-AM"/>
              </w:rPr>
              <w:t>ես</w:t>
            </w:r>
            <w:r w:rsidR="001C62D3" w:rsidRPr="001C62D3">
              <w:rPr>
                <w:rFonts w:ascii="Times New Roman" w:hAnsi="Times New Roman" w:cs="Times New Roman"/>
                <w:lang w:val="hy-AM"/>
              </w:rPr>
              <w:t xml:space="preserve"> </w:t>
            </w:r>
            <w:r w:rsidR="001C62D3">
              <w:rPr>
                <w:rFonts w:ascii="Times New Roman" w:hAnsi="Times New Roman" w:cs="Times New Roman"/>
                <w:lang w:val="hy-AM"/>
              </w:rPr>
              <w:t xml:space="preserve">ներգրավելով ՄՀՀ կազմի հասարակական կազմակերպություններին։ Այն կազմակերպությունները, ովքեր հետաքրքրված են, խնդրում ենք կապ հաստատեն ՄՀՀ քարտուղարության հետ։ </w:t>
            </w:r>
          </w:p>
          <w:p w14:paraId="34E1D92C" w14:textId="5755446D" w:rsidR="001C62D3" w:rsidRDefault="001C62D3" w:rsidP="00A540B2">
            <w:pPr>
              <w:spacing w:after="0"/>
              <w:jc w:val="both"/>
              <w:rPr>
                <w:rFonts w:ascii="Times New Roman" w:hAnsi="Times New Roman" w:cs="Times New Roman"/>
                <w:lang w:val="hy-AM"/>
              </w:rPr>
            </w:pPr>
          </w:p>
          <w:p w14:paraId="7D2EE276" w14:textId="7AFF610A" w:rsidR="001C62D3" w:rsidRDefault="001C62D3" w:rsidP="00A540B2">
            <w:pPr>
              <w:spacing w:after="0"/>
              <w:jc w:val="both"/>
              <w:rPr>
                <w:rFonts w:ascii="Times New Roman" w:hAnsi="Times New Roman" w:cs="Times New Roman"/>
                <w:lang w:val="hy-AM"/>
              </w:rPr>
            </w:pPr>
            <w:r w:rsidRPr="005921E4">
              <w:rPr>
                <w:rFonts w:ascii="Times New Roman" w:hAnsi="Times New Roman" w:cs="Times New Roman"/>
                <w:b/>
                <w:bCs/>
                <w:lang w:val="hy-AM"/>
              </w:rPr>
              <w:t>Հավելում՝ Ռոզա Բաբայան</w:t>
            </w:r>
            <w:r>
              <w:rPr>
                <w:rFonts w:ascii="Times New Roman" w:hAnsi="Times New Roman" w:cs="Times New Roman"/>
                <w:lang w:val="hy-AM"/>
              </w:rPr>
              <w:t xml:space="preserve"> – Հավելեմ, որ այժմ աշխատում ենք ԱՀԿ-ի հայաստանյան գրասենյակի հետ </w:t>
            </w:r>
            <w:r w:rsidR="005921E4">
              <w:rPr>
                <w:rFonts w:ascii="Times New Roman" w:hAnsi="Times New Roman" w:cs="Times New Roman"/>
                <w:lang w:val="hy-AM"/>
              </w:rPr>
              <w:t xml:space="preserve">ՏՍՏ-ների շրջանում թրեյնինգներ կազմակերպելու ուղղությամբ։ Արդեն ունեցել ենք մեկ առցանց քննարկում, որին մասնակցել են բուժաշխատողներ և հասարակական կազմակերպություններից ներկայացուցիչներ։ Այս պահին ավելի շատ կենտրոնանում ենք նմանատիպ կրթական միջոցառումներ անց կացնելու վրա։ </w:t>
            </w:r>
          </w:p>
          <w:p w14:paraId="323AAFE0" w14:textId="1079E5F1" w:rsidR="0033180A" w:rsidRDefault="0033180A" w:rsidP="00A540B2">
            <w:pPr>
              <w:spacing w:after="0"/>
              <w:jc w:val="both"/>
              <w:rPr>
                <w:rFonts w:ascii="Times New Roman" w:hAnsi="Times New Roman" w:cs="Times New Roman"/>
                <w:lang w:val="hy-AM"/>
              </w:rPr>
            </w:pPr>
          </w:p>
          <w:p w14:paraId="698AE16C" w14:textId="535DE1BC" w:rsidR="00A168FE" w:rsidRDefault="0033180A" w:rsidP="00A540B2">
            <w:pPr>
              <w:spacing w:after="0"/>
              <w:jc w:val="both"/>
              <w:rPr>
                <w:rFonts w:ascii="Times New Roman" w:hAnsi="Times New Roman" w:cs="Times New Roman"/>
                <w:lang w:val="hy-AM"/>
              </w:rPr>
            </w:pPr>
            <w:r w:rsidRPr="00705DF0">
              <w:rPr>
                <w:rFonts w:ascii="Times New Roman" w:hAnsi="Times New Roman" w:cs="Times New Roman"/>
                <w:b/>
                <w:bCs/>
                <w:lang w:val="hy-AM"/>
              </w:rPr>
              <w:t>Հարց՝ Ժենյա Մայիլյան</w:t>
            </w:r>
            <w:r>
              <w:rPr>
                <w:rFonts w:ascii="Times New Roman" w:hAnsi="Times New Roman" w:cs="Times New Roman"/>
                <w:lang w:val="hy-AM"/>
              </w:rPr>
              <w:t xml:space="preserve"> – Ինչպես տեղյակ եք ռուս-ուկրաինական պատերազմով պայմանավորված</w:t>
            </w:r>
            <w:r w:rsidR="00705DF0">
              <w:rPr>
                <w:rFonts w:ascii="Times New Roman" w:hAnsi="Times New Roman" w:cs="Times New Roman"/>
                <w:lang w:val="hy-AM"/>
              </w:rPr>
              <w:t>՝</w:t>
            </w:r>
            <w:r>
              <w:rPr>
                <w:rFonts w:ascii="Times New Roman" w:hAnsi="Times New Roman" w:cs="Times New Roman"/>
                <w:lang w:val="hy-AM"/>
              </w:rPr>
              <w:t xml:space="preserve"> փետրվար-մարտ ամիսներին մենք ունեցանք բավականին մեծ ներհոսք Ռուսաստանի դաշնությունից։ Դա ֆինանսապես ապահոված խումբն էր, հիմնականում ՏՏ ոլորտից։ Հայտարարված մոբիլիզացիայի հետ կապված բավականին մեծ ներհոսք կա և Հայաստանում, և Վրաստանում։ Հասկանալի է, որ այդ ներհոսքով պայմանավորված </w:t>
            </w:r>
            <w:r w:rsidR="00705DF0">
              <w:rPr>
                <w:rFonts w:ascii="Times New Roman" w:hAnsi="Times New Roman" w:cs="Times New Roman"/>
                <w:lang w:val="hy-AM"/>
              </w:rPr>
              <w:t xml:space="preserve">ունենալու ենք էպիդեմիայի բարձրացում՝ </w:t>
            </w:r>
            <w:r>
              <w:rPr>
                <w:rFonts w:ascii="Times New Roman" w:hAnsi="Times New Roman" w:cs="Times New Roman"/>
                <w:lang w:val="hy-AM"/>
              </w:rPr>
              <w:t>ՄԻԱՎ-ի թվերը ավելանալու են</w:t>
            </w:r>
            <w:r w:rsidR="00705DF0">
              <w:rPr>
                <w:rFonts w:ascii="Times New Roman" w:hAnsi="Times New Roman" w:cs="Times New Roman"/>
                <w:lang w:val="hy-AM"/>
              </w:rPr>
              <w:t>։</w:t>
            </w:r>
            <w:r>
              <w:rPr>
                <w:rFonts w:ascii="Times New Roman" w:hAnsi="Times New Roman" w:cs="Times New Roman"/>
                <w:lang w:val="hy-AM"/>
              </w:rPr>
              <w:t xml:space="preserve"> </w:t>
            </w:r>
            <w:r w:rsidR="00705DF0">
              <w:rPr>
                <w:rFonts w:ascii="Times New Roman" w:hAnsi="Times New Roman" w:cs="Times New Roman"/>
                <w:lang w:val="hy-AM"/>
              </w:rPr>
              <w:t>Մեր կազմակերպություն հիմնականում դիմում են ՄԻԱՎ-ով ա</w:t>
            </w:r>
            <w:r w:rsidR="00697624">
              <w:rPr>
                <w:rFonts w:ascii="Times New Roman" w:hAnsi="Times New Roman" w:cs="Times New Roman"/>
                <w:lang w:val="hy-AM"/>
              </w:rPr>
              <w:t xml:space="preserve">պրող մարդիկ ՀՌՎ բուժման </w:t>
            </w:r>
            <w:r w:rsidR="003F5E31">
              <w:rPr>
                <w:rFonts w:ascii="Times New Roman" w:hAnsi="Times New Roman" w:cs="Times New Roman"/>
                <w:lang w:val="hy-AM"/>
              </w:rPr>
              <w:t xml:space="preserve">հասանելիության </w:t>
            </w:r>
            <w:r w:rsidR="00697624">
              <w:rPr>
                <w:rFonts w:ascii="Times New Roman" w:hAnsi="Times New Roman" w:cs="Times New Roman"/>
                <w:lang w:val="hy-AM"/>
              </w:rPr>
              <w:t>հետ կապված, սակայն ոչ բոլորն են ճանաչում մեր կազմակերպությունը և ոչ բոլորը գիտեն իրենց ՄԻԱՎ կարգավիճակի մասին։ Արդյո՞ք որևէ քայլեր ձեռնարկվում են այս ուղղությամբ։</w:t>
            </w:r>
            <w:r w:rsidR="003F5E31">
              <w:rPr>
                <w:rFonts w:ascii="Times New Roman" w:hAnsi="Times New Roman" w:cs="Times New Roman"/>
                <w:lang w:val="hy-AM"/>
              </w:rPr>
              <w:t xml:space="preserve"> Անհանգստություն կա, որ այս իրավիճակով պայմանավորված, հնարավոր է կորցնենք վերահսկողությունը։ </w:t>
            </w:r>
          </w:p>
          <w:p w14:paraId="07E79337" w14:textId="692F7D8A" w:rsidR="003F5E31" w:rsidRPr="003F5E31" w:rsidRDefault="003F5E31" w:rsidP="00A540B2">
            <w:pPr>
              <w:spacing w:after="0"/>
              <w:jc w:val="both"/>
              <w:rPr>
                <w:rFonts w:ascii="Times New Roman" w:hAnsi="Times New Roman" w:cs="Times New Roman"/>
                <w:b/>
                <w:bCs/>
                <w:lang w:val="hy-AM"/>
              </w:rPr>
            </w:pPr>
          </w:p>
          <w:p w14:paraId="5DEFFEFB" w14:textId="225C5603" w:rsidR="003F5E31" w:rsidRDefault="003F5E31" w:rsidP="00A540B2">
            <w:pPr>
              <w:spacing w:after="0"/>
              <w:jc w:val="both"/>
              <w:rPr>
                <w:rFonts w:ascii="Times New Roman" w:hAnsi="Times New Roman" w:cs="Times New Roman"/>
                <w:lang w:val="hy-AM"/>
              </w:rPr>
            </w:pPr>
            <w:r w:rsidRPr="003F5E31">
              <w:rPr>
                <w:rFonts w:ascii="Times New Roman" w:hAnsi="Times New Roman" w:cs="Times New Roman"/>
                <w:b/>
                <w:bCs/>
                <w:lang w:val="hy-AM"/>
              </w:rPr>
              <w:t>Պատասխան՝ Հասմիկ Հարությունյան</w:t>
            </w:r>
            <w:r>
              <w:rPr>
                <w:rFonts w:ascii="Times New Roman" w:hAnsi="Times New Roman" w:cs="Times New Roman"/>
                <w:lang w:val="hy-AM"/>
              </w:rPr>
              <w:t xml:space="preserve"> – Նշեմ, որ այս հարցը քննարկվել է Գլոբալ հիմնադրամի տարածաշրջանային թիմի հետ և իրականում իրենք տեղյակ են այդ մասին և նոր դրամաշնորհային հայտում անպայման այդ մարդկանց պետք է հաշվի առնենք։ Այդ իսկ պատճառով պարբերաբար կազմակերպություններից խնդրում ենք տվյալներ օտարերկրյա քաղաքացիների </w:t>
            </w:r>
            <w:r w:rsidR="002B2DE4">
              <w:rPr>
                <w:rFonts w:ascii="Times New Roman" w:hAnsi="Times New Roman" w:cs="Times New Roman"/>
                <w:lang w:val="hy-AM"/>
              </w:rPr>
              <w:t>վերաբերյալ</w:t>
            </w:r>
            <w:r>
              <w:rPr>
                <w:rFonts w:ascii="Times New Roman" w:hAnsi="Times New Roman" w:cs="Times New Roman"/>
                <w:lang w:val="hy-AM"/>
              </w:rPr>
              <w:t xml:space="preserve">։ Պետք է լիարժեք տեղեկություն ունենանք և այդ մարդկանց ներառենք մեր հայտում։ </w:t>
            </w:r>
          </w:p>
          <w:p w14:paraId="1B892778" w14:textId="77BBDE43" w:rsidR="00441F43" w:rsidRPr="005D77CA" w:rsidRDefault="00441F43" w:rsidP="00A540B2">
            <w:pPr>
              <w:spacing w:after="0"/>
              <w:jc w:val="both"/>
              <w:rPr>
                <w:rFonts w:ascii="Times New Roman" w:hAnsi="Times New Roman" w:cs="Times New Roman"/>
                <w:b/>
                <w:bCs/>
                <w:lang w:val="hy-AM"/>
              </w:rPr>
            </w:pPr>
          </w:p>
          <w:p w14:paraId="7D4AAEF7" w14:textId="05593651" w:rsidR="00441F43" w:rsidRDefault="00441F43" w:rsidP="00A540B2">
            <w:pPr>
              <w:spacing w:after="0"/>
              <w:jc w:val="both"/>
              <w:rPr>
                <w:rFonts w:ascii="Times New Roman" w:hAnsi="Times New Roman" w:cs="Times New Roman"/>
                <w:lang w:val="hy-AM"/>
              </w:rPr>
            </w:pPr>
            <w:r w:rsidRPr="005D77CA">
              <w:rPr>
                <w:rFonts w:ascii="Times New Roman" w:hAnsi="Times New Roman" w:cs="Times New Roman"/>
                <w:b/>
                <w:bCs/>
                <w:lang w:val="hy-AM"/>
              </w:rPr>
              <w:t>Հավելում՝ Ռոմելլա Աբովյան</w:t>
            </w:r>
            <w:r>
              <w:rPr>
                <w:rFonts w:ascii="Times New Roman" w:hAnsi="Times New Roman" w:cs="Times New Roman"/>
                <w:lang w:val="hy-AM"/>
              </w:rPr>
              <w:t xml:space="preserve"> </w:t>
            </w:r>
            <w:r w:rsidR="008C62DF">
              <w:rPr>
                <w:rFonts w:ascii="Times New Roman" w:hAnsi="Times New Roman" w:cs="Times New Roman"/>
                <w:lang w:val="hy-AM"/>
              </w:rPr>
              <w:t>–</w:t>
            </w:r>
            <w:r>
              <w:rPr>
                <w:rFonts w:ascii="Times New Roman" w:hAnsi="Times New Roman" w:cs="Times New Roman"/>
                <w:lang w:val="hy-AM"/>
              </w:rPr>
              <w:t xml:space="preserve"> </w:t>
            </w:r>
            <w:r w:rsidR="008C62DF">
              <w:rPr>
                <w:rFonts w:ascii="Times New Roman" w:hAnsi="Times New Roman" w:cs="Times New Roman"/>
                <w:lang w:val="hy-AM"/>
              </w:rPr>
              <w:t xml:space="preserve">Ի տարբերություն Ռուսաստանի </w:t>
            </w:r>
            <w:r w:rsidR="00CD7F45">
              <w:rPr>
                <w:rFonts w:ascii="Times New Roman" w:hAnsi="Times New Roman" w:cs="Times New Roman"/>
                <w:lang w:val="hy-AM"/>
              </w:rPr>
              <w:t>Դ</w:t>
            </w:r>
            <w:r w:rsidR="008C62DF">
              <w:rPr>
                <w:rFonts w:ascii="Times New Roman" w:hAnsi="Times New Roman" w:cs="Times New Roman"/>
                <w:lang w:val="hy-AM"/>
              </w:rPr>
              <w:t>աշնության՝ օտարերկրյա քաղաքացիների համար ևս ՄԻԱՎ-ի թեսթավորումը և բուժումը անվճար է։ Մենք բավականին մեծ</w:t>
            </w:r>
            <w:r w:rsidR="005D77CA">
              <w:rPr>
                <w:rFonts w:ascii="Times New Roman" w:hAnsi="Times New Roman" w:cs="Times New Roman"/>
                <w:lang w:val="hy-AM"/>
              </w:rPr>
              <w:t xml:space="preserve"> աշխատանքներ տարանք, որպեսզի մեր քաղաքացիները բուժումը ստանան անվճար, սակայն չհաջողվեց։ Պարզաբանվում էր, որ միգրացիան շատ ավելի բարձր է իրենց երկրում։ Փաստորեն այս պահին իրավիճակը հակառակն է, և մեր օրենքով մենք պետք է անվճար ապահովենք այդ մարդկանց թեսթավորումը և բուժումը։ Պետք է կատարվեն կանխատեսումներ, որպեսզի պատրաստ լինենք այդ ծավալներին։ </w:t>
            </w:r>
          </w:p>
          <w:p w14:paraId="5C4F4B45" w14:textId="69078EB3" w:rsidR="00DF7CE4" w:rsidRPr="000F4B77" w:rsidRDefault="00DF7CE4" w:rsidP="00A540B2">
            <w:pPr>
              <w:spacing w:after="0"/>
              <w:jc w:val="both"/>
              <w:rPr>
                <w:rFonts w:ascii="Times New Roman" w:hAnsi="Times New Roman" w:cs="Times New Roman"/>
                <w:b/>
                <w:bCs/>
                <w:lang w:val="hy-AM"/>
              </w:rPr>
            </w:pPr>
          </w:p>
          <w:p w14:paraId="61FA53CC" w14:textId="5C0D720D" w:rsidR="00DF7CE4" w:rsidRDefault="00DF7CE4" w:rsidP="00A540B2">
            <w:pPr>
              <w:spacing w:after="0"/>
              <w:jc w:val="both"/>
              <w:rPr>
                <w:rFonts w:ascii="Times New Roman" w:hAnsi="Times New Roman" w:cs="Times New Roman"/>
                <w:lang w:val="hy-AM"/>
              </w:rPr>
            </w:pPr>
            <w:r w:rsidRPr="000F4B77">
              <w:rPr>
                <w:rFonts w:ascii="Times New Roman" w:hAnsi="Times New Roman" w:cs="Times New Roman"/>
                <w:b/>
                <w:bCs/>
                <w:lang w:val="hy-AM"/>
              </w:rPr>
              <w:t>Հավելում՝ Ժենյա Մայիլյան</w:t>
            </w:r>
            <w:r>
              <w:rPr>
                <w:rFonts w:ascii="Times New Roman" w:hAnsi="Times New Roman" w:cs="Times New Roman"/>
                <w:lang w:val="hy-AM"/>
              </w:rPr>
              <w:t xml:space="preserve"> – Հարցս ավելի շատ վերաբերում էր ՄԻԱՎ-ով ապրող մարդկանց, ովքեր մուտք են գործում Հայաստան և չգիտեն ու՞մ կարող են դիմել։ Միգուցե օդանավակայաններում հնարավոր լինի տեղեկատվական բաներների փակցնումը, որպեսզի մարդիկ ինչ-որ կերպ տեղեկանան։ </w:t>
            </w:r>
          </w:p>
          <w:p w14:paraId="0ADD3631" w14:textId="6374A4A1" w:rsidR="000F4B77" w:rsidRPr="00350CF2" w:rsidRDefault="000F4B77" w:rsidP="00A540B2">
            <w:pPr>
              <w:spacing w:after="0"/>
              <w:jc w:val="both"/>
              <w:rPr>
                <w:rFonts w:ascii="Times New Roman" w:hAnsi="Times New Roman" w:cs="Times New Roman"/>
                <w:b/>
                <w:bCs/>
                <w:lang w:val="hy-AM"/>
              </w:rPr>
            </w:pPr>
          </w:p>
          <w:p w14:paraId="0CDCA27D" w14:textId="2543F877" w:rsidR="000F4B77" w:rsidRPr="00320F90" w:rsidRDefault="000F4B77" w:rsidP="00A540B2">
            <w:pPr>
              <w:spacing w:after="0"/>
              <w:jc w:val="both"/>
              <w:rPr>
                <w:rFonts w:ascii="Times New Roman" w:hAnsi="Times New Roman" w:cs="Times New Roman"/>
                <w:lang w:val="hy-AM"/>
              </w:rPr>
            </w:pPr>
            <w:r w:rsidRPr="00350CF2">
              <w:rPr>
                <w:rFonts w:ascii="Times New Roman" w:hAnsi="Times New Roman" w:cs="Times New Roman"/>
                <w:b/>
                <w:bCs/>
                <w:lang w:val="hy-AM"/>
              </w:rPr>
              <w:t xml:space="preserve">Հավելում՝ Արմեն Աղաջանով </w:t>
            </w:r>
            <w:r w:rsidR="00350CF2">
              <w:rPr>
                <w:rFonts w:ascii="Times New Roman" w:hAnsi="Times New Roman" w:cs="Times New Roman"/>
                <w:lang w:val="hy-AM"/>
              </w:rPr>
              <w:t>–</w:t>
            </w:r>
            <w:r>
              <w:rPr>
                <w:rFonts w:ascii="Times New Roman" w:hAnsi="Times New Roman" w:cs="Times New Roman"/>
                <w:lang w:val="hy-AM"/>
              </w:rPr>
              <w:t xml:space="preserve"> </w:t>
            </w:r>
            <w:r w:rsidR="00350CF2">
              <w:rPr>
                <w:rFonts w:ascii="Times New Roman" w:hAnsi="Times New Roman" w:cs="Times New Roman"/>
                <w:lang w:val="hy-AM"/>
              </w:rPr>
              <w:t>Կարծում եմ օդանավակայանում որևէ բան դնելը անիրատեսական է։ Երբ այս ամենը նոր էր սկսվել, ես տարբեր ռուսական առցանց խմբերում, տեղեկացնում էի, որ ՄԻԱՎ թեսթավորումը և ՀՌՎ բուժումը անվճար է և նշում էի այն կազմակերպություններին, որոնց կարող էին դիմել</w:t>
            </w:r>
            <w:r w:rsidR="002B2DE4">
              <w:rPr>
                <w:rFonts w:ascii="Times New Roman" w:hAnsi="Times New Roman" w:cs="Times New Roman"/>
                <w:lang w:val="hy-AM"/>
              </w:rPr>
              <w:t>։ Ի</w:t>
            </w:r>
            <w:r w:rsidR="00350CF2">
              <w:rPr>
                <w:rFonts w:ascii="Times New Roman" w:hAnsi="Times New Roman" w:cs="Times New Roman"/>
                <w:lang w:val="hy-AM"/>
              </w:rPr>
              <w:t xml:space="preserve">նձ մեծ մաս խմբերում անվանել են «դավաճան» և արգելափակել են, քանի որ ընդունված է, որ Հայաստանում </w:t>
            </w:r>
            <w:r w:rsidR="00C361A2">
              <w:rPr>
                <w:rFonts w:ascii="Times New Roman" w:hAnsi="Times New Roman" w:cs="Times New Roman"/>
                <w:lang w:val="hy-AM"/>
              </w:rPr>
              <w:t xml:space="preserve">ԼԳԲՏ </w:t>
            </w:r>
            <w:r w:rsidR="00350CF2">
              <w:rPr>
                <w:rFonts w:ascii="Times New Roman" w:hAnsi="Times New Roman" w:cs="Times New Roman"/>
                <w:lang w:val="hy-AM"/>
              </w:rPr>
              <w:t xml:space="preserve">անձինք չկան և չկա ՄԻԱՎ։ </w:t>
            </w:r>
          </w:p>
          <w:p w14:paraId="6213C2AE" w14:textId="77777777" w:rsidR="00AC36A6" w:rsidRDefault="00AC36A6" w:rsidP="00A540B2">
            <w:pPr>
              <w:spacing w:after="0"/>
              <w:jc w:val="both"/>
              <w:rPr>
                <w:rFonts w:ascii="Times New Roman" w:hAnsi="Times New Roman" w:cs="Times New Roman"/>
                <w:lang w:val="hy-AM"/>
              </w:rPr>
            </w:pPr>
          </w:p>
          <w:p w14:paraId="0B95B18D" w14:textId="77777777" w:rsidR="00350CF2" w:rsidRDefault="00350CF2" w:rsidP="00A540B2">
            <w:pPr>
              <w:spacing w:after="0"/>
              <w:jc w:val="both"/>
              <w:rPr>
                <w:rFonts w:ascii="Times New Roman" w:hAnsi="Times New Roman" w:cs="Times New Roman"/>
                <w:lang w:val="hy-AM"/>
              </w:rPr>
            </w:pPr>
            <w:r w:rsidRPr="00C361A2">
              <w:rPr>
                <w:rFonts w:ascii="Times New Roman" w:hAnsi="Times New Roman" w:cs="Times New Roman"/>
                <w:b/>
                <w:bCs/>
                <w:lang w:val="hy-AM"/>
              </w:rPr>
              <w:t>Հավելում՝ Իրինա Դավթյան</w:t>
            </w:r>
            <w:r>
              <w:rPr>
                <w:rFonts w:ascii="Times New Roman" w:hAnsi="Times New Roman" w:cs="Times New Roman"/>
                <w:lang w:val="hy-AM"/>
              </w:rPr>
              <w:t xml:space="preserve"> – Նշեմ, որ այս պահին ունենք ԵԱՏՄ անդամ պետությունների քաղաքացիներ, որոնց թիվը՝ </w:t>
            </w:r>
            <w:r w:rsidRPr="00350CF2">
              <w:rPr>
                <w:rFonts w:ascii="Times New Roman" w:hAnsi="Times New Roman" w:cs="Times New Roman"/>
                <w:lang w:val="hy-AM"/>
              </w:rPr>
              <w:t xml:space="preserve">42.000 </w:t>
            </w:r>
            <w:r>
              <w:rPr>
                <w:rFonts w:ascii="Times New Roman" w:hAnsi="Times New Roman" w:cs="Times New Roman"/>
                <w:lang w:val="hy-AM"/>
              </w:rPr>
              <w:t xml:space="preserve">է։ </w:t>
            </w:r>
            <w:r w:rsidR="00C361A2">
              <w:rPr>
                <w:rFonts w:ascii="Times New Roman" w:hAnsi="Times New Roman" w:cs="Times New Roman"/>
                <w:lang w:val="hy-AM"/>
              </w:rPr>
              <w:t xml:space="preserve">Կառաջարկեի տեղեկատվությունը լիներ այն վայրերում, որտեղ այդ քաղաքացիները ամենահաճախն են այցելում։ Օրինակ՝ առաջինը նրանք այցելում են անձնագրերի և վիզաների բաժին, որպեսզի </w:t>
            </w:r>
            <w:r w:rsidR="00C361A2">
              <w:rPr>
                <w:rFonts w:ascii="Times New Roman" w:hAnsi="Times New Roman" w:cs="Times New Roman"/>
                <w:lang w:val="hy-AM"/>
              </w:rPr>
              <w:lastRenderedPageBreak/>
              <w:t xml:space="preserve">ստանան հանրայի ծառայության համարանիշ, այցելում են բանկեր՝ հաշվեհամար բացելու նպատակով, հարկային ծառայություն, միգրացիոն ծառայություն։ Այսինքն կարելի է այս մարմինների շրջանակում տարածել տեղեկատվությունը։ </w:t>
            </w:r>
          </w:p>
          <w:p w14:paraId="26F0A3C5" w14:textId="77777777" w:rsidR="0063219E" w:rsidRDefault="0063219E" w:rsidP="00A540B2">
            <w:pPr>
              <w:spacing w:after="0"/>
              <w:jc w:val="both"/>
              <w:rPr>
                <w:rFonts w:ascii="Times New Roman" w:hAnsi="Times New Roman" w:cs="Times New Roman"/>
                <w:lang w:val="hy-AM"/>
              </w:rPr>
            </w:pPr>
          </w:p>
          <w:p w14:paraId="31E99A0A" w14:textId="0BCDC4E4" w:rsidR="0063219E" w:rsidRDefault="0063219E" w:rsidP="00A540B2">
            <w:pPr>
              <w:spacing w:after="0"/>
              <w:jc w:val="both"/>
              <w:rPr>
                <w:rFonts w:ascii="Times New Roman" w:hAnsi="Times New Roman" w:cs="Times New Roman"/>
                <w:lang w:val="hy-AM"/>
              </w:rPr>
            </w:pPr>
            <w:r w:rsidRPr="00C6375F">
              <w:rPr>
                <w:rFonts w:ascii="Times New Roman" w:hAnsi="Times New Roman" w:cs="Times New Roman"/>
                <w:b/>
                <w:bCs/>
                <w:lang w:val="hy-AM"/>
              </w:rPr>
              <w:t>Հավելում՝ Քնար Ղոնյան</w:t>
            </w:r>
            <w:r>
              <w:rPr>
                <w:rFonts w:ascii="Times New Roman" w:hAnsi="Times New Roman" w:cs="Times New Roman"/>
                <w:lang w:val="hy-AM"/>
              </w:rPr>
              <w:t xml:space="preserve"> – Եթե անձը՝ լինելով օտարերկրյա քաղաքացի,  գալիս է և ցանկություն է հայտնում սպասարկվել ԱԱՊ հաստատությունում, ապա որևէ սահմանափակում չունենք։ Անձը կարող է գրանցվել իր նախընտրած բուժհաստատությունում։ Այստեղ հարցը վճարովի կամ պետական պատվերի մասով խնդիրն է։ </w:t>
            </w:r>
            <w:r w:rsidR="00C6375F">
              <w:rPr>
                <w:rFonts w:ascii="Times New Roman" w:hAnsi="Times New Roman" w:cs="Times New Roman"/>
                <w:lang w:val="hy-AM"/>
              </w:rPr>
              <w:t>Եթե անձը, լինելով օտարերկրյա քաղաքացի, ստանում է «հատուկ կացության կարգավիճակ ունեցող</w:t>
            </w:r>
            <w:r w:rsidR="002B2DE4">
              <w:rPr>
                <w:rFonts w:ascii="Times New Roman" w:hAnsi="Times New Roman" w:cs="Times New Roman"/>
                <w:lang w:val="hy-AM"/>
              </w:rPr>
              <w:t xml:space="preserve"> քարտ</w:t>
            </w:r>
            <w:r w:rsidR="00C6375F">
              <w:rPr>
                <w:rFonts w:ascii="Times New Roman" w:hAnsi="Times New Roman" w:cs="Times New Roman"/>
                <w:lang w:val="hy-AM"/>
              </w:rPr>
              <w:t xml:space="preserve">» Հայաստանի հանրապետությունում, պետությունը երաշխավորում է անվճար ԱԱՊ ծառայությունները նախընտրած պոլիկլինիկական հաստատությունում։ Եթե անձը շարունակում է մնալ օտարերկրյա քաղաքացի, ապա ծառայությունները ստանում է վճարովի հիմունքներով։ </w:t>
            </w:r>
          </w:p>
          <w:p w14:paraId="1DD8106F" w14:textId="77777777" w:rsidR="00454D3C" w:rsidRDefault="00454D3C" w:rsidP="00A540B2">
            <w:pPr>
              <w:spacing w:after="0"/>
              <w:jc w:val="both"/>
              <w:rPr>
                <w:rFonts w:ascii="Times New Roman" w:hAnsi="Times New Roman" w:cs="Times New Roman"/>
                <w:lang w:val="hy-AM"/>
              </w:rPr>
            </w:pPr>
          </w:p>
          <w:p w14:paraId="69BC7B3C" w14:textId="57735122" w:rsidR="00454D3C" w:rsidRDefault="00583DE9" w:rsidP="00A540B2">
            <w:pPr>
              <w:spacing w:after="0"/>
              <w:jc w:val="both"/>
              <w:rPr>
                <w:rFonts w:ascii="Times New Roman" w:hAnsi="Times New Roman" w:cs="Times New Roman"/>
                <w:lang w:val="hy-AM"/>
              </w:rPr>
            </w:pPr>
            <w:r w:rsidRPr="00583DE9">
              <w:rPr>
                <w:rFonts w:ascii="Times New Roman" w:hAnsi="Times New Roman" w:cs="Times New Roman"/>
                <w:b/>
                <w:bCs/>
                <w:lang w:val="hy-AM"/>
              </w:rPr>
              <w:t xml:space="preserve">Հարց՝ </w:t>
            </w:r>
            <w:r w:rsidR="00454D3C" w:rsidRPr="00583DE9">
              <w:rPr>
                <w:rFonts w:ascii="Times New Roman" w:hAnsi="Times New Roman" w:cs="Times New Roman"/>
                <w:b/>
                <w:bCs/>
                <w:lang w:val="hy-AM"/>
              </w:rPr>
              <w:t>Շուշանիկ Խնկոյան</w:t>
            </w:r>
            <w:r w:rsidR="00454D3C">
              <w:rPr>
                <w:rFonts w:ascii="Times New Roman" w:hAnsi="Times New Roman" w:cs="Times New Roman"/>
                <w:lang w:val="hy-AM"/>
              </w:rPr>
              <w:t xml:space="preserve"> – Քանի որ նշեցիք, որ </w:t>
            </w:r>
            <w:r w:rsidR="00B3050D">
              <w:rPr>
                <w:rFonts w:ascii="Times New Roman" w:hAnsi="Times New Roman" w:cs="Times New Roman"/>
                <w:lang w:val="hy-AM"/>
              </w:rPr>
              <w:t xml:space="preserve">Արդարադատության նախարարությունից ունենք ներկայացուցիչ, կցանկանայի բարձրաձայնել մի շատ կարևոր խնդիր, որը վերաբերում է տրանս անձանց։ Հայաստանի Հանրապետությունում տրանս անձինք չեն կարողանում իրականացնել սեռափոխության վիրահատություն, քանի որ այս մասով օրենսդրական դաշտը բաց է։ Այդ վիրահատությունները տրանս անձինք ստիպված իրականացնում են դրսում կամ ՀՀ-ում, սակայն գաղտնի։ Որպեսզի այս դաշտը օրենսդրորեն վերահսկելի լիներ մենք մշակել էինք նախագիծ և փորձել էին համագործակցել համապատասխան գերատեսչությունների հետ՝ վերջնական տեսքի բերելու նպատակով։ Արդարադատության նախարարությունը կտրականապես հրաժարվում է քննարկել այդ նախագիծը։ Որպես լրացում՝ տվյալ նախագծի վերաբերյալ մենք հանդիպում ենք ունեցել Առողջապահության նախարարության հետ, որի համար շնորհակալություն եմ ցանկանում հայտնել տիկին Հարությունյանին, քանի որ ունեցել ենք բովանդակալից քննարկում։ </w:t>
            </w:r>
            <w:r w:rsidR="00472A62">
              <w:rPr>
                <w:rFonts w:ascii="Times New Roman" w:hAnsi="Times New Roman" w:cs="Times New Roman"/>
                <w:lang w:val="hy-AM"/>
              </w:rPr>
              <w:t>Սակայն քննարկման ընթացքում ունեցել ենք շատ տհաճ իրավիճակ, որի մասին ցանկանում եմ բարձրաձայնել։ Հանդիպման վերջում մեզ միացավ Առողջապահության նախարարության Իրավաբանական վարչության պետը՝ Աննա Մկրտումյանը, ով մեղմ ասած խայտառակ վարքագիծ դրսևորե</w:t>
            </w:r>
            <w:r w:rsidR="002B2DE4">
              <w:rPr>
                <w:rFonts w:ascii="Times New Roman" w:hAnsi="Times New Roman" w:cs="Times New Roman"/>
                <w:lang w:val="hy-AM"/>
              </w:rPr>
              <w:t>ց</w:t>
            </w:r>
            <w:r w:rsidR="00472A62">
              <w:rPr>
                <w:rFonts w:ascii="Times New Roman" w:hAnsi="Times New Roman" w:cs="Times New Roman"/>
                <w:lang w:val="hy-AM"/>
              </w:rPr>
              <w:t>՝ հոմոֆոբ և վիրավորական արտահայտություններ անելով համայնքի ներկայացուցչի նկատմամբ։ Կխնդրեի այս հարցին շատ լուրջ մոտեցում ցուցաբերել։ Մենք գրավոր դիմել ենք նախարարությանը, սակայն ստացել ենք պատասխան, որ քաղծառայողների վարքագծի կանոնակարգ չկա սահմանված։ Փաստացի ստացվում է, որ Իրավաբան</w:t>
            </w:r>
            <w:r w:rsidR="002B2DE4">
              <w:rPr>
                <w:rFonts w:ascii="Times New Roman" w:hAnsi="Times New Roman" w:cs="Times New Roman"/>
                <w:lang w:val="hy-AM"/>
              </w:rPr>
              <w:t>ական</w:t>
            </w:r>
            <w:r w:rsidR="00472A62">
              <w:rPr>
                <w:rFonts w:ascii="Times New Roman" w:hAnsi="Times New Roman" w:cs="Times New Roman"/>
                <w:lang w:val="hy-AM"/>
              </w:rPr>
              <w:t xml:space="preserve"> վարչության պետը կարող է դրսևորել խտրական և հոմոֆոբ վերաբերմունք և իր նկատմամբ որևէ գործընթաց չիրականացվի։ Որպես պաշտոնատար անձ, շատ կարևոր է համապատասխան վարքի դրսևորումը։ </w:t>
            </w:r>
          </w:p>
          <w:p w14:paraId="22061EAA" w14:textId="77777777" w:rsidR="00583DE9" w:rsidRDefault="00583DE9" w:rsidP="00A540B2">
            <w:pPr>
              <w:spacing w:after="0"/>
              <w:jc w:val="both"/>
              <w:rPr>
                <w:rFonts w:ascii="Times New Roman" w:hAnsi="Times New Roman" w:cs="Times New Roman"/>
                <w:lang w:val="hy-AM"/>
              </w:rPr>
            </w:pPr>
          </w:p>
          <w:p w14:paraId="41FF9BE7" w14:textId="7DFC7238" w:rsidR="002A74CB" w:rsidRDefault="00583DE9" w:rsidP="00A540B2">
            <w:pPr>
              <w:spacing w:after="0"/>
              <w:jc w:val="both"/>
              <w:rPr>
                <w:rFonts w:ascii="Times New Roman" w:hAnsi="Times New Roman" w:cs="Times New Roman"/>
                <w:lang w:val="hy-AM"/>
              </w:rPr>
            </w:pPr>
            <w:r w:rsidRPr="002A74CB">
              <w:rPr>
                <w:rFonts w:ascii="Times New Roman" w:hAnsi="Times New Roman" w:cs="Times New Roman"/>
                <w:b/>
                <w:bCs/>
                <w:lang w:val="hy-AM"/>
              </w:rPr>
              <w:t>Պատասխան՝ Լենա Նանուշյան</w:t>
            </w:r>
            <w:r>
              <w:rPr>
                <w:rFonts w:ascii="Times New Roman" w:hAnsi="Times New Roman" w:cs="Times New Roman"/>
                <w:lang w:val="hy-AM"/>
              </w:rPr>
              <w:t xml:space="preserve"> – Կցանկանայի արձագանքել շատ հակիրճ։ </w:t>
            </w:r>
            <w:r w:rsidR="002A74CB">
              <w:rPr>
                <w:rFonts w:ascii="Times New Roman" w:hAnsi="Times New Roman" w:cs="Times New Roman"/>
                <w:lang w:val="hy-AM"/>
              </w:rPr>
              <w:t xml:space="preserve">Ես կխնդրեի, որ տարբեր որակավորումներից զերծ մնանք, քանի որ անձամբ խոսակցություն եմ ունեցել Իրավաբանական վարչության պետի հետ դեպքի վերաբերյալ։ Իր կողմից էլ այլ որակավորումներ են հնչել և ես փորձում եմ հարցին օբյեկտիվ մոտենալ։ Ձեր նամակին ի պատասխան մենք նշել ենք, որ այդպիսի կանոնակարգ չկա։ Պետք է նշեմ, որ վարչության պետը բավականին լավ տեղեկացված է մարդու իրավունքների, ՄԻԱՎ-ով ապրող մարդկանց նկատմամբ խարանի և խտրականության հարցերին, սակայն այդ իրավիճակում անհասկացություն է տեղի ունեցել և իր հասցեին նույնպես հնչել են վիրավորական արտահայտություններ։ </w:t>
            </w:r>
          </w:p>
          <w:p w14:paraId="67FE2047" w14:textId="77777777" w:rsidR="002A74CB" w:rsidRDefault="002A74CB" w:rsidP="00A540B2">
            <w:pPr>
              <w:spacing w:after="0"/>
              <w:jc w:val="both"/>
              <w:rPr>
                <w:rFonts w:ascii="Times New Roman" w:hAnsi="Times New Roman" w:cs="Times New Roman"/>
                <w:lang w:val="hy-AM"/>
              </w:rPr>
            </w:pPr>
          </w:p>
          <w:p w14:paraId="7A9A8778" w14:textId="3FBA4537" w:rsidR="002A74CB" w:rsidRDefault="002A74CB" w:rsidP="00A540B2">
            <w:pPr>
              <w:spacing w:after="0"/>
              <w:jc w:val="both"/>
              <w:rPr>
                <w:rFonts w:ascii="Times New Roman" w:hAnsi="Times New Roman" w:cs="Times New Roman"/>
                <w:lang w:val="hy-AM"/>
              </w:rPr>
            </w:pPr>
            <w:r w:rsidRPr="002A74CB">
              <w:rPr>
                <w:rFonts w:ascii="Times New Roman" w:hAnsi="Times New Roman" w:cs="Times New Roman"/>
                <w:b/>
                <w:bCs/>
                <w:lang w:val="hy-AM"/>
              </w:rPr>
              <w:t>Հավելում՝ Հմայակ Ավետիսյան</w:t>
            </w:r>
            <w:r>
              <w:rPr>
                <w:rFonts w:ascii="Times New Roman" w:hAnsi="Times New Roman" w:cs="Times New Roman"/>
                <w:lang w:val="hy-AM"/>
              </w:rPr>
              <w:t xml:space="preserve"> – Շուշանը շատ ճիշտ է ներկայացնում իրավիճակը և ես անձամբ ներկա եմ գտնվել այդ միջադեպին։ Իր հասցեին որակավորումներ չեն հնչել, այլ հնչել են իր կողմից։ </w:t>
            </w:r>
          </w:p>
          <w:p w14:paraId="1F37EE36" w14:textId="77777777" w:rsidR="002A74CB" w:rsidRDefault="002A74CB" w:rsidP="00A540B2">
            <w:pPr>
              <w:spacing w:after="0"/>
              <w:jc w:val="both"/>
              <w:rPr>
                <w:rFonts w:ascii="Times New Roman" w:hAnsi="Times New Roman" w:cs="Times New Roman"/>
                <w:lang w:val="hy-AM"/>
              </w:rPr>
            </w:pPr>
          </w:p>
          <w:p w14:paraId="35351A8D" w14:textId="70F0B830" w:rsidR="00D10098" w:rsidRDefault="002A74CB" w:rsidP="00A540B2">
            <w:pPr>
              <w:spacing w:after="0"/>
              <w:jc w:val="both"/>
              <w:rPr>
                <w:rFonts w:ascii="Times New Roman" w:hAnsi="Times New Roman" w:cs="Times New Roman"/>
                <w:lang w:val="hy-AM"/>
              </w:rPr>
            </w:pPr>
            <w:r w:rsidRPr="00261338">
              <w:rPr>
                <w:rFonts w:ascii="Times New Roman" w:hAnsi="Times New Roman" w:cs="Times New Roman"/>
                <w:b/>
                <w:bCs/>
                <w:lang w:val="hy-AM"/>
              </w:rPr>
              <w:t>Պատասխան՝ Լենա Նանուշյան</w:t>
            </w:r>
            <w:r>
              <w:rPr>
                <w:rFonts w:ascii="Times New Roman" w:hAnsi="Times New Roman" w:cs="Times New Roman"/>
                <w:lang w:val="hy-AM"/>
              </w:rPr>
              <w:t xml:space="preserve"> - Քանի որ անձը այստեղ չի, կարծում եմ էթիկապես այդքան էլ ճիշտ չի իր բացակայության ժամանակ քննարկում անել։ Եթե ցանկանում եք, մենք կարող ենք այս քննարկումը կազմակերպել այլ ժամանակ։ Եթե ունեք առաջարկներ, ձեր առաջարկները խնդրում եմ գրավոր ներկայացնեք։</w:t>
            </w:r>
          </w:p>
          <w:p w14:paraId="608767C3" w14:textId="77777777" w:rsidR="00D10098" w:rsidRDefault="00D10098" w:rsidP="00A540B2">
            <w:pPr>
              <w:spacing w:after="0"/>
              <w:jc w:val="both"/>
              <w:rPr>
                <w:rFonts w:ascii="Times New Roman" w:hAnsi="Times New Roman" w:cs="Times New Roman"/>
                <w:lang w:val="hy-AM"/>
              </w:rPr>
            </w:pPr>
          </w:p>
          <w:p w14:paraId="0383EB65" w14:textId="77777777" w:rsidR="00583DE9" w:rsidRDefault="00D10098" w:rsidP="00A540B2">
            <w:pPr>
              <w:spacing w:after="0"/>
              <w:jc w:val="both"/>
              <w:rPr>
                <w:rFonts w:ascii="Times New Roman" w:hAnsi="Times New Roman" w:cs="Times New Roman"/>
                <w:lang w:val="hy-AM"/>
              </w:rPr>
            </w:pPr>
            <w:r w:rsidRPr="00D10098">
              <w:rPr>
                <w:rFonts w:ascii="Times New Roman" w:hAnsi="Times New Roman" w:cs="Times New Roman"/>
                <w:b/>
                <w:bCs/>
                <w:lang w:val="hy-AM"/>
              </w:rPr>
              <w:lastRenderedPageBreak/>
              <w:t>Հարց՝ Արտյոմ Մովսիսյան</w:t>
            </w:r>
            <w:r>
              <w:rPr>
                <w:rFonts w:ascii="Times New Roman" w:hAnsi="Times New Roman" w:cs="Times New Roman"/>
                <w:lang w:val="hy-AM"/>
              </w:rPr>
              <w:t xml:space="preserve"> – Քանի որ խոսվեց կացության քարտերից, Հայաստան ժամանած մարդկանց մասին, սիֆիլիսի թվերից, պետք է նշեմ, որ այս մասով մենք նույնպես խնդիր ենք ունենում , քանի որ փաստացի այդ մարդիկ օգտվում են մեր կանխարգելման ծրագրերից, սակայն սիֆիլիսի հայտնաբերման դեպքում իրենք չեն կարողանում պետպատվերի շրջանակներում բուժում ստանալ։ Կամ պետք է վճարեն, կամ հանեն կացության քարտը, որը եթե չեմ սխալվում գրեթե նույն արժեքն ունի։ Այսինքն ստացվում է մի դեպքում իրենց ծրագիր ենք ներգրավում, </w:t>
            </w:r>
            <w:r w:rsidR="002A74CB">
              <w:rPr>
                <w:rFonts w:ascii="Times New Roman" w:hAnsi="Times New Roman" w:cs="Times New Roman"/>
                <w:lang w:val="hy-AM"/>
              </w:rPr>
              <w:t xml:space="preserve"> </w:t>
            </w:r>
            <w:r>
              <w:rPr>
                <w:rFonts w:ascii="Times New Roman" w:hAnsi="Times New Roman" w:cs="Times New Roman"/>
                <w:lang w:val="hy-AM"/>
              </w:rPr>
              <w:t xml:space="preserve">սակայն մյուս կողմից բավականին մեծ բաց է մնում։ </w:t>
            </w:r>
          </w:p>
          <w:p w14:paraId="1B998711" w14:textId="77777777" w:rsidR="00D10098" w:rsidRDefault="00D10098" w:rsidP="00A540B2">
            <w:pPr>
              <w:spacing w:after="0"/>
              <w:jc w:val="both"/>
              <w:rPr>
                <w:rFonts w:ascii="Times New Roman" w:hAnsi="Times New Roman" w:cs="Times New Roman"/>
                <w:lang w:val="hy-AM"/>
              </w:rPr>
            </w:pPr>
          </w:p>
          <w:p w14:paraId="6B751F03" w14:textId="77777777" w:rsidR="00047467" w:rsidRDefault="00D10098" w:rsidP="00A540B2">
            <w:pPr>
              <w:spacing w:after="0"/>
              <w:jc w:val="both"/>
              <w:rPr>
                <w:rFonts w:ascii="Times New Roman" w:hAnsi="Times New Roman" w:cs="Times New Roman"/>
                <w:lang w:val="hy-AM"/>
              </w:rPr>
            </w:pPr>
            <w:r w:rsidRPr="00047467">
              <w:rPr>
                <w:rFonts w:ascii="Times New Roman" w:hAnsi="Times New Roman" w:cs="Times New Roman"/>
                <w:b/>
                <w:bCs/>
                <w:lang w:val="hy-AM"/>
              </w:rPr>
              <w:t>Պատասխան՝ Իրինա Դավթյան</w:t>
            </w:r>
            <w:r>
              <w:rPr>
                <w:rFonts w:ascii="Times New Roman" w:hAnsi="Times New Roman" w:cs="Times New Roman"/>
                <w:lang w:val="hy-AM"/>
              </w:rPr>
              <w:t xml:space="preserve"> – Մեկ անգամ ևս կցանկանամ անրադառնալ, որ ԵԱՏՄ պետությունների</w:t>
            </w:r>
            <w:r w:rsidR="00047467">
              <w:rPr>
                <w:rFonts w:ascii="Times New Roman" w:hAnsi="Times New Roman" w:cs="Times New Roman"/>
                <w:lang w:val="hy-AM"/>
              </w:rPr>
              <w:t xml:space="preserve"> քաղաքացիները, եթե այստեղ աշխատում են, ապա այդ կացության քարտը ստանում են անվճար։ </w:t>
            </w:r>
          </w:p>
          <w:p w14:paraId="622AD7ED" w14:textId="77777777" w:rsidR="00047467" w:rsidRDefault="00047467" w:rsidP="00A540B2">
            <w:pPr>
              <w:spacing w:after="0"/>
              <w:jc w:val="both"/>
              <w:rPr>
                <w:rFonts w:ascii="Times New Roman" w:hAnsi="Times New Roman" w:cs="Times New Roman"/>
                <w:lang w:val="hy-AM"/>
              </w:rPr>
            </w:pPr>
          </w:p>
          <w:p w14:paraId="171968CE" w14:textId="1B3B3C9E" w:rsidR="00D10098" w:rsidRDefault="00047467" w:rsidP="00A540B2">
            <w:pPr>
              <w:spacing w:after="0"/>
              <w:jc w:val="both"/>
              <w:rPr>
                <w:rFonts w:ascii="Times New Roman" w:hAnsi="Times New Roman" w:cs="Times New Roman"/>
                <w:lang w:val="hy-AM"/>
              </w:rPr>
            </w:pPr>
            <w:r w:rsidRPr="00047467">
              <w:rPr>
                <w:rFonts w:ascii="Times New Roman" w:hAnsi="Times New Roman" w:cs="Times New Roman"/>
                <w:b/>
                <w:bCs/>
                <w:lang w:val="hy-AM"/>
              </w:rPr>
              <w:t>Հավելում՝ Արտյոմ Մովսիսյան</w:t>
            </w:r>
            <w:r>
              <w:rPr>
                <w:rFonts w:ascii="Times New Roman" w:hAnsi="Times New Roman" w:cs="Times New Roman"/>
                <w:lang w:val="hy-AM"/>
              </w:rPr>
              <w:t xml:space="preserve"> – Շատ խոցելի խմբերի ներկայացուցիչներ չեն աշխատում և բա</w:t>
            </w:r>
            <w:r w:rsidR="00B1026B">
              <w:rPr>
                <w:rFonts w:ascii="Times New Roman" w:hAnsi="Times New Roman" w:cs="Times New Roman"/>
                <w:lang w:val="hy-AM"/>
              </w:rPr>
              <w:t>վ</w:t>
            </w:r>
            <w:r>
              <w:rPr>
                <w:rFonts w:ascii="Times New Roman" w:hAnsi="Times New Roman" w:cs="Times New Roman"/>
                <w:lang w:val="hy-AM"/>
              </w:rPr>
              <w:t>ականին ծանր իրավիճակում են գտնվում և այդ վճարումները կատարելը դեռև</w:t>
            </w:r>
            <w:r w:rsidR="00B1026B">
              <w:rPr>
                <w:rFonts w:ascii="Times New Roman" w:hAnsi="Times New Roman" w:cs="Times New Roman"/>
                <w:lang w:val="hy-AM"/>
              </w:rPr>
              <w:t>ս</w:t>
            </w:r>
            <w:r>
              <w:rPr>
                <w:rFonts w:ascii="Times New Roman" w:hAnsi="Times New Roman" w:cs="Times New Roman"/>
                <w:lang w:val="hy-AM"/>
              </w:rPr>
              <w:t xml:space="preserve"> մեծ խնդիր է մնում։ </w:t>
            </w:r>
            <w:r w:rsidR="00D10098">
              <w:rPr>
                <w:rFonts w:ascii="Times New Roman" w:hAnsi="Times New Roman" w:cs="Times New Roman"/>
                <w:lang w:val="hy-AM"/>
              </w:rPr>
              <w:t xml:space="preserve"> </w:t>
            </w:r>
          </w:p>
          <w:p w14:paraId="70E00360" w14:textId="77777777" w:rsidR="00047467" w:rsidRPr="00047467" w:rsidRDefault="00047467" w:rsidP="00A540B2">
            <w:pPr>
              <w:spacing w:after="0"/>
              <w:jc w:val="both"/>
              <w:rPr>
                <w:rFonts w:ascii="Times New Roman" w:hAnsi="Times New Roman" w:cs="Times New Roman"/>
                <w:b/>
                <w:bCs/>
                <w:lang w:val="hy-AM"/>
              </w:rPr>
            </w:pPr>
          </w:p>
          <w:p w14:paraId="619767F4" w14:textId="13306F89" w:rsidR="00047467" w:rsidRPr="00350CF2" w:rsidRDefault="00047467" w:rsidP="00A540B2">
            <w:pPr>
              <w:spacing w:after="0"/>
              <w:jc w:val="both"/>
              <w:rPr>
                <w:rFonts w:ascii="Times New Roman" w:hAnsi="Times New Roman" w:cs="Times New Roman"/>
                <w:lang w:val="hy-AM"/>
              </w:rPr>
            </w:pPr>
            <w:r w:rsidRPr="00047467">
              <w:rPr>
                <w:rFonts w:ascii="Times New Roman" w:hAnsi="Times New Roman" w:cs="Times New Roman"/>
                <w:b/>
                <w:bCs/>
                <w:lang w:val="hy-AM"/>
              </w:rPr>
              <w:t>Հավելում՝ Հասմիկ Հարությունյան</w:t>
            </w:r>
            <w:r>
              <w:rPr>
                <w:rFonts w:ascii="Times New Roman" w:hAnsi="Times New Roman" w:cs="Times New Roman"/>
                <w:lang w:val="hy-AM"/>
              </w:rPr>
              <w:t xml:space="preserve"> – Երբ վերլուծենք այս տարվա</w:t>
            </w:r>
            <w:r w:rsidR="00B1026B">
              <w:rPr>
                <w:rFonts w:ascii="Times New Roman" w:hAnsi="Times New Roman" w:cs="Times New Roman"/>
                <w:lang w:val="hy-AM"/>
              </w:rPr>
              <w:t xml:space="preserve"> </w:t>
            </w:r>
            <w:r>
              <w:rPr>
                <w:rFonts w:ascii="Times New Roman" w:hAnsi="Times New Roman" w:cs="Times New Roman"/>
                <w:lang w:val="hy-AM"/>
              </w:rPr>
              <w:t>տվյալները, կվերանայենք ծրագրի ֆինանսական հնարավորությունները և կհասկանանք</w:t>
            </w:r>
            <w:r w:rsidR="00CD7F45">
              <w:rPr>
                <w:rFonts w:ascii="Times New Roman" w:hAnsi="Times New Roman" w:cs="Times New Roman"/>
                <w:lang w:val="hy-AM"/>
              </w:rPr>
              <w:t>, թե</w:t>
            </w:r>
            <w:r>
              <w:rPr>
                <w:rFonts w:ascii="Times New Roman" w:hAnsi="Times New Roman" w:cs="Times New Roman"/>
                <w:lang w:val="hy-AM"/>
              </w:rPr>
              <w:t xml:space="preserve"> </w:t>
            </w:r>
            <w:r w:rsidR="00CD7F45">
              <w:rPr>
                <w:rFonts w:ascii="Times New Roman" w:hAnsi="Times New Roman" w:cs="Times New Roman"/>
                <w:lang w:val="hy-AM"/>
              </w:rPr>
              <w:t>ի</w:t>
            </w:r>
            <w:r>
              <w:rPr>
                <w:rFonts w:ascii="Times New Roman" w:hAnsi="Times New Roman" w:cs="Times New Roman"/>
                <w:lang w:val="hy-AM"/>
              </w:rPr>
              <w:t>նչ ծավալների մասին է խոսքը</w:t>
            </w:r>
            <w:r w:rsidR="00B1026B">
              <w:rPr>
                <w:rFonts w:ascii="Times New Roman" w:hAnsi="Times New Roman" w:cs="Times New Roman"/>
                <w:lang w:val="hy-AM"/>
              </w:rPr>
              <w:t>։ Հ</w:t>
            </w:r>
            <w:r>
              <w:rPr>
                <w:rFonts w:ascii="Times New Roman" w:hAnsi="Times New Roman" w:cs="Times New Roman"/>
                <w:lang w:val="hy-AM"/>
              </w:rPr>
              <w:t xml:space="preserve">նարավորության դեպքում իրենց ևս կփորձենք ընդգրկել ծրագրում։ </w:t>
            </w:r>
          </w:p>
        </w:tc>
      </w:tr>
      <w:tr w:rsidR="00B353FB" w:rsidRPr="000171B2" w14:paraId="29047148" w14:textId="77777777" w:rsidTr="00250928">
        <w:tc>
          <w:tcPr>
            <w:tcW w:w="15948" w:type="dxa"/>
            <w:gridSpan w:val="11"/>
          </w:tcPr>
          <w:p w14:paraId="12C4F555" w14:textId="77777777" w:rsidR="00B353FB" w:rsidRPr="000171B2" w:rsidRDefault="00B353FB" w:rsidP="00B353FB">
            <w:pPr>
              <w:spacing w:after="0"/>
              <w:jc w:val="both"/>
              <w:rPr>
                <w:rFonts w:ascii="Times New Roman" w:hAnsi="Times New Roman" w:cs="Times New Roman"/>
                <w:b/>
                <w:lang w:val="hy-AM"/>
              </w:rPr>
            </w:pPr>
            <w:r w:rsidRPr="000171B2">
              <w:rPr>
                <w:rFonts w:ascii="Times New Roman" w:hAnsi="Times New Roman" w:cs="Times New Roman"/>
                <w:b/>
                <w:lang w:val="hy-AM"/>
              </w:rPr>
              <w:lastRenderedPageBreak/>
              <w:t>ՄՀՀ Թիրախային համայնքների ներկայացուցիչների կողմից իրականացված հատուկ ներդրումների, դժգոհությունների, խնդիրների և առաջարկությունների համառոտ նկարագրություն</w:t>
            </w:r>
          </w:p>
        </w:tc>
      </w:tr>
      <w:tr w:rsidR="00B353FB" w:rsidRPr="000171B2" w14:paraId="40CF9F9F" w14:textId="77777777" w:rsidTr="00250928">
        <w:tc>
          <w:tcPr>
            <w:tcW w:w="2061" w:type="dxa"/>
          </w:tcPr>
          <w:p w14:paraId="2A7AA1DD" w14:textId="77777777" w:rsidR="00B353FB" w:rsidRPr="000171B2" w:rsidRDefault="00B353FB" w:rsidP="00B353FB">
            <w:pPr>
              <w:spacing w:after="0"/>
              <w:jc w:val="both"/>
              <w:rPr>
                <w:rFonts w:ascii="Times New Roman" w:hAnsi="Times New Roman" w:cs="Times New Roman"/>
              </w:rPr>
            </w:pPr>
            <w:r w:rsidRPr="000171B2">
              <w:rPr>
                <w:rFonts w:ascii="Times New Roman" w:hAnsi="Times New Roman" w:cs="Times New Roman"/>
              </w:rPr>
              <w:t>Պետ.</w:t>
            </w:r>
          </w:p>
        </w:tc>
        <w:tc>
          <w:tcPr>
            <w:tcW w:w="13887" w:type="dxa"/>
            <w:gridSpan w:val="10"/>
          </w:tcPr>
          <w:p w14:paraId="4A873A2D" w14:textId="724318A9" w:rsidR="00B353FB" w:rsidRPr="000171B2" w:rsidRDefault="00B353FB" w:rsidP="00B353FB">
            <w:pPr>
              <w:rPr>
                <w:rFonts w:ascii="Times New Roman" w:hAnsi="Times New Roman" w:cs="Times New Roman"/>
                <w:color w:val="222222"/>
                <w:shd w:val="clear" w:color="auto" w:fill="FFFFFF"/>
                <w:lang w:val="hy-AM"/>
              </w:rPr>
            </w:pPr>
          </w:p>
        </w:tc>
      </w:tr>
      <w:tr w:rsidR="00B353FB" w:rsidRPr="000171B2" w14:paraId="4EC0F0DB" w14:textId="77777777" w:rsidTr="00250928">
        <w:trPr>
          <w:trHeight w:val="561"/>
        </w:trPr>
        <w:tc>
          <w:tcPr>
            <w:tcW w:w="2061" w:type="dxa"/>
          </w:tcPr>
          <w:p w14:paraId="782B7757" w14:textId="77777777" w:rsidR="00B353FB" w:rsidRPr="000171B2" w:rsidRDefault="00B353FB" w:rsidP="00B353FB">
            <w:pPr>
              <w:spacing w:after="0"/>
              <w:jc w:val="both"/>
              <w:rPr>
                <w:rFonts w:ascii="Times New Roman" w:hAnsi="Times New Roman" w:cs="Times New Roman"/>
              </w:rPr>
            </w:pPr>
            <w:r w:rsidRPr="000171B2">
              <w:rPr>
                <w:rFonts w:ascii="Times New Roman" w:hAnsi="Times New Roman" w:cs="Times New Roman"/>
              </w:rPr>
              <w:t>Գործընկեր</w:t>
            </w:r>
          </w:p>
          <w:p w14:paraId="368E49FB" w14:textId="77777777" w:rsidR="00B353FB" w:rsidRPr="000171B2" w:rsidRDefault="00B353FB" w:rsidP="00B353FB">
            <w:pPr>
              <w:spacing w:after="0"/>
              <w:jc w:val="both"/>
              <w:rPr>
                <w:rFonts w:ascii="Times New Roman" w:hAnsi="Times New Roman" w:cs="Times New Roman"/>
              </w:rPr>
            </w:pPr>
            <w:r w:rsidRPr="000171B2">
              <w:rPr>
                <w:rFonts w:ascii="Times New Roman" w:hAnsi="Times New Roman" w:cs="Times New Roman"/>
              </w:rPr>
              <w:t>կազմ.</w:t>
            </w:r>
          </w:p>
        </w:tc>
        <w:tc>
          <w:tcPr>
            <w:tcW w:w="13887" w:type="dxa"/>
            <w:gridSpan w:val="10"/>
          </w:tcPr>
          <w:p w14:paraId="0BB8E1F3" w14:textId="77777777" w:rsidR="00B353FB" w:rsidRPr="000171B2" w:rsidRDefault="00B353FB" w:rsidP="00B353FB">
            <w:pPr>
              <w:spacing w:after="100" w:afterAutospacing="1"/>
              <w:jc w:val="both"/>
              <w:rPr>
                <w:rFonts w:ascii="Times New Roman" w:hAnsi="Times New Roman" w:cs="Times New Roman"/>
                <w:lang w:val="en-US"/>
              </w:rPr>
            </w:pPr>
          </w:p>
        </w:tc>
      </w:tr>
      <w:tr w:rsidR="00B353FB" w:rsidRPr="000171B2" w14:paraId="77C2BB1D" w14:textId="77777777" w:rsidTr="00250928">
        <w:tc>
          <w:tcPr>
            <w:tcW w:w="2061" w:type="dxa"/>
          </w:tcPr>
          <w:p w14:paraId="5AE4E9A2" w14:textId="77777777" w:rsidR="00B353FB" w:rsidRPr="000171B2" w:rsidRDefault="00B353FB" w:rsidP="00B353FB">
            <w:pPr>
              <w:spacing w:after="0"/>
              <w:jc w:val="both"/>
              <w:rPr>
                <w:rFonts w:ascii="Times New Roman" w:hAnsi="Times New Roman" w:cs="Times New Roman"/>
              </w:rPr>
            </w:pPr>
            <w:r w:rsidRPr="000171B2">
              <w:rPr>
                <w:rFonts w:ascii="Times New Roman" w:hAnsi="Times New Roman" w:cs="Times New Roman"/>
              </w:rPr>
              <w:t>ՀԿ</w:t>
            </w:r>
          </w:p>
        </w:tc>
        <w:tc>
          <w:tcPr>
            <w:tcW w:w="13887" w:type="dxa"/>
            <w:gridSpan w:val="10"/>
          </w:tcPr>
          <w:p w14:paraId="30DBB530" w14:textId="7ECF2CDD" w:rsidR="00B353FB" w:rsidRPr="000171B2" w:rsidRDefault="00B353FB" w:rsidP="00B353FB">
            <w:pPr>
              <w:spacing w:after="0"/>
              <w:jc w:val="both"/>
              <w:rPr>
                <w:rFonts w:ascii="Times New Roman" w:hAnsi="Times New Roman" w:cs="Times New Roman"/>
              </w:rPr>
            </w:pPr>
            <w:r w:rsidRPr="000171B2">
              <w:rPr>
                <w:rFonts w:ascii="Times New Roman" w:hAnsi="Times New Roman" w:cs="Times New Roman"/>
              </w:rPr>
              <w:t xml:space="preserve"> </w:t>
            </w:r>
          </w:p>
        </w:tc>
      </w:tr>
      <w:tr w:rsidR="00B353FB" w:rsidRPr="000171B2" w14:paraId="1BD6D26D" w14:textId="77777777" w:rsidTr="00250928">
        <w:tc>
          <w:tcPr>
            <w:tcW w:w="2061" w:type="dxa"/>
          </w:tcPr>
          <w:p w14:paraId="04914F16" w14:textId="77777777" w:rsidR="00B353FB" w:rsidRPr="000171B2" w:rsidRDefault="00B353FB" w:rsidP="00B353FB">
            <w:pPr>
              <w:spacing w:after="0"/>
              <w:jc w:val="both"/>
              <w:rPr>
                <w:rFonts w:ascii="Times New Roman" w:hAnsi="Times New Roman" w:cs="Times New Roman"/>
              </w:rPr>
            </w:pPr>
            <w:r w:rsidRPr="000171B2">
              <w:rPr>
                <w:rFonts w:ascii="Times New Roman" w:hAnsi="Times New Roman" w:cs="Times New Roman"/>
              </w:rPr>
              <w:t>Կրթ.</w:t>
            </w:r>
          </w:p>
        </w:tc>
        <w:tc>
          <w:tcPr>
            <w:tcW w:w="13887" w:type="dxa"/>
            <w:gridSpan w:val="10"/>
          </w:tcPr>
          <w:p w14:paraId="5593A2BB" w14:textId="77777777" w:rsidR="00B353FB" w:rsidRPr="000171B2" w:rsidRDefault="00B353FB" w:rsidP="00B353FB">
            <w:pPr>
              <w:spacing w:after="0"/>
              <w:jc w:val="both"/>
              <w:rPr>
                <w:rFonts w:ascii="Times New Roman" w:hAnsi="Times New Roman" w:cs="Times New Roman"/>
                <w:lang w:val="hy-AM"/>
              </w:rPr>
            </w:pPr>
          </w:p>
        </w:tc>
      </w:tr>
      <w:tr w:rsidR="00B353FB" w:rsidRPr="000171B2" w14:paraId="45C69F2D" w14:textId="77777777" w:rsidTr="00250928">
        <w:tc>
          <w:tcPr>
            <w:tcW w:w="2061" w:type="dxa"/>
          </w:tcPr>
          <w:p w14:paraId="1B53680E" w14:textId="77777777" w:rsidR="00B353FB" w:rsidRPr="000171B2" w:rsidRDefault="00B353FB" w:rsidP="00B353FB">
            <w:pPr>
              <w:spacing w:after="0"/>
              <w:jc w:val="both"/>
              <w:rPr>
                <w:rFonts w:ascii="Times New Roman" w:hAnsi="Times New Roman" w:cs="Times New Roman"/>
              </w:rPr>
            </w:pPr>
            <w:r w:rsidRPr="000171B2">
              <w:rPr>
                <w:rFonts w:ascii="Times New Roman" w:hAnsi="Times New Roman" w:cs="Times New Roman"/>
              </w:rPr>
              <w:t>ՀՆՄ</w:t>
            </w:r>
          </w:p>
        </w:tc>
        <w:tc>
          <w:tcPr>
            <w:tcW w:w="13887" w:type="dxa"/>
            <w:gridSpan w:val="10"/>
          </w:tcPr>
          <w:p w14:paraId="69CBAD5C" w14:textId="77777777" w:rsidR="00B353FB" w:rsidRPr="000171B2" w:rsidRDefault="00B353FB" w:rsidP="00B353FB">
            <w:pPr>
              <w:spacing w:after="0"/>
              <w:jc w:val="both"/>
              <w:rPr>
                <w:rFonts w:ascii="Times New Roman" w:hAnsi="Times New Roman" w:cs="Times New Roman"/>
                <w:lang w:val="hy-AM"/>
              </w:rPr>
            </w:pPr>
          </w:p>
        </w:tc>
      </w:tr>
      <w:tr w:rsidR="00B353FB" w:rsidRPr="000171B2" w14:paraId="5444FF79" w14:textId="77777777" w:rsidTr="00250928">
        <w:tc>
          <w:tcPr>
            <w:tcW w:w="2061" w:type="dxa"/>
          </w:tcPr>
          <w:p w14:paraId="6FD56BBE" w14:textId="77777777" w:rsidR="00B353FB" w:rsidRPr="000171B2" w:rsidRDefault="00B353FB" w:rsidP="00B353FB">
            <w:pPr>
              <w:spacing w:after="0"/>
              <w:jc w:val="both"/>
              <w:rPr>
                <w:rFonts w:ascii="Times New Roman" w:hAnsi="Times New Roman" w:cs="Times New Roman"/>
              </w:rPr>
            </w:pPr>
            <w:r w:rsidRPr="000171B2">
              <w:rPr>
                <w:rFonts w:ascii="Times New Roman" w:hAnsi="Times New Roman" w:cs="Times New Roman"/>
              </w:rPr>
              <w:t>Թիրախ խումբ</w:t>
            </w:r>
          </w:p>
        </w:tc>
        <w:tc>
          <w:tcPr>
            <w:tcW w:w="13887" w:type="dxa"/>
            <w:gridSpan w:val="10"/>
          </w:tcPr>
          <w:p w14:paraId="69935587" w14:textId="77777777" w:rsidR="00B353FB" w:rsidRPr="000171B2" w:rsidRDefault="00B353FB" w:rsidP="00B353FB">
            <w:pPr>
              <w:spacing w:after="0"/>
              <w:jc w:val="both"/>
              <w:rPr>
                <w:rFonts w:ascii="Times New Roman" w:hAnsi="Times New Roman" w:cs="Times New Roman"/>
                <w:lang w:val="hy-AM"/>
              </w:rPr>
            </w:pPr>
          </w:p>
        </w:tc>
      </w:tr>
      <w:tr w:rsidR="00B353FB" w:rsidRPr="000171B2" w14:paraId="430CB30B" w14:textId="77777777" w:rsidTr="00250928">
        <w:tc>
          <w:tcPr>
            <w:tcW w:w="2061" w:type="dxa"/>
          </w:tcPr>
          <w:p w14:paraId="7609A037" w14:textId="77777777" w:rsidR="00B353FB" w:rsidRPr="000171B2" w:rsidRDefault="00B353FB" w:rsidP="00B353FB">
            <w:pPr>
              <w:spacing w:after="0"/>
              <w:jc w:val="both"/>
              <w:rPr>
                <w:rFonts w:ascii="Times New Roman" w:hAnsi="Times New Roman" w:cs="Times New Roman"/>
              </w:rPr>
            </w:pPr>
            <w:r w:rsidRPr="000171B2">
              <w:rPr>
                <w:rFonts w:ascii="Times New Roman" w:hAnsi="Times New Roman" w:cs="Times New Roman"/>
                <w:lang w:val="hy-AM"/>
              </w:rPr>
              <w:t xml:space="preserve">Կրոն. </w:t>
            </w:r>
            <w:r w:rsidRPr="000171B2">
              <w:rPr>
                <w:rFonts w:ascii="Times New Roman" w:hAnsi="Times New Roman" w:cs="Times New Roman"/>
              </w:rPr>
              <w:t>Կազմ.</w:t>
            </w:r>
          </w:p>
        </w:tc>
        <w:tc>
          <w:tcPr>
            <w:tcW w:w="13887" w:type="dxa"/>
            <w:gridSpan w:val="10"/>
          </w:tcPr>
          <w:p w14:paraId="6A546752" w14:textId="77777777" w:rsidR="00B353FB" w:rsidRPr="000171B2" w:rsidRDefault="00B353FB" w:rsidP="00B353FB">
            <w:pPr>
              <w:spacing w:after="0"/>
              <w:jc w:val="both"/>
              <w:rPr>
                <w:rFonts w:ascii="Times New Roman" w:hAnsi="Times New Roman" w:cs="Times New Roman"/>
                <w:lang w:val="hy-AM"/>
              </w:rPr>
            </w:pPr>
          </w:p>
        </w:tc>
      </w:tr>
      <w:tr w:rsidR="00B353FB" w:rsidRPr="000171B2" w14:paraId="3CF06479" w14:textId="77777777" w:rsidTr="00250928">
        <w:tc>
          <w:tcPr>
            <w:tcW w:w="2061" w:type="dxa"/>
          </w:tcPr>
          <w:p w14:paraId="593D894E" w14:textId="77777777" w:rsidR="00B353FB" w:rsidRPr="000171B2" w:rsidRDefault="00B353FB" w:rsidP="00B353FB">
            <w:pPr>
              <w:spacing w:after="0"/>
              <w:jc w:val="both"/>
              <w:rPr>
                <w:rFonts w:ascii="Times New Roman" w:hAnsi="Times New Roman" w:cs="Times New Roman"/>
              </w:rPr>
            </w:pPr>
            <w:r w:rsidRPr="000171B2">
              <w:rPr>
                <w:rFonts w:ascii="Times New Roman" w:hAnsi="Times New Roman" w:cs="Times New Roman"/>
              </w:rPr>
              <w:t>Մասնավոր</w:t>
            </w:r>
          </w:p>
          <w:p w14:paraId="28C96D26" w14:textId="77777777" w:rsidR="00B353FB" w:rsidRPr="000171B2" w:rsidRDefault="00B353FB" w:rsidP="00B353FB">
            <w:pPr>
              <w:spacing w:after="0"/>
              <w:jc w:val="both"/>
              <w:rPr>
                <w:rFonts w:ascii="Times New Roman" w:hAnsi="Times New Roman" w:cs="Times New Roman"/>
              </w:rPr>
            </w:pPr>
            <w:r w:rsidRPr="000171B2">
              <w:rPr>
                <w:rFonts w:ascii="Times New Roman" w:hAnsi="Times New Roman" w:cs="Times New Roman"/>
              </w:rPr>
              <w:t>հատված</w:t>
            </w:r>
          </w:p>
        </w:tc>
        <w:tc>
          <w:tcPr>
            <w:tcW w:w="13887" w:type="dxa"/>
            <w:gridSpan w:val="10"/>
          </w:tcPr>
          <w:p w14:paraId="526D0F4A" w14:textId="77777777" w:rsidR="00B353FB" w:rsidRPr="000171B2" w:rsidRDefault="00B353FB" w:rsidP="00B353FB">
            <w:pPr>
              <w:spacing w:after="0"/>
              <w:jc w:val="both"/>
              <w:rPr>
                <w:rFonts w:ascii="Times New Roman" w:hAnsi="Times New Roman" w:cs="Times New Roman"/>
                <w:lang w:val="en-US"/>
              </w:rPr>
            </w:pPr>
          </w:p>
        </w:tc>
      </w:tr>
      <w:tr w:rsidR="00B353FB" w:rsidRPr="000171B2" w14:paraId="7AF99108" w14:textId="77777777" w:rsidTr="00250928">
        <w:tc>
          <w:tcPr>
            <w:tcW w:w="15948" w:type="dxa"/>
            <w:gridSpan w:val="11"/>
          </w:tcPr>
          <w:p w14:paraId="6D4B4095" w14:textId="77777777" w:rsidR="00B353FB" w:rsidRPr="000171B2" w:rsidRDefault="00B353FB" w:rsidP="00B353FB">
            <w:pPr>
              <w:spacing w:after="0"/>
              <w:jc w:val="both"/>
              <w:rPr>
                <w:rFonts w:ascii="Times New Roman" w:hAnsi="Times New Roman" w:cs="Times New Roman"/>
                <w:b/>
              </w:rPr>
            </w:pPr>
            <w:r w:rsidRPr="000171B2">
              <w:rPr>
                <w:rFonts w:ascii="Times New Roman" w:hAnsi="Times New Roman" w:cs="Times New Roman"/>
                <w:b/>
                <w:lang w:val="en-US"/>
              </w:rPr>
              <w:t>Ո</w:t>
            </w:r>
            <w:r w:rsidRPr="000171B2">
              <w:rPr>
                <w:rFonts w:ascii="Times New Roman" w:hAnsi="Times New Roman" w:cs="Times New Roman"/>
                <w:b/>
              </w:rPr>
              <w:t>րոշում(ներ)</w:t>
            </w:r>
          </w:p>
        </w:tc>
      </w:tr>
      <w:tr w:rsidR="00B353FB" w:rsidRPr="000171B2" w14:paraId="06A0715F" w14:textId="77777777" w:rsidTr="00250928">
        <w:tc>
          <w:tcPr>
            <w:tcW w:w="15948" w:type="dxa"/>
            <w:gridSpan w:val="11"/>
          </w:tcPr>
          <w:p w14:paraId="533DD851" w14:textId="77777777" w:rsidR="00B353FB" w:rsidRPr="000171B2" w:rsidRDefault="00B353FB" w:rsidP="00B353FB">
            <w:pPr>
              <w:spacing w:after="0"/>
              <w:jc w:val="both"/>
              <w:rPr>
                <w:rFonts w:ascii="Times New Roman" w:hAnsi="Times New Roman" w:cs="Times New Roman"/>
                <w:lang w:val="hy-AM"/>
              </w:rPr>
            </w:pPr>
          </w:p>
        </w:tc>
      </w:tr>
      <w:tr w:rsidR="00B353FB" w:rsidRPr="000171B2" w14:paraId="6A56A806" w14:textId="77777777" w:rsidTr="00250928">
        <w:tc>
          <w:tcPr>
            <w:tcW w:w="10437" w:type="dxa"/>
            <w:gridSpan w:val="6"/>
          </w:tcPr>
          <w:p w14:paraId="542A0A19" w14:textId="77777777" w:rsidR="00B353FB" w:rsidRPr="000171B2" w:rsidRDefault="00B353FB" w:rsidP="00B353FB">
            <w:pPr>
              <w:spacing w:after="0"/>
              <w:jc w:val="both"/>
              <w:rPr>
                <w:rFonts w:ascii="Times New Roman" w:hAnsi="Times New Roman" w:cs="Times New Roman"/>
                <w:b/>
              </w:rPr>
            </w:pPr>
            <w:r w:rsidRPr="000171B2">
              <w:rPr>
                <w:rFonts w:ascii="Times New Roman" w:hAnsi="Times New Roman" w:cs="Times New Roman"/>
                <w:b/>
              </w:rPr>
              <w:t>Գործողություն(ներ)</w:t>
            </w:r>
          </w:p>
        </w:tc>
        <w:tc>
          <w:tcPr>
            <w:tcW w:w="3444" w:type="dxa"/>
            <w:gridSpan w:val="2"/>
          </w:tcPr>
          <w:p w14:paraId="6BD250F3" w14:textId="77777777" w:rsidR="00B353FB" w:rsidRPr="000171B2" w:rsidRDefault="00B353FB" w:rsidP="00B353FB">
            <w:pPr>
              <w:spacing w:after="0"/>
              <w:jc w:val="both"/>
              <w:rPr>
                <w:rFonts w:ascii="Times New Roman" w:hAnsi="Times New Roman" w:cs="Times New Roman"/>
                <w:b/>
              </w:rPr>
            </w:pPr>
            <w:r w:rsidRPr="000171B2">
              <w:rPr>
                <w:rFonts w:ascii="Times New Roman" w:hAnsi="Times New Roman" w:cs="Times New Roman"/>
                <w:b/>
              </w:rPr>
              <w:t>Պատասխանատու անձ</w:t>
            </w:r>
          </w:p>
        </w:tc>
        <w:tc>
          <w:tcPr>
            <w:tcW w:w="2067" w:type="dxa"/>
            <w:gridSpan w:val="3"/>
          </w:tcPr>
          <w:p w14:paraId="7E785B62" w14:textId="77777777" w:rsidR="00B353FB" w:rsidRPr="000171B2" w:rsidRDefault="00B353FB" w:rsidP="00B353FB">
            <w:pPr>
              <w:spacing w:after="0"/>
              <w:jc w:val="both"/>
              <w:rPr>
                <w:rFonts w:ascii="Times New Roman" w:hAnsi="Times New Roman" w:cs="Times New Roman"/>
                <w:b/>
                <w:lang w:val="en-US"/>
              </w:rPr>
            </w:pPr>
            <w:proofErr w:type="spellStart"/>
            <w:r w:rsidRPr="000171B2">
              <w:rPr>
                <w:rFonts w:ascii="Times New Roman" w:hAnsi="Times New Roman" w:cs="Times New Roman"/>
                <w:b/>
                <w:lang w:val="en-US"/>
              </w:rPr>
              <w:t>Վերջնաժամկետ</w:t>
            </w:r>
            <w:proofErr w:type="spellEnd"/>
          </w:p>
        </w:tc>
      </w:tr>
      <w:tr w:rsidR="00B353FB" w:rsidRPr="000171B2" w14:paraId="0CF786E9" w14:textId="77777777" w:rsidTr="00250928">
        <w:tc>
          <w:tcPr>
            <w:tcW w:w="10437" w:type="dxa"/>
            <w:gridSpan w:val="6"/>
          </w:tcPr>
          <w:p w14:paraId="1978DDE7" w14:textId="77777777" w:rsidR="00B353FB" w:rsidRPr="000171B2" w:rsidRDefault="00B353FB" w:rsidP="00B353FB">
            <w:pPr>
              <w:spacing w:after="0"/>
              <w:jc w:val="both"/>
              <w:rPr>
                <w:rFonts w:ascii="Times New Roman" w:hAnsi="Times New Roman" w:cs="Times New Roman"/>
              </w:rPr>
            </w:pPr>
          </w:p>
        </w:tc>
        <w:tc>
          <w:tcPr>
            <w:tcW w:w="3444" w:type="dxa"/>
            <w:gridSpan w:val="2"/>
          </w:tcPr>
          <w:p w14:paraId="4CE593BA" w14:textId="77777777" w:rsidR="00B353FB" w:rsidRPr="000171B2" w:rsidRDefault="00B353FB" w:rsidP="00B353FB">
            <w:pPr>
              <w:spacing w:after="0"/>
              <w:jc w:val="both"/>
              <w:rPr>
                <w:rFonts w:ascii="Times New Roman" w:hAnsi="Times New Roman" w:cs="Times New Roman"/>
                <w:lang w:val="hy-AM"/>
              </w:rPr>
            </w:pPr>
          </w:p>
        </w:tc>
        <w:tc>
          <w:tcPr>
            <w:tcW w:w="2067" w:type="dxa"/>
            <w:gridSpan w:val="3"/>
          </w:tcPr>
          <w:p w14:paraId="1E6111E0" w14:textId="77777777" w:rsidR="00B353FB" w:rsidRPr="000171B2" w:rsidRDefault="00B353FB" w:rsidP="00B353FB">
            <w:pPr>
              <w:spacing w:after="0"/>
              <w:jc w:val="both"/>
              <w:rPr>
                <w:rFonts w:ascii="Times New Roman" w:hAnsi="Times New Roman" w:cs="Times New Roman"/>
                <w:lang w:val="en-US"/>
              </w:rPr>
            </w:pPr>
          </w:p>
        </w:tc>
      </w:tr>
      <w:tr w:rsidR="00B353FB" w:rsidRPr="000171B2" w14:paraId="721B1E50" w14:textId="77777777" w:rsidTr="00250928">
        <w:tc>
          <w:tcPr>
            <w:tcW w:w="15948" w:type="dxa"/>
            <w:gridSpan w:val="11"/>
          </w:tcPr>
          <w:p w14:paraId="0EFF4588" w14:textId="77777777" w:rsidR="00B353FB" w:rsidRPr="000171B2" w:rsidRDefault="00B353FB" w:rsidP="00B353FB">
            <w:pPr>
              <w:spacing w:after="0"/>
              <w:jc w:val="both"/>
              <w:rPr>
                <w:rFonts w:ascii="Times New Roman" w:hAnsi="Times New Roman" w:cs="Times New Roman"/>
                <w:b/>
                <w:lang w:val="en-US"/>
              </w:rPr>
            </w:pPr>
            <w:proofErr w:type="spellStart"/>
            <w:r w:rsidRPr="000171B2">
              <w:rPr>
                <w:rFonts w:ascii="Times New Roman" w:hAnsi="Times New Roman" w:cs="Times New Roman"/>
                <w:b/>
                <w:lang w:val="en-US"/>
              </w:rPr>
              <w:t>Որոշումների</w:t>
            </w:r>
            <w:proofErr w:type="spellEnd"/>
            <w:r w:rsidRPr="000171B2">
              <w:rPr>
                <w:rFonts w:ascii="Times New Roman" w:hAnsi="Times New Roman" w:cs="Times New Roman"/>
                <w:b/>
                <w:lang w:val="en-US"/>
              </w:rPr>
              <w:t xml:space="preserve"> </w:t>
            </w:r>
            <w:proofErr w:type="spellStart"/>
            <w:r w:rsidRPr="000171B2">
              <w:rPr>
                <w:rFonts w:ascii="Times New Roman" w:hAnsi="Times New Roman" w:cs="Times New Roman"/>
                <w:b/>
                <w:lang w:val="en-US"/>
              </w:rPr>
              <w:t>կայացում</w:t>
            </w:r>
            <w:proofErr w:type="spellEnd"/>
          </w:p>
        </w:tc>
      </w:tr>
      <w:tr w:rsidR="00B353FB" w:rsidRPr="00BD0432" w14:paraId="1D1C6316" w14:textId="77777777" w:rsidTr="00250928">
        <w:tc>
          <w:tcPr>
            <w:tcW w:w="5392" w:type="dxa"/>
            <w:gridSpan w:val="2"/>
          </w:tcPr>
          <w:p w14:paraId="1566CDD7" w14:textId="77777777" w:rsidR="00B353FB" w:rsidRPr="000171B2" w:rsidRDefault="00B353FB" w:rsidP="00B353FB">
            <w:pPr>
              <w:spacing w:after="0"/>
              <w:jc w:val="both"/>
              <w:rPr>
                <w:rFonts w:ascii="Times New Roman" w:hAnsi="Times New Roman" w:cs="Times New Roman"/>
              </w:rPr>
            </w:pPr>
            <w:r w:rsidRPr="000171B2">
              <w:rPr>
                <w:rFonts w:ascii="Times New Roman" w:hAnsi="Times New Roman" w:cs="Times New Roman"/>
              </w:rPr>
              <w:t>Որոշումների կայացման կարգը</w:t>
            </w:r>
          </w:p>
        </w:tc>
        <w:tc>
          <w:tcPr>
            <w:tcW w:w="2221" w:type="dxa"/>
            <w:gridSpan w:val="2"/>
          </w:tcPr>
          <w:p w14:paraId="23F35E70" w14:textId="77777777" w:rsidR="00B353FB" w:rsidRPr="000171B2" w:rsidRDefault="00B353FB" w:rsidP="00B353FB">
            <w:pPr>
              <w:spacing w:after="0"/>
              <w:jc w:val="both"/>
              <w:rPr>
                <w:rFonts w:ascii="Times New Roman" w:hAnsi="Times New Roman" w:cs="Times New Roman"/>
              </w:rPr>
            </w:pPr>
            <w:r w:rsidRPr="000171B2">
              <w:rPr>
                <w:rFonts w:ascii="Times New Roman" w:hAnsi="Times New Roman" w:cs="Times New Roman"/>
              </w:rPr>
              <w:t xml:space="preserve">Կոնսենսուս </w:t>
            </w:r>
            <w:r w:rsidRPr="000171B2">
              <w:rPr>
                <w:rFonts w:ascii="Times New Roman" w:hAnsi="Times New Roman" w:cs="Times New Roman"/>
                <w:lang w:val="en-US"/>
              </w:rPr>
              <w:t>(</w:t>
            </w:r>
            <w:r w:rsidRPr="000171B2">
              <w:rPr>
                <w:rFonts w:ascii="Times New Roman" w:hAnsi="Times New Roman" w:cs="Times New Roman"/>
              </w:rPr>
              <w:t>ի գիտություն</w:t>
            </w:r>
            <w:r w:rsidRPr="000171B2">
              <w:rPr>
                <w:rFonts w:ascii="Times New Roman" w:hAnsi="Times New Roman" w:cs="Times New Roman"/>
                <w:lang w:val="en-US"/>
              </w:rPr>
              <w:t>)</w:t>
            </w:r>
          </w:p>
        </w:tc>
        <w:tc>
          <w:tcPr>
            <w:tcW w:w="608" w:type="dxa"/>
          </w:tcPr>
          <w:p w14:paraId="4A7AC468" w14:textId="3A6F4B36" w:rsidR="00B353FB" w:rsidRPr="000171B2" w:rsidRDefault="00494851" w:rsidP="00B353FB">
            <w:pPr>
              <w:spacing w:after="0"/>
              <w:jc w:val="center"/>
              <w:rPr>
                <w:rFonts w:ascii="Times New Roman" w:hAnsi="Times New Roman" w:cs="Times New Roman"/>
                <w:lang w:val="en-US"/>
              </w:rPr>
            </w:pPr>
            <w:r>
              <w:rPr>
                <w:rFonts w:ascii="Times New Roman" w:hAnsi="Times New Roman" w:cs="Times New Roman"/>
                <w:lang w:val="en-US"/>
              </w:rPr>
              <w:t>V</w:t>
            </w:r>
          </w:p>
        </w:tc>
        <w:tc>
          <w:tcPr>
            <w:tcW w:w="7727" w:type="dxa"/>
            <w:gridSpan w:val="6"/>
          </w:tcPr>
          <w:p w14:paraId="62CD9BD3" w14:textId="77777777" w:rsidR="00B353FB" w:rsidRPr="000171B2" w:rsidRDefault="00B353FB" w:rsidP="00B353FB">
            <w:pPr>
              <w:spacing w:after="0"/>
              <w:jc w:val="both"/>
              <w:rPr>
                <w:rFonts w:ascii="Times New Roman" w:hAnsi="Times New Roman" w:cs="Times New Roman"/>
                <w:b/>
                <w:lang w:val="en-US"/>
              </w:rPr>
            </w:pPr>
            <w:r w:rsidRPr="000171B2">
              <w:rPr>
                <w:rFonts w:ascii="Times New Roman" w:hAnsi="Times New Roman" w:cs="Times New Roman"/>
                <w:b/>
              </w:rPr>
              <w:t>Քվեարկության</w:t>
            </w:r>
            <w:r w:rsidRPr="000171B2">
              <w:rPr>
                <w:rFonts w:ascii="Times New Roman" w:hAnsi="Times New Roman" w:cs="Times New Roman"/>
                <w:b/>
                <w:lang w:val="en-US"/>
              </w:rPr>
              <w:t xml:space="preserve"> </w:t>
            </w:r>
            <w:r w:rsidRPr="000171B2">
              <w:rPr>
                <w:rFonts w:ascii="Times New Roman" w:hAnsi="Times New Roman" w:cs="Times New Roman"/>
                <w:b/>
              </w:rPr>
              <w:t>դեպքում</w:t>
            </w:r>
            <w:r w:rsidRPr="000171B2">
              <w:rPr>
                <w:rFonts w:ascii="Times New Roman" w:hAnsi="Times New Roman" w:cs="Times New Roman"/>
                <w:b/>
                <w:lang w:val="en-US"/>
              </w:rPr>
              <w:t xml:space="preserve"> </w:t>
            </w:r>
            <w:r w:rsidRPr="000171B2">
              <w:rPr>
                <w:rFonts w:ascii="Times New Roman" w:hAnsi="Times New Roman" w:cs="Times New Roman"/>
                <w:b/>
              </w:rPr>
              <w:t>ընտրել</w:t>
            </w:r>
            <w:r w:rsidRPr="000171B2">
              <w:rPr>
                <w:rFonts w:ascii="Times New Roman" w:hAnsi="Times New Roman" w:cs="Times New Roman"/>
                <w:b/>
                <w:lang w:val="en-US"/>
              </w:rPr>
              <w:t xml:space="preserve"> </w:t>
            </w:r>
            <w:r w:rsidRPr="000171B2">
              <w:rPr>
                <w:rFonts w:ascii="Times New Roman" w:hAnsi="Times New Roman" w:cs="Times New Roman"/>
                <w:b/>
              </w:rPr>
              <w:t>մեթոդը</w:t>
            </w:r>
            <w:r w:rsidRPr="000171B2">
              <w:rPr>
                <w:rFonts w:ascii="Times New Roman" w:hAnsi="Times New Roman" w:cs="Times New Roman"/>
                <w:b/>
                <w:lang w:val="en-US"/>
              </w:rPr>
              <w:t xml:space="preserve"> </w:t>
            </w:r>
            <w:r w:rsidRPr="000171B2">
              <w:rPr>
                <w:rFonts w:ascii="Times New Roman" w:hAnsi="Times New Roman" w:cs="Times New Roman"/>
                <w:b/>
              </w:rPr>
              <w:t>և</w:t>
            </w:r>
            <w:r w:rsidRPr="000171B2">
              <w:rPr>
                <w:rFonts w:ascii="Times New Roman" w:hAnsi="Times New Roman" w:cs="Times New Roman"/>
                <w:b/>
                <w:lang w:val="en-US"/>
              </w:rPr>
              <w:t xml:space="preserve"> </w:t>
            </w:r>
            <w:r w:rsidRPr="000171B2">
              <w:rPr>
                <w:rFonts w:ascii="Times New Roman" w:hAnsi="Times New Roman" w:cs="Times New Roman"/>
                <w:b/>
              </w:rPr>
              <w:t>նշել</w:t>
            </w:r>
            <w:r w:rsidRPr="000171B2">
              <w:rPr>
                <w:rFonts w:ascii="Times New Roman" w:hAnsi="Times New Roman" w:cs="Times New Roman"/>
                <w:b/>
                <w:lang w:val="en-US"/>
              </w:rPr>
              <w:t xml:space="preserve"> </w:t>
            </w:r>
            <w:r w:rsidRPr="000171B2">
              <w:rPr>
                <w:rFonts w:ascii="Times New Roman" w:hAnsi="Times New Roman" w:cs="Times New Roman"/>
                <w:b/>
              </w:rPr>
              <w:t>արդյունքները</w:t>
            </w:r>
          </w:p>
          <w:p w14:paraId="04DFE9E3" w14:textId="77777777" w:rsidR="00B353FB" w:rsidRPr="000171B2" w:rsidRDefault="00B353FB" w:rsidP="00B353FB">
            <w:pPr>
              <w:spacing w:after="0"/>
              <w:jc w:val="both"/>
              <w:rPr>
                <w:rFonts w:ascii="Times New Roman" w:hAnsi="Times New Roman" w:cs="Times New Roman"/>
                <w:lang w:val="en-US"/>
              </w:rPr>
            </w:pPr>
          </w:p>
        </w:tc>
      </w:tr>
      <w:tr w:rsidR="00B353FB" w:rsidRPr="000171B2" w14:paraId="353749A2" w14:textId="77777777" w:rsidTr="00250928">
        <w:trPr>
          <w:trHeight w:val="311"/>
        </w:trPr>
        <w:tc>
          <w:tcPr>
            <w:tcW w:w="5392" w:type="dxa"/>
            <w:gridSpan w:val="2"/>
            <w:vMerge w:val="restart"/>
          </w:tcPr>
          <w:p w14:paraId="6512109E" w14:textId="77777777" w:rsidR="00B353FB" w:rsidRPr="000171B2" w:rsidRDefault="00B353FB" w:rsidP="00B353FB">
            <w:pPr>
              <w:spacing w:after="0"/>
              <w:jc w:val="both"/>
              <w:rPr>
                <w:rFonts w:ascii="Times New Roman" w:hAnsi="Times New Roman" w:cs="Times New Roman"/>
                <w:lang w:val="hy-AM"/>
              </w:rPr>
            </w:pPr>
          </w:p>
        </w:tc>
        <w:tc>
          <w:tcPr>
            <w:tcW w:w="2221" w:type="dxa"/>
            <w:gridSpan w:val="2"/>
            <w:vMerge w:val="restart"/>
          </w:tcPr>
          <w:p w14:paraId="01145E23" w14:textId="77777777" w:rsidR="00B353FB" w:rsidRPr="000171B2" w:rsidRDefault="00B353FB" w:rsidP="00B353FB">
            <w:pPr>
              <w:spacing w:after="0"/>
              <w:jc w:val="both"/>
              <w:rPr>
                <w:rFonts w:ascii="Times New Roman" w:hAnsi="Times New Roman" w:cs="Times New Roman"/>
              </w:rPr>
            </w:pPr>
            <w:r w:rsidRPr="000171B2">
              <w:rPr>
                <w:rFonts w:ascii="Times New Roman" w:hAnsi="Times New Roman" w:cs="Times New Roman"/>
              </w:rPr>
              <w:t>քվեարկություն</w:t>
            </w:r>
          </w:p>
        </w:tc>
        <w:tc>
          <w:tcPr>
            <w:tcW w:w="608" w:type="dxa"/>
            <w:vMerge w:val="restart"/>
          </w:tcPr>
          <w:p w14:paraId="056C04F0" w14:textId="77777777" w:rsidR="00B353FB" w:rsidRPr="000171B2" w:rsidRDefault="00B353FB" w:rsidP="00B353FB">
            <w:pPr>
              <w:spacing w:after="0"/>
              <w:jc w:val="both"/>
              <w:rPr>
                <w:rFonts w:ascii="Times New Roman" w:hAnsi="Times New Roman" w:cs="Times New Roman"/>
                <w:lang w:val="hy-AM"/>
              </w:rPr>
            </w:pPr>
            <w:r w:rsidRPr="000171B2">
              <w:rPr>
                <w:rFonts w:ascii="Times New Roman" w:hAnsi="Times New Roman" w:cs="Times New Roman"/>
              </w:rPr>
              <w:t xml:space="preserve"> </w:t>
            </w:r>
          </w:p>
        </w:tc>
        <w:tc>
          <w:tcPr>
            <w:tcW w:w="2903" w:type="dxa"/>
            <w:gridSpan w:val="2"/>
            <w:vMerge w:val="restart"/>
          </w:tcPr>
          <w:p w14:paraId="1C0622B7" w14:textId="77777777" w:rsidR="00B353FB" w:rsidRPr="000171B2" w:rsidRDefault="00B353FB" w:rsidP="00B353FB">
            <w:pPr>
              <w:spacing w:after="0"/>
              <w:jc w:val="both"/>
              <w:rPr>
                <w:rFonts w:ascii="Times New Roman" w:hAnsi="Times New Roman" w:cs="Times New Roman"/>
              </w:rPr>
            </w:pPr>
            <w:r w:rsidRPr="000171B2">
              <w:rPr>
                <w:rFonts w:ascii="Times New Roman" w:hAnsi="Times New Roman" w:cs="Times New Roman"/>
              </w:rPr>
              <w:t>Քվեարկության եղանակ</w:t>
            </w:r>
          </w:p>
          <w:p w14:paraId="326E75F2" w14:textId="77777777" w:rsidR="00B353FB" w:rsidRPr="000171B2" w:rsidRDefault="00B353FB" w:rsidP="00B353FB">
            <w:pPr>
              <w:spacing w:after="0"/>
              <w:jc w:val="both"/>
              <w:rPr>
                <w:rFonts w:ascii="Times New Roman" w:hAnsi="Times New Roman" w:cs="Times New Roman"/>
              </w:rPr>
            </w:pPr>
          </w:p>
        </w:tc>
        <w:tc>
          <w:tcPr>
            <w:tcW w:w="3552" w:type="dxa"/>
            <w:gridSpan w:val="3"/>
          </w:tcPr>
          <w:p w14:paraId="52AF8697" w14:textId="77777777" w:rsidR="00B353FB" w:rsidRPr="000171B2" w:rsidRDefault="00B353FB" w:rsidP="00B353FB">
            <w:pPr>
              <w:spacing w:after="0"/>
              <w:jc w:val="both"/>
              <w:rPr>
                <w:rFonts w:ascii="Times New Roman" w:hAnsi="Times New Roman" w:cs="Times New Roman"/>
              </w:rPr>
            </w:pPr>
            <w:r w:rsidRPr="000171B2">
              <w:rPr>
                <w:rFonts w:ascii="Times New Roman" w:hAnsi="Times New Roman" w:cs="Times New Roman"/>
              </w:rPr>
              <w:t>Բաց քվեարկություն</w:t>
            </w:r>
          </w:p>
        </w:tc>
        <w:tc>
          <w:tcPr>
            <w:tcW w:w="1272" w:type="dxa"/>
          </w:tcPr>
          <w:p w14:paraId="32CB1D7E" w14:textId="77777777" w:rsidR="00B353FB" w:rsidRPr="000171B2" w:rsidRDefault="00B353FB" w:rsidP="00B353FB">
            <w:pPr>
              <w:spacing w:after="0"/>
              <w:jc w:val="center"/>
              <w:rPr>
                <w:rFonts w:ascii="Times New Roman" w:hAnsi="Times New Roman" w:cs="Times New Roman"/>
              </w:rPr>
            </w:pPr>
          </w:p>
        </w:tc>
      </w:tr>
      <w:tr w:rsidR="00B353FB" w:rsidRPr="000171B2" w14:paraId="5E3F8322" w14:textId="77777777" w:rsidTr="00250928">
        <w:trPr>
          <w:trHeight w:val="269"/>
        </w:trPr>
        <w:tc>
          <w:tcPr>
            <w:tcW w:w="5392" w:type="dxa"/>
            <w:gridSpan w:val="2"/>
            <w:vMerge/>
          </w:tcPr>
          <w:p w14:paraId="2510A40B" w14:textId="77777777" w:rsidR="00B353FB" w:rsidRPr="000171B2" w:rsidRDefault="00B353FB" w:rsidP="00B353FB">
            <w:pPr>
              <w:spacing w:after="0"/>
              <w:jc w:val="both"/>
              <w:rPr>
                <w:rFonts w:ascii="Times New Roman" w:hAnsi="Times New Roman" w:cs="Times New Roman"/>
                <w:lang w:val="hy-AM"/>
              </w:rPr>
            </w:pPr>
          </w:p>
        </w:tc>
        <w:tc>
          <w:tcPr>
            <w:tcW w:w="2221" w:type="dxa"/>
            <w:gridSpan w:val="2"/>
            <w:vMerge/>
          </w:tcPr>
          <w:p w14:paraId="0A720BD2" w14:textId="77777777" w:rsidR="00B353FB" w:rsidRPr="000171B2" w:rsidRDefault="00B353FB" w:rsidP="00B353FB">
            <w:pPr>
              <w:spacing w:after="0"/>
              <w:jc w:val="both"/>
              <w:rPr>
                <w:rFonts w:ascii="Times New Roman" w:hAnsi="Times New Roman" w:cs="Times New Roman"/>
              </w:rPr>
            </w:pPr>
          </w:p>
        </w:tc>
        <w:tc>
          <w:tcPr>
            <w:tcW w:w="608" w:type="dxa"/>
            <w:vMerge/>
          </w:tcPr>
          <w:p w14:paraId="543C3840" w14:textId="77777777" w:rsidR="00B353FB" w:rsidRPr="000171B2" w:rsidRDefault="00B353FB" w:rsidP="00B353FB">
            <w:pPr>
              <w:spacing w:after="0"/>
              <w:jc w:val="both"/>
              <w:rPr>
                <w:rFonts w:ascii="Times New Roman" w:hAnsi="Times New Roman" w:cs="Times New Roman"/>
                <w:lang w:val="hy-AM"/>
              </w:rPr>
            </w:pPr>
          </w:p>
        </w:tc>
        <w:tc>
          <w:tcPr>
            <w:tcW w:w="2903" w:type="dxa"/>
            <w:gridSpan w:val="2"/>
            <w:vMerge/>
          </w:tcPr>
          <w:p w14:paraId="2546DB99" w14:textId="77777777" w:rsidR="00B353FB" w:rsidRPr="000171B2" w:rsidRDefault="00B353FB" w:rsidP="00B353FB">
            <w:pPr>
              <w:spacing w:after="0"/>
              <w:jc w:val="both"/>
              <w:rPr>
                <w:rFonts w:ascii="Times New Roman" w:hAnsi="Times New Roman" w:cs="Times New Roman"/>
              </w:rPr>
            </w:pPr>
          </w:p>
        </w:tc>
        <w:tc>
          <w:tcPr>
            <w:tcW w:w="3552" w:type="dxa"/>
            <w:gridSpan w:val="3"/>
          </w:tcPr>
          <w:p w14:paraId="2A634916" w14:textId="77777777" w:rsidR="00B353FB" w:rsidRPr="000171B2" w:rsidRDefault="00B353FB" w:rsidP="00B353FB">
            <w:pPr>
              <w:spacing w:after="0"/>
              <w:jc w:val="both"/>
              <w:rPr>
                <w:rFonts w:ascii="Times New Roman" w:hAnsi="Times New Roman" w:cs="Times New Roman"/>
              </w:rPr>
            </w:pPr>
            <w:r w:rsidRPr="000171B2">
              <w:rPr>
                <w:rFonts w:ascii="Times New Roman" w:hAnsi="Times New Roman" w:cs="Times New Roman"/>
              </w:rPr>
              <w:t>Փակ քվեարկություն</w:t>
            </w:r>
          </w:p>
        </w:tc>
        <w:tc>
          <w:tcPr>
            <w:tcW w:w="1272" w:type="dxa"/>
          </w:tcPr>
          <w:p w14:paraId="3DF795ED" w14:textId="77777777" w:rsidR="00B353FB" w:rsidRPr="000171B2" w:rsidRDefault="00B353FB" w:rsidP="00B353FB">
            <w:pPr>
              <w:spacing w:after="0"/>
              <w:jc w:val="both"/>
              <w:rPr>
                <w:rFonts w:ascii="Times New Roman" w:hAnsi="Times New Roman" w:cs="Times New Roman"/>
              </w:rPr>
            </w:pPr>
          </w:p>
        </w:tc>
      </w:tr>
      <w:tr w:rsidR="00B353FB" w:rsidRPr="000171B2" w14:paraId="676C9D4C" w14:textId="77777777" w:rsidTr="00250928">
        <w:tc>
          <w:tcPr>
            <w:tcW w:w="8221" w:type="dxa"/>
            <w:gridSpan w:val="5"/>
            <w:vMerge w:val="restart"/>
          </w:tcPr>
          <w:p w14:paraId="4596879E" w14:textId="77777777" w:rsidR="00B353FB" w:rsidRPr="000171B2" w:rsidRDefault="00B353FB" w:rsidP="00B353FB">
            <w:pPr>
              <w:spacing w:after="0"/>
              <w:jc w:val="both"/>
              <w:rPr>
                <w:rFonts w:ascii="Times New Roman" w:hAnsi="Times New Roman" w:cs="Times New Roman"/>
              </w:rPr>
            </w:pPr>
          </w:p>
        </w:tc>
        <w:tc>
          <w:tcPr>
            <w:tcW w:w="6455" w:type="dxa"/>
            <w:gridSpan w:val="5"/>
          </w:tcPr>
          <w:p w14:paraId="3ADD9130" w14:textId="77777777" w:rsidR="00B353FB" w:rsidRPr="000171B2" w:rsidRDefault="00B353FB" w:rsidP="00B353FB">
            <w:pPr>
              <w:spacing w:after="0"/>
              <w:jc w:val="both"/>
              <w:rPr>
                <w:rFonts w:ascii="Times New Roman" w:hAnsi="Times New Roman" w:cs="Times New Roman"/>
              </w:rPr>
            </w:pPr>
            <w:r w:rsidRPr="000171B2">
              <w:rPr>
                <w:rFonts w:ascii="Times New Roman" w:hAnsi="Times New Roman" w:cs="Times New Roman"/>
              </w:rPr>
              <w:t xml:space="preserve">Կողմ </w:t>
            </w:r>
          </w:p>
        </w:tc>
        <w:tc>
          <w:tcPr>
            <w:tcW w:w="1272" w:type="dxa"/>
          </w:tcPr>
          <w:p w14:paraId="6117C1A4" w14:textId="77777777" w:rsidR="00B353FB" w:rsidRPr="000171B2" w:rsidRDefault="00B353FB" w:rsidP="00B353FB">
            <w:pPr>
              <w:spacing w:after="0"/>
              <w:jc w:val="both"/>
              <w:rPr>
                <w:rFonts w:ascii="Times New Roman" w:hAnsi="Times New Roman" w:cs="Times New Roman"/>
                <w:lang w:val="en-US"/>
              </w:rPr>
            </w:pPr>
          </w:p>
        </w:tc>
      </w:tr>
      <w:tr w:rsidR="00B353FB" w:rsidRPr="000171B2" w14:paraId="4CD65E0A" w14:textId="77777777" w:rsidTr="00250928">
        <w:tc>
          <w:tcPr>
            <w:tcW w:w="8221" w:type="dxa"/>
            <w:gridSpan w:val="5"/>
            <w:vMerge/>
          </w:tcPr>
          <w:p w14:paraId="4CDB5BF4" w14:textId="77777777" w:rsidR="00B353FB" w:rsidRPr="000171B2" w:rsidRDefault="00B353FB" w:rsidP="00B353FB">
            <w:pPr>
              <w:spacing w:after="0"/>
              <w:jc w:val="both"/>
              <w:rPr>
                <w:rFonts w:ascii="Times New Roman" w:hAnsi="Times New Roman" w:cs="Times New Roman"/>
                <w:lang w:val="hy-AM"/>
              </w:rPr>
            </w:pPr>
          </w:p>
        </w:tc>
        <w:tc>
          <w:tcPr>
            <w:tcW w:w="6455" w:type="dxa"/>
            <w:gridSpan w:val="5"/>
          </w:tcPr>
          <w:p w14:paraId="16637656" w14:textId="77777777" w:rsidR="00B353FB" w:rsidRPr="000171B2" w:rsidRDefault="00B353FB" w:rsidP="00B353FB">
            <w:pPr>
              <w:spacing w:after="0"/>
              <w:jc w:val="both"/>
              <w:rPr>
                <w:rFonts w:ascii="Times New Roman" w:hAnsi="Times New Roman" w:cs="Times New Roman"/>
              </w:rPr>
            </w:pPr>
            <w:r w:rsidRPr="000171B2">
              <w:rPr>
                <w:rFonts w:ascii="Times New Roman" w:hAnsi="Times New Roman" w:cs="Times New Roman"/>
              </w:rPr>
              <w:t>Դեմ</w:t>
            </w:r>
          </w:p>
        </w:tc>
        <w:tc>
          <w:tcPr>
            <w:tcW w:w="1272" w:type="dxa"/>
          </w:tcPr>
          <w:p w14:paraId="00BF7ACB" w14:textId="77777777" w:rsidR="00B353FB" w:rsidRPr="000171B2" w:rsidRDefault="00B353FB" w:rsidP="00B353FB">
            <w:pPr>
              <w:spacing w:after="0"/>
              <w:jc w:val="both"/>
              <w:rPr>
                <w:rFonts w:ascii="Times New Roman" w:hAnsi="Times New Roman" w:cs="Times New Roman"/>
              </w:rPr>
            </w:pPr>
          </w:p>
        </w:tc>
      </w:tr>
      <w:tr w:rsidR="00B353FB" w:rsidRPr="000171B2" w14:paraId="05D2980C" w14:textId="77777777" w:rsidTr="00250928">
        <w:trPr>
          <w:trHeight w:val="398"/>
        </w:trPr>
        <w:tc>
          <w:tcPr>
            <w:tcW w:w="8221" w:type="dxa"/>
            <w:gridSpan w:val="5"/>
            <w:vMerge/>
          </w:tcPr>
          <w:p w14:paraId="56E28A7D" w14:textId="77777777" w:rsidR="00B353FB" w:rsidRPr="000171B2" w:rsidRDefault="00B353FB" w:rsidP="00B353FB">
            <w:pPr>
              <w:spacing w:after="0"/>
              <w:jc w:val="both"/>
              <w:rPr>
                <w:rFonts w:ascii="Times New Roman" w:hAnsi="Times New Roman" w:cs="Times New Roman"/>
                <w:lang w:val="hy-AM"/>
              </w:rPr>
            </w:pPr>
          </w:p>
        </w:tc>
        <w:tc>
          <w:tcPr>
            <w:tcW w:w="6455" w:type="dxa"/>
            <w:gridSpan w:val="5"/>
          </w:tcPr>
          <w:p w14:paraId="4BE7AF15" w14:textId="77777777" w:rsidR="00B353FB" w:rsidRPr="000171B2" w:rsidRDefault="00B353FB" w:rsidP="00B353FB">
            <w:pPr>
              <w:spacing w:after="0"/>
              <w:jc w:val="both"/>
              <w:rPr>
                <w:rFonts w:ascii="Times New Roman" w:hAnsi="Times New Roman" w:cs="Times New Roman"/>
              </w:rPr>
            </w:pPr>
            <w:r w:rsidRPr="000171B2">
              <w:rPr>
                <w:rFonts w:ascii="Times New Roman" w:hAnsi="Times New Roman" w:cs="Times New Roman"/>
              </w:rPr>
              <w:t>Ձեռնպահ</w:t>
            </w:r>
          </w:p>
        </w:tc>
        <w:tc>
          <w:tcPr>
            <w:tcW w:w="1272" w:type="dxa"/>
          </w:tcPr>
          <w:p w14:paraId="12349205" w14:textId="77777777" w:rsidR="00B353FB" w:rsidRPr="000171B2" w:rsidRDefault="00B353FB" w:rsidP="00B353FB">
            <w:pPr>
              <w:spacing w:after="0"/>
              <w:jc w:val="both"/>
              <w:rPr>
                <w:rFonts w:ascii="Times New Roman" w:hAnsi="Times New Roman" w:cs="Times New Roman"/>
                <w:lang w:val="en-US"/>
              </w:rPr>
            </w:pPr>
          </w:p>
        </w:tc>
      </w:tr>
      <w:bookmarkEnd w:id="0"/>
    </w:tbl>
    <w:p w14:paraId="21EB8B54" w14:textId="517CB18D" w:rsidR="009E0E22" w:rsidRPr="000171B2" w:rsidRDefault="009E0E22" w:rsidP="00760DE4">
      <w:pPr>
        <w:jc w:val="center"/>
        <w:rPr>
          <w:rFonts w:ascii="Times New Roman" w:hAnsi="Times New Roman" w:cs="Times New Roman"/>
          <w:lang w:val="en-US"/>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3"/>
        <w:gridCol w:w="3331"/>
        <w:gridCol w:w="757"/>
        <w:gridCol w:w="1464"/>
        <w:gridCol w:w="608"/>
        <w:gridCol w:w="2216"/>
        <w:gridCol w:w="687"/>
        <w:gridCol w:w="2757"/>
        <w:gridCol w:w="240"/>
        <w:gridCol w:w="555"/>
        <w:gridCol w:w="1272"/>
      </w:tblGrid>
      <w:tr w:rsidR="00B23B2A" w:rsidRPr="000171B2" w14:paraId="245FED01" w14:textId="77777777" w:rsidTr="00F600B4">
        <w:tc>
          <w:tcPr>
            <w:tcW w:w="15470" w:type="dxa"/>
            <w:gridSpan w:val="11"/>
          </w:tcPr>
          <w:p w14:paraId="66429BCD" w14:textId="77777777" w:rsidR="00B23B2A" w:rsidRPr="000171B2" w:rsidRDefault="00B23B2A" w:rsidP="00F600B4">
            <w:pPr>
              <w:spacing w:after="0"/>
              <w:rPr>
                <w:rFonts w:ascii="Times New Roman" w:hAnsi="Times New Roman" w:cs="Times New Roman"/>
                <w:lang w:val="en-US"/>
              </w:rPr>
            </w:pPr>
            <w:r w:rsidRPr="000171B2">
              <w:rPr>
                <w:rFonts w:ascii="Times New Roman" w:hAnsi="Times New Roman" w:cs="Times New Roman"/>
                <w:b/>
              </w:rPr>
              <w:t>Օրակարգի հարցի նկարագիր</w:t>
            </w:r>
          </w:p>
        </w:tc>
      </w:tr>
      <w:tr w:rsidR="00B23B2A" w:rsidRPr="00A85615" w14:paraId="4245AE93" w14:textId="77777777" w:rsidTr="00F600B4">
        <w:tc>
          <w:tcPr>
            <w:tcW w:w="5671" w:type="dxa"/>
            <w:gridSpan w:val="3"/>
          </w:tcPr>
          <w:p w14:paraId="0F13F790" w14:textId="53A97183" w:rsidR="00B23B2A" w:rsidRPr="00F51AA4" w:rsidRDefault="00B23B2A" w:rsidP="00F600B4">
            <w:pPr>
              <w:spacing w:after="0"/>
              <w:jc w:val="center"/>
              <w:rPr>
                <w:rFonts w:ascii="Times New Roman" w:hAnsi="Times New Roman" w:cs="Times New Roman"/>
                <w:lang w:val="hy-AM"/>
              </w:rPr>
            </w:pPr>
            <w:r w:rsidRPr="000171B2">
              <w:rPr>
                <w:rFonts w:ascii="Times New Roman" w:hAnsi="Times New Roman" w:cs="Times New Roman"/>
              </w:rPr>
              <w:t xml:space="preserve">Օրակարգի հարց </w:t>
            </w:r>
            <w:r w:rsidRPr="000171B2">
              <w:rPr>
                <w:rFonts w:ascii="Times New Roman" w:hAnsi="Times New Roman" w:cs="Times New Roman"/>
                <w:lang w:val="en-US"/>
              </w:rPr>
              <w:t>N</w:t>
            </w:r>
            <w:r w:rsidR="00F51AA4">
              <w:rPr>
                <w:rFonts w:ascii="Times New Roman" w:hAnsi="Times New Roman" w:cs="Times New Roman"/>
                <w:lang w:val="hy-AM"/>
              </w:rPr>
              <w:t>8</w:t>
            </w:r>
          </w:p>
        </w:tc>
        <w:tc>
          <w:tcPr>
            <w:tcW w:w="9799" w:type="dxa"/>
            <w:gridSpan w:val="8"/>
          </w:tcPr>
          <w:p w14:paraId="6B8401CB" w14:textId="3B95CC15" w:rsidR="00B23B2A" w:rsidRPr="000171B2" w:rsidRDefault="00047467" w:rsidP="00E773C3">
            <w:pPr>
              <w:spacing w:after="0"/>
              <w:jc w:val="both"/>
              <w:rPr>
                <w:rFonts w:ascii="Times New Roman" w:hAnsi="Times New Roman" w:cs="Times New Roman"/>
                <w:lang w:val="hy-AM"/>
              </w:rPr>
            </w:pPr>
            <w:r>
              <w:rPr>
                <w:rFonts w:ascii="Times New Roman" w:hAnsi="Times New Roman" w:cs="Times New Roman"/>
                <w:lang w:val="hy-AM"/>
              </w:rPr>
              <w:t xml:space="preserve">Նիստի ամփոփում </w:t>
            </w:r>
          </w:p>
        </w:tc>
      </w:tr>
      <w:tr w:rsidR="00B23B2A" w:rsidRPr="00A85615" w14:paraId="6F790105" w14:textId="77777777" w:rsidTr="00F600B4">
        <w:tc>
          <w:tcPr>
            <w:tcW w:w="15470" w:type="dxa"/>
            <w:gridSpan w:val="11"/>
          </w:tcPr>
          <w:p w14:paraId="0647118D" w14:textId="77777777" w:rsidR="00B23B2A" w:rsidRPr="000171B2" w:rsidRDefault="00B23B2A" w:rsidP="00F600B4">
            <w:pPr>
              <w:spacing w:after="0"/>
              <w:jc w:val="both"/>
              <w:rPr>
                <w:rFonts w:ascii="Times New Roman" w:hAnsi="Times New Roman" w:cs="Times New Roman"/>
                <w:b/>
                <w:lang w:val="hy-AM"/>
              </w:rPr>
            </w:pPr>
            <w:r w:rsidRPr="000171B2">
              <w:rPr>
                <w:rFonts w:ascii="Times New Roman" w:hAnsi="Times New Roman" w:cs="Times New Roman"/>
                <w:b/>
                <w:lang w:val="hy-AM"/>
              </w:rPr>
              <w:t>Շահերի բախում (Ստորև նշել ՄՀՀ այն անդամների կամ փոխարինողների անունները, ովքեր չպետք է մասնակցեն սույն հարցի վերաբերյալ իրականացված քննարկումներին և որոշումների կայացմանը)</w:t>
            </w:r>
          </w:p>
        </w:tc>
      </w:tr>
      <w:tr w:rsidR="00B23B2A" w:rsidRPr="00A85615" w14:paraId="152B507B" w14:textId="77777777" w:rsidTr="00F600B4">
        <w:tc>
          <w:tcPr>
            <w:tcW w:w="15470" w:type="dxa"/>
            <w:gridSpan w:val="11"/>
          </w:tcPr>
          <w:p w14:paraId="102922DE" w14:textId="2DB58C80" w:rsidR="00B23B2A" w:rsidRPr="000171B2" w:rsidRDefault="00B23B2A" w:rsidP="00F600B4">
            <w:pPr>
              <w:spacing w:after="0"/>
              <w:rPr>
                <w:rFonts w:ascii="Times New Roman" w:hAnsi="Times New Roman" w:cs="Times New Roman"/>
                <w:lang w:val="hy-AM"/>
              </w:rPr>
            </w:pPr>
          </w:p>
        </w:tc>
      </w:tr>
      <w:tr w:rsidR="00B23B2A" w:rsidRPr="000171B2" w14:paraId="7FFFF1C3" w14:textId="77777777" w:rsidTr="00F600B4">
        <w:tc>
          <w:tcPr>
            <w:tcW w:w="13643" w:type="dxa"/>
            <w:gridSpan w:val="9"/>
          </w:tcPr>
          <w:p w14:paraId="39BB2A25" w14:textId="77777777" w:rsidR="00B23B2A" w:rsidRPr="000171B2" w:rsidRDefault="00B23B2A" w:rsidP="00F600B4">
            <w:pPr>
              <w:spacing w:after="0"/>
              <w:jc w:val="both"/>
              <w:rPr>
                <w:rFonts w:ascii="Times New Roman" w:hAnsi="Times New Roman" w:cs="Times New Roman"/>
                <w:lang w:val="hy-AM"/>
              </w:rPr>
            </w:pPr>
            <w:r w:rsidRPr="000171B2">
              <w:rPr>
                <w:rFonts w:ascii="Times New Roman" w:hAnsi="Times New Roman" w:cs="Times New Roman"/>
                <w:lang w:val="hy-AM"/>
              </w:rPr>
              <w:t>Արդյո՞ք ապահովված է քվորումը շահերի բախման հայտարարությունից հետո (այո կամ ոչ)</w:t>
            </w:r>
          </w:p>
        </w:tc>
        <w:tc>
          <w:tcPr>
            <w:tcW w:w="1827" w:type="dxa"/>
            <w:gridSpan w:val="2"/>
          </w:tcPr>
          <w:p w14:paraId="5C4C8E67" w14:textId="77777777" w:rsidR="00B23B2A" w:rsidRPr="000171B2" w:rsidRDefault="00B23B2A" w:rsidP="00F600B4">
            <w:pPr>
              <w:spacing w:after="0"/>
              <w:jc w:val="both"/>
              <w:rPr>
                <w:rFonts w:ascii="Times New Roman" w:hAnsi="Times New Roman" w:cs="Times New Roman"/>
              </w:rPr>
            </w:pPr>
            <w:r w:rsidRPr="000171B2">
              <w:rPr>
                <w:rFonts w:ascii="Times New Roman" w:hAnsi="Times New Roman" w:cs="Times New Roman"/>
              </w:rPr>
              <w:t>Այո</w:t>
            </w:r>
          </w:p>
        </w:tc>
      </w:tr>
      <w:tr w:rsidR="00B23B2A" w:rsidRPr="000171B2" w14:paraId="7FBCBCC2" w14:textId="77777777" w:rsidTr="00F600B4">
        <w:tc>
          <w:tcPr>
            <w:tcW w:w="15470" w:type="dxa"/>
            <w:gridSpan w:val="11"/>
          </w:tcPr>
          <w:p w14:paraId="18EAB8B5" w14:textId="77777777" w:rsidR="00B23B2A" w:rsidRPr="000171B2" w:rsidRDefault="00B23B2A" w:rsidP="00F600B4">
            <w:pPr>
              <w:spacing w:after="0"/>
              <w:jc w:val="both"/>
              <w:rPr>
                <w:rFonts w:ascii="Times New Roman" w:hAnsi="Times New Roman" w:cs="Times New Roman"/>
                <w:b/>
                <w:lang w:val="hy-AM"/>
              </w:rPr>
            </w:pPr>
            <w:r w:rsidRPr="000171B2">
              <w:rPr>
                <w:rFonts w:ascii="Times New Roman" w:hAnsi="Times New Roman" w:cs="Times New Roman"/>
                <w:b/>
                <w:lang w:val="hy-AM"/>
              </w:rPr>
              <w:t>Ներկայացված նյութերի և քննարկված խնդիրների համառոտ նկարագրություն</w:t>
            </w:r>
          </w:p>
        </w:tc>
      </w:tr>
      <w:tr w:rsidR="00E773C3" w:rsidRPr="000171B2" w14:paraId="1FC3579E" w14:textId="77777777" w:rsidTr="00F600B4">
        <w:tc>
          <w:tcPr>
            <w:tcW w:w="15470" w:type="dxa"/>
            <w:gridSpan w:val="11"/>
          </w:tcPr>
          <w:p w14:paraId="06A269D9" w14:textId="71608D21" w:rsidR="00E773C3" w:rsidRPr="00622B12" w:rsidRDefault="00622B12" w:rsidP="00E773C3">
            <w:pPr>
              <w:spacing w:after="0"/>
              <w:jc w:val="both"/>
              <w:rPr>
                <w:rFonts w:ascii="Times New Roman" w:hAnsi="Times New Roman" w:cs="Times New Roman"/>
                <w:highlight w:val="yellow"/>
              </w:rPr>
            </w:pPr>
            <w:proofErr w:type="spellStart"/>
            <w:r w:rsidRPr="00B1026B">
              <w:rPr>
                <w:rFonts w:ascii="Times New Roman" w:hAnsi="Times New Roman" w:cs="Times New Roman"/>
                <w:b/>
                <w:bCs/>
                <w:lang w:val="en-US"/>
              </w:rPr>
              <w:t>Ժենյա</w:t>
            </w:r>
            <w:proofErr w:type="spellEnd"/>
            <w:r w:rsidRPr="00B1026B">
              <w:rPr>
                <w:rFonts w:ascii="Times New Roman" w:hAnsi="Times New Roman" w:cs="Times New Roman"/>
                <w:b/>
                <w:bCs/>
              </w:rPr>
              <w:t xml:space="preserve"> </w:t>
            </w:r>
            <w:proofErr w:type="spellStart"/>
            <w:r w:rsidRPr="00B1026B">
              <w:rPr>
                <w:rFonts w:ascii="Times New Roman" w:hAnsi="Times New Roman" w:cs="Times New Roman"/>
                <w:b/>
                <w:bCs/>
                <w:lang w:val="en-US"/>
              </w:rPr>
              <w:t>Մայիլյան</w:t>
            </w:r>
            <w:proofErr w:type="spellEnd"/>
            <w:r w:rsidRPr="00622B12">
              <w:rPr>
                <w:rFonts w:ascii="Times New Roman" w:hAnsi="Times New Roman" w:cs="Times New Roman"/>
              </w:rPr>
              <w:t xml:space="preserve"> – </w:t>
            </w:r>
            <w:proofErr w:type="spellStart"/>
            <w:r w:rsidRPr="00622B12">
              <w:rPr>
                <w:rFonts w:ascii="Times New Roman" w:hAnsi="Times New Roman" w:cs="Times New Roman"/>
                <w:lang w:val="en-US"/>
              </w:rPr>
              <w:t>Շնորհակալ</w:t>
            </w:r>
            <w:proofErr w:type="spellEnd"/>
            <w:r w:rsidRPr="00622B12">
              <w:rPr>
                <w:rFonts w:ascii="Times New Roman" w:hAnsi="Times New Roman" w:cs="Times New Roman"/>
              </w:rPr>
              <w:t xml:space="preserve"> </w:t>
            </w:r>
            <w:proofErr w:type="spellStart"/>
            <w:r w:rsidRPr="00622B12">
              <w:rPr>
                <w:rFonts w:ascii="Times New Roman" w:hAnsi="Times New Roman" w:cs="Times New Roman"/>
                <w:lang w:val="en-US"/>
              </w:rPr>
              <w:t>եմ</w:t>
            </w:r>
            <w:proofErr w:type="spellEnd"/>
            <w:r w:rsidRPr="00622B12">
              <w:rPr>
                <w:rFonts w:ascii="Times New Roman" w:hAnsi="Times New Roman" w:cs="Times New Roman"/>
              </w:rPr>
              <w:t xml:space="preserve"> </w:t>
            </w:r>
            <w:proofErr w:type="spellStart"/>
            <w:r w:rsidRPr="00622B12">
              <w:rPr>
                <w:rFonts w:ascii="Times New Roman" w:hAnsi="Times New Roman" w:cs="Times New Roman"/>
                <w:lang w:val="en-US"/>
              </w:rPr>
              <w:t>գործընկերներին</w:t>
            </w:r>
            <w:proofErr w:type="spellEnd"/>
            <w:r w:rsidRPr="00622B12">
              <w:rPr>
                <w:rFonts w:ascii="Times New Roman" w:hAnsi="Times New Roman" w:cs="Times New Roman"/>
              </w:rPr>
              <w:t xml:space="preserve"> </w:t>
            </w:r>
            <w:r w:rsidRPr="00622B12">
              <w:rPr>
                <w:rFonts w:ascii="Times New Roman" w:hAnsi="Times New Roman" w:cs="Times New Roman"/>
                <w:lang w:val="en-US"/>
              </w:rPr>
              <w:t>և</w:t>
            </w:r>
            <w:r w:rsidRPr="00622B12">
              <w:rPr>
                <w:rFonts w:ascii="Times New Roman" w:hAnsi="Times New Roman" w:cs="Times New Roman"/>
              </w:rPr>
              <w:t xml:space="preserve"> </w:t>
            </w:r>
            <w:proofErr w:type="spellStart"/>
            <w:r w:rsidRPr="00622B12">
              <w:rPr>
                <w:rFonts w:ascii="Times New Roman" w:hAnsi="Times New Roman" w:cs="Times New Roman"/>
                <w:lang w:val="en-US"/>
              </w:rPr>
              <w:t>հյուրերին</w:t>
            </w:r>
            <w:proofErr w:type="spellEnd"/>
            <w:r w:rsidRPr="00622B12">
              <w:rPr>
                <w:rFonts w:ascii="Times New Roman" w:hAnsi="Times New Roman" w:cs="Times New Roman"/>
              </w:rPr>
              <w:t xml:space="preserve"> </w:t>
            </w:r>
            <w:proofErr w:type="spellStart"/>
            <w:r w:rsidRPr="00622B12">
              <w:rPr>
                <w:rFonts w:ascii="Times New Roman" w:hAnsi="Times New Roman" w:cs="Times New Roman"/>
                <w:lang w:val="en-US"/>
              </w:rPr>
              <w:t>նիստին</w:t>
            </w:r>
            <w:proofErr w:type="spellEnd"/>
            <w:r w:rsidRPr="00622B12">
              <w:rPr>
                <w:rFonts w:ascii="Times New Roman" w:hAnsi="Times New Roman" w:cs="Times New Roman"/>
              </w:rPr>
              <w:t xml:space="preserve"> </w:t>
            </w:r>
            <w:proofErr w:type="spellStart"/>
            <w:r w:rsidRPr="00622B12">
              <w:rPr>
                <w:rFonts w:ascii="Times New Roman" w:hAnsi="Times New Roman" w:cs="Times New Roman"/>
                <w:lang w:val="en-US"/>
              </w:rPr>
              <w:t>մասնակցելու</w:t>
            </w:r>
            <w:proofErr w:type="spellEnd"/>
            <w:r w:rsidRPr="00622B12">
              <w:rPr>
                <w:rFonts w:ascii="Times New Roman" w:hAnsi="Times New Roman" w:cs="Times New Roman"/>
              </w:rPr>
              <w:t xml:space="preserve"> </w:t>
            </w:r>
            <w:proofErr w:type="spellStart"/>
            <w:r w:rsidRPr="00622B12">
              <w:rPr>
                <w:rFonts w:ascii="Times New Roman" w:hAnsi="Times New Roman" w:cs="Times New Roman"/>
                <w:lang w:val="en-US"/>
              </w:rPr>
              <w:t>համար</w:t>
            </w:r>
            <w:proofErr w:type="spellEnd"/>
            <w:r w:rsidRPr="00622B12">
              <w:rPr>
                <w:rFonts w:ascii="Times New Roman" w:hAnsi="Times New Roman" w:cs="Times New Roman"/>
                <w:lang w:val="en-US"/>
              </w:rPr>
              <w:t>։</w:t>
            </w:r>
          </w:p>
        </w:tc>
      </w:tr>
      <w:tr w:rsidR="00E773C3" w:rsidRPr="000171B2" w14:paraId="6E25B335" w14:textId="77777777" w:rsidTr="00F600B4">
        <w:tc>
          <w:tcPr>
            <w:tcW w:w="15470" w:type="dxa"/>
            <w:gridSpan w:val="11"/>
          </w:tcPr>
          <w:p w14:paraId="2404FB34" w14:textId="77777777" w:rsidR="00E773C3" w:rsidRPr="000171B2" w:rsidRDefault="00E773C3" w:rsidP="00E773C3">
            <w:pPr>
              <w:spacing w:after="0"/>
              <w:jc w:val="both"/>
              <w:rPr>
                <w:rFonts w:ascii="Times New Roman" w:hAnsi="Times New Roman" w:cs="Times New Roman"/>
                <w:b/>
                <w:lang w:val="hy-AM"/>
              </w:rPr>
            </w:pPr>
            <w:r w:rsidRPr="000171B2">
              <w:rPr>
                <w:rFonts w:ascii="Times New Roman" w:hAnsi="Times New Roman" w:cs="Times New Roman"/>
                <w:b/>
                <w:lang w:val="hy-AM"/>
              </w:rPr>
              <w:t>ՄՀՀ Թիրախային համայնքների ներկայացուցիչների կողմից իրականացված հատուկ ներդրումների, դժգոհությունների, խնդիրների և առաջարկությունների համառոտ նկարագրություն</w:t>
            </w:r>
          </w:p>
        </w:tc>
      </w:tr>
      <w:tr w:rsidR="00E773C3" w:rsidRPr="000171B2" w14:paraId="6599495F" w14:textId="77777777" w:rsidTr="00F600B4">
        <w:tc>
          <w:tcPr>
            <w:tcW w:w="1583" w:type="dxa"/>
          </w:tcPr>
          <w:p w14:paraId="3758F6BC" w14:textId="77777777" w:rsidR="00E773C3" w:rsidRPr="000171B2" w:rsidRDefault="00E773C3" w:rsidP="00E773C3">
            <w:pPr>
              <w:spacing w:after="0"/>
              <w:jc w:val="both"/>
              <w:rPr>
                <w:rFonts w:ascii="Times New Roman" w:hAnsi="Times New Roman" w:cs="Times New Roman"/>
              </w:rPr>
            </w:pPr>
            <w:r w:rsidRPr="000171B2">
              <w:rPr>
                <w:rFonts w:ascii="Times New Roman" w:hAnsi="Times New Roman" w:cs="Times New Roman"/>
              </w:rPr>
              <w:t>Պետ.</w:t>
            </w:r>
          </w:p>
        </w:tc>
        <w:tc>
          <w:tcPr>
            <w:tcW w:w="13887" w:type="dxa"/>
            <w:gridSpan w:val="10"/>
          </w:tcPr>
          <w:p w14:paraId="3A157E41" w14:textId="78387975" w:rsidR="00E773C3" w:rsidRPr="000171B2" w:rsidRDefault="00E773C3" w:rsidP="00E773C3">
            <w:pPr>
              <w:rPr>
                <w:rFonts w:ascii="Times New Roman" w:hAnsi="Times New Roman" w:cs="Times New Roman"/>
                <w:color w:val="222222"/>
                <w:shd w:val="clear" w:color="auto" w:fill="FFFFFF"/>
                <w:lang w:val="hy-AM"/>
              </w:rPr>
            </w:pPr>
            <w:r w:rsidRPr="000171B2">
              <w:rPr>
                <w:rFonts w:ascii="Times New Roman" w:hAnsi="Times New Roman" w:cs="Times New Roman"/>
                <w:color w:val="222222"/>
                <w:shd w:val="clear" w:color="auto" w:fill="FFFFFF"/>
              </w:rPr>
              <w:t xml:space="preserve"> </w:t>
            </w:r>
          </w:p>
        </w:tc>
      </w:tr>
      <w:tr w:rsidR="00E773C3" w:rsidRPr="000171B2" w14:paraId="1F41CF83" w14:textId="77777777" w:rsidTr="00F600B4">
        <w:trPr>
          <w:trHeight w:val="561"/>
        </w:trPr>
        <w:tc>
          <w:tcPr>
            <w:tcW w:w="1583" w:type="dxa"/>
          </w:tcPr>
          <w:p w14:paraId="44A09F79" w14:textId="77777777" w:rsidR="00E773C3" w:rsidRPr="000171B2" w:rsidRDefault="00E773C3" w:rsidP="00E773C3">
            <w:pPr>
              <w:spacing w:after="0"/>
              <w:jc w:val="both"/>
              <w:rPr>
                <w:rFonts w:ascii="Times New Roman" w:hAnsi="Times New Roman" w:cs="Times New Roman"/>
              </w:rPr>
            </w:pPr>
            <w:r w:rsidRPr="000171B2">
              <w:rPr>
                <w:rFonts w:ascii="Times New Roman" w:hAnsi="Times New Roman" w:cs="Times New Roman"/>
              </w:rPr>
              <w:t>Գործընկեր</w:t>
            </w:r>
          </w:p>
          <w:p w14:paraId="6112B641" w14:textId="77777777" w:rsidR="00E773C3" w:rsidRPr="000171B2" w:rsidRDefault="00E773C3" w:rsidP="00E773C3">
            <w:pPr>
              <w:spacing w:after="0"/>
              <w:jc w:val="both"/>
              <w:rPr>
                <w:rFonts w:ascii="Times New Roman" w:hAnsi="Times New Roman" w:cs="Times New Roman"/>
              </w:rPr>
            </w:pPr>
            <w:r w:rsidRPr="000171B2">
              <w:rPr>
                <w:rFonts w:ascii="Times New Roman" w:hAnsi="Times New Roman" w:cs="Times New Roman"/>
              </w:rPr>
              <w:t>կազմ.</w:t>
            </w:r>
          </w:p>
        </w:tc>
        <w:tc>
          <w:tcPr>
            <w:tcW w:w="13887" w:type="dxa"/>
            <w:gridSpan w:val="10"/>
          </w:tcPr>
          <w:p w14:paraId="25E6B887" w14:textId="77777777" w:rsidR="00E773C3" w:rsidRPr="000171B2" w:rsidRDefault="00E773C3" w:rsidP="00E773C3">
            <w:pPr>
              <w:spacing w:after="100" w:afterAutospacing="1"/>
              <w:jc w:val="both"/>
              <w:rPr>
                <w:rFonts w:ascii="Times New Roman" w:hAnsi="Times New Roman" w:cs="Times New Roman"/>
                <w:lang w:val="en-US"/>
              </w:rPr>
            </w:pPr>
          </w:p>
        </w:tc>
      </w:tr>
      <w:tr w:rsidR="00E773C3" w:rsidRPr="000171B2" w14:paraId="426BD88F" w14:textId="77777777" w:rsidTr="00F600B4">
        <w:tc>
          <w:tcPr>
            <w:tcW w:w="1583" w:type="dxa"/>
          </w:tcPr>
          <w:p w14:paraId="3AC29E78" w14:textId="77777777" w:rsidR="00E773C3" w:rsidRPr="000171B2" w:rsidRDefault="00E773C3" w:rsidP="00E773C3">
            <w:pPr>
              <w:spacing w:after="0"/>
              <w:jc w:val="both"/>
              <w:rPr>
                <w:rFonts w:ascii="Times New Roman" w:hAnsi="Times New Roman" w:cs="Times New Roman"/>
              </w:rPr>
            </w:pPr>
            <w:r w:rsidRPr="000171B2">
              <w:rPr>
                <w:rFonts w:ascii="Times New Roman" w:hAnsi="Times New Roman" w:cs="Times New Roman"/>
              </w:rPr>
              <w:t>ՀԿ</w:t>
            </w:r>
          </w:p>
        </w:tc>
        <w:tc>
          <w:tcPr>
            <w:tcW w:w="13887" w:type="dxa"/>
            <w:gridSpan w:val="10"/>
          </w:tcPr>
          <w:p w14:paraId="3CF29C88" w14:textId="322D7BB7" w:rsidR="00E773C3" w:rsidRPr="000171B2" w:rsidRDefault="00E773C3" w:rsidP="00E773C3">
            <w:pPr>
              <w:spacing w:after="0"/>
              <w:jc w:val="both"/>
              <w:rPr>
                <w:rFonts w:ascii="Times New Roman" w:hAnsi="Times New Roman" w:cs="Times New Roman"/>
              </w:rPr>
            </w:pPr>
            <w:r w:rsidRPr="000171B2">
              <w:rPr>
                <w:rFonts w:ascii="Times New Roman" w:hAnsi="Times New Roman" w:cs="Times New Roman"/>
              </w:rPr>
              <w:t xml:space="preserve"> </w:t>
            </w:r>
          </w:p>
        </w:tc>
      </w:tr>
      <w:tr w:rsidR="00E773C3" w:rsidRPr="000171B2" w14:paraId="75719016" w14:textId="77777777" w:rsidTr="00F600B4">
        <w:tc>
          <w:tcPr>
            <w:tcW w:w="1583" w:type="dxa"/>
          </w:tcPr>
          <w:p w14:paraId="3E5FC6E8" w14:textId="77777777" w:rsidR="00E773C3" w:rsidRPr="000171B2" w:rsidRDefault="00E773C3" w:rsidP="00E773C3">
            <w:pPr>
              <w:spacing w:after="0"/>
              <w:jc w:val="both"/>
              <w:rPr>
                <w:rFonts w:ascii="Times New Roman" w:hAnsi="Times New Roman" w:cs="Times New Roman"/>
              </w:rPr>
            </w:pPr>
            <w:r w:rsidRPr="000171B2">
              <w:rPr>
                <w:rFonts w:ascii="Times New Roman" w:hAnsi="Times New Roman" w:cs="Times New Roman"/>
              </w:rPr>
              <w:t>Կրթ.</w:t>
            </w:r>
          </w:p>
        </w:tc>
        <w:tc>
          <w:tcPr>
            <w:tcW w:w="13887" w:type="dxa"/>
            <w:gridSpan w:val="10"/>
          </w:tcPr>
          <w:p w14:paraId="7B5E8DC4" w14:textId="77777777" w:rsidR="00E773C3" w:rsidRPr="000171B2" w:rsidRDefault="00E773C3" w:rsidP="00E773C3">
            <w:pPr>
              <w:spacing w:after="0"/>
              <w:jc w:val="both"/>
              <w:rPr>
                <w:rFonts w:ascii="Times New Roman" w:hAnsi="Times New Roman" w:cs="Times New Roman"/>
                <w:lang w:val="hy-AM"/>
              </w:rPr>
            </w:pPr>
          </w:p>
        </w:tc>
      </w:tr>
      <w:tr w:rsidR="00E773C3" w:rsidRPr="000171B2" w14:paraId="701A8EFE" w14:textId="77777777" w:rsidTr="00F600B4">
        <w:tc>
          <w:tcPr>
            <w:tcW w:w="1583" w:type="dxa"/>
          </w:tcPr>
          <w:p w14:paraId="20B18DCF" w14:textId="77777777" w:rsidR="00E773C3" w:rsidRPr="000171B2" w:rsidRDefault="00E773C3" w:rsidP="00E773C3">
            <w:pPr>
              <w:spacing w:after="0"/>
              <w:jc w:val="both"/>
              <w:rPr>
                <w:rFonts w:ascii="Times New Roman" w:hAnsi="Times New Roman" w:cs="Times New Roman"/>
              </w:rPr>
            </w:pPr>
            <w:r w:rsidRPr="000171B2">
              <w:rPr>
                <w:rFonts w:ascii="Times New Roman" w:hAnsi="Times New Roman" w:cs="Times New Roman"/>
              </w:rPr>
              <w:t>ՀՆՄ</w:t>
            </w:r>
          </w:p>
        </w:tc>
        <w:tc>
          <w:tcPr>
            <w:tcW w:w="13887" w:type="dxa"/>
            <w:gridSpan w:val="10"/>
          </w:tcPr>
          <w:p w14:paraId="569A14BE" w14:textId="77777777" w:rsidR="00E773C3" w:rsidRPr="000171B2" w:rsidRDefault="00E773C3" w:rsidP="00E773C3">
            <w:pPr>
              <w:spacing w:after="0"/>
              <w:jc w:val="both"/>
              <w:rPr>
                <w:rFonts w:ascii="Times New Roman" w:hAnsi="Times New Roman" w:cs="Times New Roman"/>
                <w:lang w:val="hy-AM"/>
              </w:rPr>
            </w:pPr>
          </w:p>
        </w:tc>
      </w:tr>
      <w:tr w:rsidR="00E773C3" w:rsidRPr="000171B2" w14:paraId="266BD080" w14:textId="77777777" w:rsidTr="00F600B4">
        <w:tc>
          <w:tcPr>
            <w:tcW w:w="1583" w:type="dxa"/>
          </w:tcPr>
          <w:p w14:paraId="45EC9B89" w14:textId="77777777" w:rsidR="00E773C3" w:rsidRPr="000171B2" w:rsidRDefault="00E773C3" w:rsidP="00E773C3">
            <w:pPr>
              <w:spacing w:after="0"/>
              <w:jc w:val="both"/>
              <w:rPr>
                <w:rFonts w:ascii="Times New Roman" w:hAnsi="Times New Roman" w:cs="Times New Roman"/>
              </w:rPr>
            </w:pPr>
            <w:r w:rsidRPr="000171B2">
              <w:rPr>
                <w:rFonts w:ascii="Times New Roman" w:hAnsi="Times New Roman" w:cs="Times New Roman"/>
              </w:rPr>
              <w:t>Թիրախ խումբ</w:t>
            </w:r>
          </w:p>
        </w:tc>
        <w:tc>
          <w:tcPr>
            <w:tcW w:w="13887" w:type="dxa"/>
            <w:gridSpan w:val="10"/>
          </w:tcPr>
          <w:p w14:paraId="2117BAF3" w14:textId="77777777" w:rsidR="00E773C3" w:rsidRPr="000171B2" w:rsidRDefault="00E773C3" w:rsidP="00E773C3">
            <w:pPr>
              <w:spacing w:after="0"/>
              <w:jc w:val="both"/>
              <w:rPr>
                <w:rFonts w:ascii="Times New Roman" w:hAnsi="Times New Roman" w:cs="Times New Roman"/>
                <w:lang w:val="hy-AM"/>
              </w:rPr>
            </w:pPr>
          </w:p>
        </w:tc>
      </w:tr>
      <w:tr w:rsidR="00E773C3" w:rsidRPr="000171B2" w14:paraId="40EE5AFB" w14:textId="77777777" w:rsidTr="00F600B4">
        <w:tc>
          <w:tcPr>
            <w:tcW w:w="1583" w:type="dxa"/>
          </w:tcPr>
          <w:p w14:paraId="112A7846" w14:textId="77777777" w:rsidR="00E773C3" w:rsidRPr="000171B2" w:rsidRDefault="00E773C3" w:rsidP="00E773C3">
            <w:pPr>
              <w:spacing w:after="0"/>
              <w:jc w:val="both"/>
              <w:rPr>
                <w:rFonts w:ascii="Times New Roman" w:hAnsi="Times New Roman" w:cs="Times New Roman"/>
              </w:rPr>
            </w:pPr>
            <w:r w:rsidRPr="000171B2">
              <w:rPr>
                <w:rFonts w:ascii="Times New Roman" w:hAnsi="Times New Roman" w:cs="Times New Roman"/>
                <w:lang w:val="hy-AM"/>
              </w:rPr>
              <w:t xml:space="preserve">Կրոն. </w:t>
            </w:r>
            <w:r w:rsidRPr="000171B2">
              <w:rPr>
                <w:rFonts w:ascii="Times New Roman" w:hAnsi="Times New Roman" w:cs="Times New Roman"/>
              </w:rPr>
              <w:t>Կազմ.</w:t>
            </w:r>
          </w:p>
        </w:tc>
        <w:tc>
          <w:tcPr>
            <w:tcW w:w="13887" w:type="dxa"/>
            <w:gridSpan w:val="10"/>
          </w:tcPr>
          <w:p w14:paraId="2554CAA1" w14:textId="77777777" w:rsidR="00E773C3" w:rsidRPr="000171B2" w:rsidRDefault="00E773C3" w:rsidP="00E773C3">
            <w:pPr>
              <w:spacing w:after="0"/>
              <w:jc w:val="both"/>
              <w:rPr>
                <w:rFonts w:ascii="Times New Roman" w:hAnsi="Times New Roman" w:cs="Times New Roman"/>
                <w:lang w:val="hy-AM"/>
              </w:rPr>
            </w:pPr>
          </w:p>
        </w:tc>
      </w:tr>
      <w:tr w:rsidR="00E773C3" w:rsidRPr="000171B2" w14:paraId="274456A3" w14:textId="77777777" w:rsidTr="00F600B4">
        <w:tc>
          <w:tcPr>
            <w:tcW w:w="1583" w:type="dxa"/>
          </w:tcPr>
          <w:p w14:paraId="13251685" w14:textId="77777777" w:rsidR="00E773C3" w:rsidRPr="000171B2" w:rsidRDefault="00E773C3" w:rsidP="00E773C3">
            <w:pPr>
              <w:spacing w:after="0"/>
              <w:jc w:val="both"/>
              <w:rPr>
                <w:rFonts w:ascii="Times New Roman" w:hAnsi="Times New Roman" w:cs="Times New Roman"/>
              </w:rPr>
            </w:pPr>
            <w:r w:rsidRPr="000171B2">
              <w:rPr>
                <w:rFonts w:ascii="Times New Roman" w:hAnsi="Times New Roman" w:cs="Times New Roman"/>
              </w:rPr>
              <w:t>Մասնավոր</w:t>
            </w:r>
          </w:p>
          <w:p w14:paraId="10DD9CCC" w14:textId="77777777" w:rsidR="00E773C3" w:rsidRPr="000171B2" w:rsidRDefault="00E773C3" w:rsidP="00E773C3">
            <w:pPr>
              <w:spacing w:after="0"/>
              <w:jc w:val="both"/>
              <w:rPr>
                <w:rFonts w:ascii="Times New Roman" w:hAnsi="Times New Roman" w:cs="Times New Roman"/>
              </w:rPr>
            </w:pPr>
            <w:r w:rsidRPr="000171B2">
              <w:rPr>
                <w:rFonts w:ascii="Times New Roman" w:hAnsi="Times New Roman" w:cs="Times New Roman"/>
              </w:rPr>
              <w:t>հատված</w:t>
            </w:r>
          </w:p>
        </w:tc>
        <w:tc>
          <w:tcPr>
            <w:tcW w:w="13887" w:type="dxa"/>
            <w:gridSpan w:val="10"/>
          </w:tcPr>
          <w:p w14:paraId="20D50598" w14:textId="77777777" w:rsidR="00E773C3" w:rsidRPr="000171B2" w:rsidRDefault="00E773C3" w:rsidP="00E773C3">
            <w:pPr>
              <w:spacing w:after="0"/>
              <w:jc w:val="both"/>
              <w:rPr>
                <w:rFonts w:ascii="Times New Roman" w:hAnsi="Times New Roman" w:cs="Times New Roman"/>
                <w:lang w:val="en-US"/>
              </w:rPr>
            </w:pPr>
          </w:p>
        </w:tc>
      </w:tr>
      <w:tr w:rsidR="00E773C3" w:rsidRPr="000171B2" w14:paraId="6E4CC9AA" w14:textId="77777777" w:rsidTr="00F600B4">
        <w:tc>
          <w:tcPr>
            <w:tcW w:w="15470" w:type="dxa"/>
            <w:gridSpan w:val="11"/>
          </w:tcPr>
          <w:p w14:paraId="03BC6A75" w14:textId="77777777" w:rsidR="00E773C3" w:rsidRPr="000171B2" w:rsidRDefault="00E773C3" w:rsidP="00E773C3">
            <w:pPr>
              <w:spacing w:after="0"/>
              <w:jc w:val="both"/>
              <w:rPr>
                <w:rFonts w:ascii="Times New Roman" w:hAnsi="Times New Roman" w:cs="Times New Roman"/>
                <w:b/>
              </w:rPr>
            </w:pPr>
            <w:r w:rsidRPr="000171B2">
              <w:rPr>
                <w:rFonts w:ascii="Times New Roman" w:hAnsi="Times New Roman" w:cs="Times New Roman"/>
                <w:b/>
                <w:lang w:val="en-US"/>
              </w:rPr>
              <w:t>Ո</w:t>
            </w:r>
            <w:r w:rsidRPr="000171B2">
              <w:rPr>
                <w:rFonts w:ascii="Times New Roman" w:hAnsi="Times New Roman" w:cs="Times New Roman"/>
                <w:b/>
              </w:rPr>
              <w:t>րոշում(ներ)</w:t>
            </w:r>
          </w:p>
        </w:tc>
      </w:tr>
      <w:tr w:rsidR="00E773C3" w:rsidRPr="000171B2" w14:paraId="70858D0A" w14:textId="77777777" w:rsidTr="00F600B4">
        <w:tc>
          <w:tcPr>
            <w:tcW w:w="15470" w:type="dxa"/>
            <w:gridSpan w:val="11"/>
          </w:tcPr>
          <w:p w14:paraId="12E183AF" w14:textId="77777777" w:rsidR="00E773C3" w:rsidRPr="000171B2" w:rsidRDefault="00E773C3" w:rsidP="00E773C3">
            <w:pPr>
              <w:spacing w:after="0"/>
              <w:jc w:val="both"/>
              <w:rPr>
                <w:rFonts w:ascii="Times New Roman" w:hAnsi="Times New Roman" w:cs="Times New Roman"/>
                <w:lang w:val="hy-AM"/>
              </w:rPr>
            </w:pPr>
          </w:p>
        </w:tc>
      </w:tr>
      <w:tr w:rsidR="00E773C3" w:rsidRPr="000171B2" w14:paraId="6D88205F" w14:textId="77777777" w:rsidTr="00F600B4">
        <w:tc>
          <w:tcPr>
            <w:tcW w:w="9959" w:type="dxa"/>
            <w:gridSpan w:val="6"/>
          </w:tcPr>
          <w:p w14:paraId="4E80A8E0" w14:textId="77777777" w:rsidR="00E773C3" w:rsidRPr="000171B2" w:rsidRDefault="00E773C3" w:rsidP="00E773C3">
            <w:pPr>
              <w:spacing w:after="0"/>
              <w:jc w:val="both"/>
              <w:rPr>
                <w:rFonts w:ascii="Times New Roman" w:hAnsi="Times New Roman" w:cs="Times New Roman"/>
                <w:b/>
              </w:rPr>
            </w:pPr>
            <w:r w:rsidRPr="000171B2">
              <w:rPr>
                <w:rFonts w:ascii="Times New Roman" w:hAnsi="Times New Roman" w:cs="Times New Roman"/>
                <w:b/>
              </w:rPr>
              <w:t>Գործողություն(ներ)</w:t>
            </w:r>
          </w:p>
        </w:tc>
        <w:tc>
          <w:tcPr>
            <w:tcW w:w="3444" w:type="dxa"/>
            <w:gridSpan w:val="2"/>
          </w:tcPr>
          <w:p w14:paraId="38DB771C" w14:textId="77777777" w:rsidR="00E773C3" w:rsidRPr="000171B2" w:rsidRDefault="00E773C3" w:rsidP="00E773C3">
            <w:pPr>
              <w:spacing w:after="0"/>
              <w:jc w:val="both"/>
              <w:rPr>
                <w:rFonts w:ascii="Times New Roman" w:hAnsi="Times New Roman" w:cs="Times New Roman"/>
                <w:b/>
              </w:rPr>
            </w:pPr>
            <w:r w:rsidRPr="000171B2">
              <w:rPr>
                <w:rFonts w:ascii="Times New Roman" w:hAnsi="Times New Roman" w:cs="Times New Roman"/>
                <w:b/>
              </w:rPr>
              <w:t>Պատասխանատու անձ</w:t>
            </w:r>
          </w:p>
        </w:tc>
        <w:tc>
          <w:tcPr>
            <w:tcW w:w="2067" w:type="dxa"/>
            <w:gridSpan w:val="3"/>
          </w:tcPr>
          <w:p w14:paraId="56754FED" w14:textId="77777777" w:rsidR="00E773C3" w:rsidRPr="000171B2" w:rsidRDefault="00E773C3" w:rsidP="00E773C3">
            <w:pPr>
              <w:spacing w:after="0"/>
              <w:jc w:val="both"/>
              <w:rPr>
                <w:rFonts w:ascii="Times New Roman" w:hAnsi="Times New Roman" w:cs="Times New Roman"/>
                <w:b/>
                <w:lang w:val="en-US"/>
              </w:rPr>
            </w:pPr>
            <w:proofErr w:type="spellStart"/>
            <w:r w:rsidRPr="000171B2">
              <w:rPr>
                <w:rFonts w:ascii="Times New Roman" w:hAnsi="Times New Roman" w:cs="Times New Roman"/>
                <w:b/>
                <w:lang w:val="en-US"/>
              </w:rPr>
              <w:t>Վերջնաժամկետ</w:t>
            </w:r>
            <w:proofErr w:type="spellEnd"/>
          </w:p>
        </w:tc>
      </w:tr>
      <w:tr w:rsidR="00E773C3" w:rsidRPr="000171B2" w14:paraId="36A800A6" w14:textId="77777777" w:rsidTr="00F600B4">
        <w:tc>
          <w:tcPr>
            <w:tcW w:w="9959" w:type="dxa"/>
            <w:gridSpan w:val="6"/>
          </w:tcPr>
          <w:p w14:paraId="1A4EBE39" w14:textId="77777777" w:rsidR="00E773C3" w:rsidRPr="000171B2" w:rsidRDefault="00E773C3" w:rsidP="00E773C3">
            <w:pPr>
              <w:spacing w:after="0"/>
              <w:jc w:val="both"/>
              <w:rPr>
                <w:rFonts w:ascii="Times New Roman" w:hAnsi="Times New Roman" w:cs="Times New Roman"/>
              </w:rPr>
            </w:pPr>
          </w:p>
        </w:tc>
        <w:tc>
          <w:tcPr>
            <w:tcW w:w="3444" w:type="dxa"/>
            <w:gridSpan w:val="2"/>
          </w:tcPr>
          <w:p w14:paraId="59E43EC9" w14:textId="77777777" w:rsidR="00E773C3" w:rsidRPr="000171B2" w:rsidRDefault="00E773C3" w:rsidP="00E773C3">
            <w:pPr>
              <w:spacing w:after="0"/>
              <w:jc w:val="both"/>
              <w:rPr>
                <w:rFonts w:ascii="Times New Roman" w:hAnsi="Times New Roman" w:cs="Times New Roman"/>
                <w:lang w:val="hy-AM"/>
              </w:rPr>
            </w:pPr>
          </w:p>
        </w:tc>
        <w:tc>
          <w:tcPr>
            <w:tcW w:w="2067" w:type="dxa"/>
            <w:gridSpan w:val="3"/>
          </w:tcPr>
          <w:p w14:paraId="24499A0F" w14:textId="77777777" w:rsidR="00E773C3" w:rsidRPr="000171B2" w:rsidRDefault="00E773C3" w:rsidP="00E773C3">
            <w:pPr>
              <w:spacing w:after="0"/>
              <w:jc w:val="both"/>
              <w:rPr>
                <w:rFonts w:ascii="Times New Roman" w:hAnsi="Times New Roman" w:cs="Times New Roman"/>
                <w:lang w:val="en-US"/>
              </w:rPr>
            </w:pPr>
          </w:p>
        </w:tc>
      </w:tr>
      <w:tr w:rsidR="00E773C3" w:rsidRPr="000171B2" w14:paraId="03424F81" w14:textId="77777777" w:rsidTr="00F600B4">
        <w:tc>
          <w:tcPr>
            <w:tcW w:w="15470" w:type="dxa"/>
            <w:gridSpan w:val="11"/>
          </w:tcPr>
          <w:p w14:paraId="662DB9EB" w14:textId="77777777" w:rsidR="00E773C3" w:rsidRPr="000171B2" w:rsidRDefault="00E773C3" w:rsidP="00E773C3">
            <w:pPr>
              <w:spacing w:after="0"/>
              <w:jc w:val="both"/>
              <w:rPr>
                <w:rFonts w:ascii="Times New Roman" w:hAnsi="Times New Roman" w:cs="Times New Roman"/>
                <w:b/>
                <w:lang w:val="en-US"/>
              </w:rPr>
            </w:pPr>
            <w:proofErr w:type="spellStart"/>
            <w:r w:rsidRPr="000171B2">
              <w:rPr>
                <w:rFonts w:ascii="Times New Roman" w:hAnsi="Times New Roman" w:cs="Times New Roman"/>
                <w:b/>
                <w:lang w:val="en-US"/>
              </w:rPr>
              <w:t>Որոշումների</w:t>
            </w:r>
            <w:proofErr w:type="spellEnd"/>
            <w:r w:rsidRPr="000171B2">
              <w:rPr>
                <w:rFonts w:ascii="Times New Roman" w:hAnsi="Times New Roman" w:cs="Times New Roman"/>
                <w:b/>
                <w:lang w:val="en-US"/>
              </w:rPr>
              <w:t xml:space="preserve"> </w:t>
            </w:r>
            <w:proofErr w:type="spellStart"/>
            <w:r w:rsidRPr="000171B2">
              <w:rPr>
                <w:rFonts w:ascii="Times New Roman" w:hAnsi="Times New Roman" w:cs="Times New Roman"/>
                <w:b/>
                <w:lang w:val="en-US"/>
              </w:rPr>
              <w:t>կայացում</w:t>
            </w:r>
            <w:proofErr w:type="spellEnd"/>
          </w:p>
        </w:tc>
      </w:tr>
      <w:tr w:rsidR="00E773C3" w:rsidRPr="00BD0432" w14:paraId="6AF704EB" w14:textId="77777777" w:rsidTr="00F600B4">
        <w:tc>
          <w:tcPr>
            <w:tcW w:w="4914" w:type="dxa"/>
            <w:gridSpan w:val="2"/>
          </w:tcPr>
          <w:p w14:paraId="21F0C741" w14:textId="77777777" w:rsidR="00E773C3" w:rsidRPr="000171B2" w:rsidRDefault="00E773C3" w:rsidP="00E773C3">
            <w:pPr>
              <w:spacing w:after="0"/>
              <w:jc w:val="both"/>
              <w:rPr>
                <w:rFonts w:ascii="Times New Roman" w:hAnsi="Times New Roman" w:cs="Times New Roman"/>
              </w:rPr>
            </w:pPr>
            <w:r w:rsidRPr="000171B2">
              <w:rPr>
                <w:rFonts w:ascii="Times New Roman" w:hAnsi="Times New Roman" w:cs="Times New Roman"/>
              </w:rPr>
              <w:t>Որոշումների կայացման կարգը</w:t>
            </w:r>
          </w:p>
        </w:tc>
        <w:tc>
          <w:tcPr>
            <w:tcW w:w="2221" w:type="dxa"/>
            <w:gridSpan w:val="2"/>
          </w:tcPr>
          <w:p w14:paraId="2D18D5B8" w14:textId="77777777" w:rsidR="00E773C3" w:rsidRPr="000171B2" w:rsidRDefault="00E773C3" w:rsidP="00E773C3">
            <w:pPr>
              <w:spacing w:after="0"/>
              <w:jc w:val="both"/>
              <w:rPr>
                <w:rFonts w:ascii="Times New Roman" w:hAnsi="Times New Roman" w:cs="Times New Roman"/>
              </w:rPr>
            </w:pPr>
            <w:r w:rsidRPr="000171B2">
              <w:rPr>
                <w:rFonts w:ascii="Times New Roman" w:hAnsi="Times New Roman" w:cs="Times New Roman"/>
              </w:rPr>
              <w:t xml:space="preserve">Կոնսենսուս </w:t>
            </w:r>
            <w:r w:rsidRPr="000171B2">
              <w:rPr>
                <w:rFonts w:ascii="Times New Roman" w:hAnsi="Times New Roman" w:cs="Times New Roman"/>
                <w:lang w:val="en-US"/>
              </w:rPr>
              <w:t>(</w:t>
            </w:r>
            <w:r w:rsidRPr="000171B2">
              <w:rPr>
                <w:rFonts w:ascii="Times New Roman" w:hAnsi="Times New Roman" w:cs="Times New Roman"/>
              </w:rPr>
              <w:t>ի գիտություն</w:t>
            </w:r>
            <w:r w:rsidRPr="000171B2">
              <w:rPr>
                <w:rFonts w:ascii="Times New Roman" w:hAnsi="Times New Roman" w:cs="Times New Roman"/>
                <w:lang w:val="en-US"/>
              </w:rPr>
              <w:t>)</w:t>
            </w:r>
          </w:p>
        </w:tc>
        <w:tc>
          <w:tcPr>
            <w:tcW w:w="608" w:type="dxa"/>
          </w:tcPr>
          <w:p w14:paraId="2CCBBACD" w14:textId="45E69858" w:rsidR="00E773C3" w:rsidRPr="000171B2" w:rsidRDefault="00494851" w:rsidP="00E773C3">
            <w:pPr>
              <w:spacing w:after="0"/>
              <w:jc w:val="center"/>
              <w:rPr>
                <w:rFonts w:ascii="Times New Roman" w:hAnsi="Times New Roman" w:cs="Times New Roman"/>
                <w:lang w:val="en-US"/>
              </w:rPr>
            </w:pPr>
            <w:r>
              <w:rPr>
                <w:rFonts w:ascii="Times New Roman" w:hAnsi="Times New Roman" w:cs="Times New Roman"/>
                <w:lang w:val="en-US"/>
              </w:rPr>
              <w:t>V</w:t>
            </w:r>
          </w:p>
        </w:tc>
        <w:tc>
          <w:tcPr>
            <w:tcW w:w="7727" w:type="dxa"/>
            <w:gridSpan w:val="6"/>
          </w:tcPr>
          <w:p w14:paraId="1ECA24D7" w14:textId="77777777" w:rsidR="00E773C3" w:rsidRPr="000171B2" w:rsidRDefault="00E773C3" w:rsidP="00E773C3">
            <w:pPr>
              <w:spacing w:after="0"/>
              <w:jc w:val="both"/>
              <w:rPr>
                <w:rFonts w:ascii="Times New Roman" w:hAnsi="Times New Roman" w:cs="Times New Roman"/>
                <w:b/>
                <w:lang w:val="en-US"/>
              </w:rPr>
            </w:pPr>
            <w:r w:rsidRPr="000171B2">
              <w:rPr>
                <w:rFonts w:ascii="Times New Roman" w:hAnsi="Times New Roman" w:cs="Times New Roman"/>
                <w:b/>
              </w:rPr>
              <w:t>Քվեարկության</w:t>
            </w:r>
            <w:r w:rsidRPr="000171B2">
              <w:rPr>
                <w:rFonts w:ascii="Times New Roman" w:hAnsi="Times New Roman" w:cs="Times New Roman"/>
                <w:b/>
                <w:lang w:val="en-US"/>
              </w:rPr>
              <w:t xml:space="preserve"> </w:t>
            </w:r>
            <w:r w:rsidRPr="000171B2">
              <w:rPr>
                <w:rFonts w:ascii="Times New Roman" w:hAnsi="Times New Roman" w:cs="Times New Roman"/>
                <w:b/>
              </w:rPr>
              <w:t>դեպքում</w:t>
            </w:r>
            <w:r w:rsidRPr="000171B2">
              <w:rPr>
                <w:rFonts w:ascii="Times New Roman" w:hAnsi="Times New Roman" w:cs="Times New Roman"/>
                <w:b/>
                <w:lang w:val="en-US"/>
              </w:rPr>
              <w:t xml:space="preserve"> </w:t>
            </w:r>
            <w:r w:rsidRPr="000171B2">
              <w:rPr>
                <w:rFonts w:ascii="Times New Roman" w:hAnsi="Times New Roman" w:cs="Times New Roman"/>
                <w:b/>
              </w:rPr>
              <w:t>ընտրել</w:t>
            </w:r>
            <w:r w:rsidRPr="000171B2">
              <w:rPr>
                <w:rFonts w:ascii="Times New Roman" w:hAnsi="Times New Roman" w:cs="Times New Roman"/>
                <w:b/>
                <w:lang w:val="en-US"/>
              </w:rPr>
              <w:t xml:space="preserve"> </w:t>
            </w:r>
            <w:r w:rsidRPr="000171B2">
              <w:rPr>
                <w:rFonts w:ascii="Times New Roman" w:hAnsi="Times New Roman" w:cs="Times New Roman"/>
                <w:b/>
              </w:rPr>
              <w:t>մեթոդը</w:t>
            </w:r>
            <w:r w:rsidRPr="000171B2">
              <w:rPr>
                <w:rFonts w:ascii="Times New Roman" w:hAnsi="Times New Roman" w:cs="Times New Roman"/>
                <w:b/>
                <w:lang w:val="en-US"/>
              </w:rPr>
              <w:t xml:space="preserve"> </w:t>
            </w:r>
            <w:r w:rsidRPr="000171B2">
              <w:rPr>
                <w:rFonts w:ascii="Times New Roman" w:hAnsi="Times New Roman" w:cs="Times New Roman"/>
                <w:b/>
              </w:rPr>
              <w:t>և</w:t>
            </w:r>
            <w:r w:rsidRPr="000171B2">
              <w:rPr>
                <w:rFonts w:ascii="Times New Roman" w:hAnsi="Times New Roman" w:cs="Times New Roman"/>
                <w:b/>
                <w:lang w:val="en-US"/>
              </w:rPr>
              <w:t xml:space="preserve"> </w:t>
            </w:r>
            <w:r w:rsidRPr="000171B2">
              <w:rPr>
                <w:rFonts w:ascii="Times New Roman" w:hAnsi="Times New Roman" w:cs="Times New Roman"/>
                <w:b/>
              </w:rPr>
              <w:t>նշել</w:t>
            </w:r>
            <w:r w:rsidRPr="000171B2">
              <w:rPr>
                <w:rFonts w:ascii="Times New Roman" w:hAnsi="Times New Roman" w:cs="Times New Roman"/>
                <w:b/>
                <w:lang w:val="en-US"/>
              </w:rPr>
              <w:t xml:space="preserve"> </w:t>
            </w:r>
            <w:r w:rsidRPr="000171B2">
              <w:rPr>
                <w:rFonts w:ascii="Times New Roman" w:hAnsi="Times New Roman" w:cs="Times New Roman"/>
                <w:b/>
              </w:rPr>
              <w:t>արդյունքները</w:t>
            </w:r>
          </w:p>
          <w:p w14:paraId="4BF401D4" w14:textId="77777777" w:rsidR="00E773C3" w:rsidRPr="000171B2" w:rsidRDefault="00E773C3" w:rsidP="00E773C3">
            <w:pPr>
              <w:spacing w:after="0"/>
              <w:jc w:val="both"/>
              <w:rPr>
                <w:rFonts w:ascii="Times New Roman" w:hAnsi="Times New Roman" w:cs="Times New Roman"/>
                <w:lang w:val="en-US"/>
              </w:rPr>
            </w:pPr>
          </w:p>
        </w:tc>
      </w:tr>
      <w:tr w:rsidR="00E773C3" w:rsidRPr="000171B2" w14:paraId="3841FD96" w14:textId="77777777" w:rsidTr="00F600B4">
        <w:trPr>
          <w:trHeight w:val="311"/>
        </w:trPr>
        <w:tc>
          <w:tcPr>
            <w:tcW w:w="4914" w:type="dxa"/>
            <w:gridSpan w:val="2"/>
            <w:vMerge w:val="restart"/>
          </w:tcPr>
          <w:p w14:paraId="2184A296" w14:textId="77777777" w:rsidR="00E773C3" w:rsidRPr="000171B2" w:rsidRDefault="00E773C3" w:rsidP="00E773C3">
            <w:pPr>
              <w:spacing w:after="0"/>
              <w:jc w:val="both"/>
              <w:rPr>
                <w:rFonts w:ascii="Times New Roman" w:hAnsi="Times New Roman" w:cs="Times New Roman"/>
                <w:lang w:val="hy-AM"/>
              </w:rPr>
            </w:pPr>
          </w:p>
        </w:tc>
        <w:tc>
          <w:tcPr>
            <w:tcW w:w="2221" w:type="dxa"/>
            <w:gridSpan w:val="2"/>
            <w:vMerge w:val="restart"/>
          </w:tcPr>
          <w:p w14:paraId="785E07AA" w14:textId="77777777" w:rsidR="00E773C3" w:rsidRPr="000171B2" w:rsidRDefault="00E773C3" w:rsidP="00E773C3">
            <w:pPr>
              <w:spacing w:after="0"/>
              <w:jc w:val="both"/>
              <w:rPr>
                <w:rFonts w:ascii="Times New Roman" w:hAnsi="Times New Roman" w:cs="Times New Roman"/>
              </w:rPr>
            </w:pPr>
            <w:r w:rsidRPr="000171B2">
              <w:rPr>
                <w:rFonts w:ascii="Times New Roman" w:hAnsi="Times New Roman" w:cs="Times New Roman"/>
              </w:rPr>
              <w:t>քվեարկություն</w:t>
            </w:r>
          </w:p>
        </w:tc>
        <w:tc>
          <w:tcPr>
            <w:tcW w:w="608" w:type="dxa"/>
            <w:vMerge w:val="restart"/>
          </w:tcPr>
          <w:p w14:paraId="4A590748" w14:textId="77777777" w:rsidR="00E773C3" w:rsidRPr="000171B2" w:rsidRDefault="00E773C3" w:rsidP="00E773C3">
            <w:pPr>
              <w:spacing w:after="0"/>
              <w:jc w:val="both"/>
              <w:rPr>
                <w:rFonts w:ascii="Times New Roman" w:hAnsi="Times New Roman" w:cs="Times New Roman"/>
                <w:lang w:val="hy-AM"/>
              </w:rPr>
            </w:pPr>
            <w:r w:rsidRPr="000171B2">
              <w:rPr>
                <w:rFonts w:ascii="Times New Roman" w:hAnsi="Times New Roman" w:cs="Times New Roman"/>
              </w:rPr>
              <w:t xml:space="preserve"> </w:t>
            </w:r>
          </w:p>
        </w:tc>
        <w:tc>
          <w:tcPr>
            <w:tcW w:w="2903" w:type="dxa"/>
            <w:gridSpan w:val="2"/>
            <w:vMerge w:val="restart"/>
          </w:tcPr>
          <w:p w14:paraId="54793F2E" w14:textId="77777777" w:rsidR="00E773C3" w:rsidRPr="000171B2" w:rsidRDefault="00E773C3" w:rsidP="00E773C3">
            <w:pPr>
              <w:spacing w:after="0"/>
              <w:jc w:val="both"/>
              <w:rPr>
                <w:rFonts w:ascii="Times New Roman" w:hAnsi="Times New Roman" w:cs="Times New Roman"/>
              </w:rPr>
            </w:pPr>
            <w:r w:rsidRPr="000171B2">
              <w:rPr>
                <w:rFonts w:ascii="Times New Roman" w:hAnsi="Times New Roman" w:cs="Times New Roman"/>
              </w:rPr>
              <w:t>Քվեարկության եղանակ</w:t>
            </w:r>
          </w:p>
          <w:p w14:paraId="4A79A260" w14:textId="77777777" w:rsidR="00E773C3" w:rsidRPr="000171B2" w:rsidRDefault="00E773C3" w:rsidP="00E773C3">
            <w:pPr>
              <w:spacing w:after="0"/>
              <w:jc w:val="both"/>
              <w:rPr>
                <w:rFonts w:ascii="Times New Roman" w:hAnsi="Times New Roman" w:cs="Times New Roman"/>
              </w:rPr>
            </w:pPr>
          </w:p>
        </w:tc>
        <w:tc>
          <w:tcPr>
            <w:tcW w:w="3552" w:type="dxa"/>
            <w:gridSpan w:val="3"/>
          </w:tcPr>
          <w:p w14:paraId="37570E79" w14:textId="77777777" w:rsidR="00E773C3" w:rsidRPr="000171B2" w:rsidRDefault="00E773C3" w:rsidP="00E773C3">
            <w:pPr>
              <w:spacing w:after="0"/>
              <w:jc w:val="both"/>
              <w:rPr>
                <w:rFonts w:ascii="Times New Roman" w:hAnsi="Times New Roman" w:cs="Times New Roman"/>
              </w:rPr>
            </w:pPr>
            <w:r w:rsidRPr="000171B2">
              <w:rPr>
                <w:rFonts w:ascii="Times New Roman" w:hAnsi="Times New Roman" w:cs="Times New Roman"/>
              </w:rPr>
              <w:t>Բաց քվեարկություն</w:t>
            </w:r>
          </w:p>
        </w:tc>
        <w:tc>
          <w:tcPr>
            <w:tcW w:w="1272" w:type="dxa"/>
          </w:tcPr>
          <w:p w14:paraId="21D30A61" w14:textId="77777777" w:rsidR="00E773C3" w:rsidRPr="000171B2" w:rsidRDefault="00E773C3" w:rsidP="00E773C3">
            <w:pPr>
              <w:spacing w:after="0"/>
              <w:jc w:val="center"/>
              <w:rPr>
                <w:rFonts w:ascii="Times New Roman" w:hAnsi="Times New Roman" w:cs="Times New Roman"/>
              </w:rPr>
            </w:pPr>
          </w:p>
        </w:tc>
      </w:tr>
      <w:tr w:rsidR="00E773C3" w:rsidRPr="000171B2" w14:paraId="42CC37BC" w14:textId="77777777" w:rsidTr="00F600B4">
        <w:trPr>
          <w:trHeight w:val="269"/>
        </w:trPr>
        <w:tc>
          <w:tcPr>
            <w:tcW w:w="4914" w:type="dxa"/>
            <w:gridSpan w:val="2"/>
            <w:vMerge/>
          </w:tcPr>
          <w:p w14:paraId="56AA2EDE" w14:textId="77777777" w:rsidR="00E773C3" w:rsidRPr="000171B2" w:rsidRDefault="00E773C3" w:rsidP="00E773C3">
            <w:pPr>
              <w:spacing w:after="0"/>
              <w:jc w:val="both"/>
              <w:rPr>
                <w:rFonts w:ascii="Times New Roman" w:hAnsi="Times New Roman" w:cs="Times New Roman"/>
                <w:lang w:val="hy-AM"/>
              </w:rPr>
            </w:pPr>
          </w:p>
        </w:tc>
        <w:tc>
          <w:tcPr>
            <w:tcW w:w="2221" w:type="dxa"/>
            <w:gridSpan w:val="2"/>
            <w:vMerge/>
          </w:tcPr>
          <w:p w14:paraId="59D4F082" w14:textId="77777777" w:rsidR="00E773C3" w:rsidRPr="000171B2" w:rsidRDefault="00E773C3" w:rsidP="00E773C3">
            <w:pPr>
              <w:spacing w:after="0"/>
              <w:jc w:val="both"/>
              <w:rPr>
                <w:rFonts w:ascii="Times New Roman" w:hAnsi="Times New Roman" w:cs="Times New Roman"/>
              </w:rPr>
            </w:pPr>
          </w:p>
        </w:tc>
        <w:tc>
          <w:tcPr>
            <w:tcW w:w="608" w:type="dxa"/>
            <w:vMerge/>
          </w:tcPr>
          <w:p w14:paraId="591BA0B7" w14:textId="77777777" w:rsidR="00E773C3" w:rsidRPr="000171B2" w:rsidRDefault="00E773C3" w:rsidP="00E773C3">
            <w:pPr>
              <w:spacing w:after="0"/>
              <w:jc w:val="both"/>
              <w:rPr>
                <w:rFonts w:ascii="Times New Roman" w:hAnsi="Times New Roman" w:cs="Times New Roman"/>
                <w:lang w:val="hy-AM"/>
              </w:rPr>
            </w:pPr>
          </w:p>
        </w:tc>
        <w:tc>
          <w:tcPr>
            <w:tcW w:w="2903" w:type="dxa"/>
            <w:gridSpan w:val="2"/>
            <w:vMerge/>
          </w:tcPr>
          <w:p w14:paraId="13F15F21" w14:textId="77777777" w:rsidR="00E773C3" w:rsidRPr="000171B2" w:rsidRDefault="00E773C3" w:rsidP="00E773C3">
            <w:pPr>
              <w:spacing w:after="0"/>
              <w:jc w:val="both"/>
              <w:rPr>
                <w:rFonts w:ascii="Times New Roman" w:hAnsi="Times New Roman" w:cs="Times New Roman"/>
              </w:rPr>
            </w:pPr>
          </w:p>
        </w:tc>
        <w:tc>
          <w:tcPr>
            <w:tcW w:w="3552" w:type="dxa"/>
            <w:gridSpan w:val="3"/>
          </w:tcPr>
          <w:p w14:paraId="2DDB35E1" w14:textId="77777777" w:rsidR="00E773C3" w:rsidRPr="000171B2" w:rsidRDefault="00E773C3" w:rsidP="00E773C3">
            <w:pPr>
              <w:spacing w:after="0"/>
              <w:jc w:val="both"/>
              <w:rPr>
                <w:rFonts w:ascii="Times New Roman" w:hAnsi="Times New Roman" w:cs="Times New Roman"/>
              </w:rPr>
            </w:pPr>
            <w:r w:rsidRPr="000171B2">
              <w:rPr>
                <w:rFonts w:ascii="Times New Roman" w:hAnsi="Times New Roman" w:cs="Times New Roman"/>
              </w:rPr>
              <w:t>Փակ քվեարկություն</w:t>
            </w:r>
          </w:p>
        </w:tc>
        <w:tc>
          <w:tcPr>
            <w:tcW w:w="1272" w:type="dxa"/>
          </w:tcPr>
          <w:p w14:paraId="4DAEB7C1" w14:textId="77777777" w:rsidR="00E773C3" w:rsidRPr="000171B2" w:rsidRDefault="00E773C3" w:rsidP="00E773C3">
            <w:pPr>
              <w:spacing w:after="0"/>
              <w:jc w:val="both"/>
              <w:rPr>
                <w:rFonts w:ascii="Times New Roman" w:hAnsi="Times New Roman" w:cs="Times New Roman"/>
              </w:rPr>
            </w:pPr>
          </w:p>
        </w:tc>
      </w:tr>
      <w:tr w:rsidR="00E773C3" w:rsidRPr="000171B2" w14:paraId="20700784" w14:textId="77777777" w:rsidTr="00F600B4">
        <w:tc>
          <w:tcPr>
            <w:tcW w:w="7743" w:type="dxa"/>
            <w:gridSpan w:val="5"/>
            <w:vMerge w:val="restart"/>
          </w:tcPr>
          <w:p w14:paraId="2F831239" w14:textId="77777777" w:rsidR="00E773C3" w:rsidRPr="000171B2" w:rsidRDefault="00E773C3" w:rsidP="00E773C3">
            <w:pPr>
              <w:spacing w:after="0"/>
              <w:jc w:val="both"/>
              <w:rPr>
                <w:rFonts w:ascii="Times New Roman" w:hAnsi="Times New Roman" w:cs="Times New Roman"/>
              </w:rPr>
            </w:pPr>
          </w:p>
        </w:tc>
        <w:tc>
          <w:tcPr>
            <w:tcW w:w="6455" w:type="dxa"/>
            <w:gridSpan w:val="5"/>
          </w:tcPr>
          <w:p w14:paraId="525ECFE6" w14:textId="77777777" w:rsidR="00E773C3" w:rsidRPr="000171B2" w:rsidRDefault="00E773C3" w:rsidP="00E773C3">
            <w:pPr>
              <w:spacing w:after="0"/>
              <w:jc w:val="both"/>
              <w:rPr>
                <w:rFonts w:ascii="Times New Roman" w:hAnsi="Times New Roman" w:cs="Times New Roman"/>
              </w:rPr>
            </w:pPr>
            <w:r w:rsidRPr="000171B2">
              <w:rPr>
                <w:rFonts w:ascii="Times New Roman" w:hAnsi="Times New Roman" w:cs="Times New Roman"/>
              </w:rPr>
              <w:t xml:space="preserve">Կողմ </w:t>
            </w:r>
          </w:p>
        </w:tc>
        <w:tc>
          <w:tcPr>
            <w:tcW w:w="1272" w:type="dxa"/>
          </w:tcPr>
          <w:p w14:paraId="1A5A976E" w14:textId="77777777" w:rsidR="00E773C3" w:rsidRPr="000171B2" w:rsidRDefault="00E773C3" w:rsidP="00E773C3">
            <w:pPr>
              <w:spacing w:after="0"/>
              <w:jc w:val="both"/>
              <w:rPr>
                <w:rFonts w:ascii="Times New Roman" w:hAnsi="Times New Roman" w:cs="Times New Roman"/>
                <w:lang w:val="en-US"/>
              </w:rPr>
            </w:pPr>
          </w:p>
        </w:tc>
      </w:tr>
      <w:tr w:rsidR="00E773C3" w:rsidRPr="000171B2" w14:paraId="337F14BF" w14:textId="77777777" w:rsidTr="00F600B4">
        <w:tc>
          <w:tcPr>
            <w:tcW w:w="7743" w:type="dxa"/>
            <w:gridSpan w:val="5"/>
            <w:vMerge/>
          </w:tcPr>
          <w:p w14:paraId="04DD2168" w14:textId="77777777" w:rsidR="00E773C3" w:rsidRPr="000171B2" w:rsidRDefault="00E773C3" w:rsidP="00E773C3">
            <w:pPr>
              <w:spacing w:after="0"/>
              <w:jc w:val="both"/>
              <w:rPr>
                <w:rFonts w:ascii="Times New Roman" w:hAnsi="Times New Roman" w:cs="Times New Roman"/>
                <w:lang w:val="hy-AM"/>
              </w:rPr>
            </w:pPr>
          </w:p>
        </w:tc>
        <w:tc>
          <w:tcPr>
            <w:tcW w:w="6455" w:type="dxa"/>
            <w:gridSpan w:val="5"/>
          </w:tcPr>
          <w:p w14:paraId="32574D14" w14:textId="77777777" w:rsidR="00E773C3" w:rsidRPr="000171B2" w:rsidRDefault="00E773C3" w:rsidP="00E773C3">
            <w:pPr>
              <w:spacing w:after="0"/>
              <w:jc w:val="both"/>
              <w:rPr>
                <w:rFonts w:ascii="Times New Roman" w:hAnsi="Times New Roman" w:cs="Times New Roman"/>
              </w:rPr>
            </w:pPr>
            <w:r w:rsidRPr="000171B2">
              <w:rPr>
                <w:rFonts w:ascii="Times New Roman" w:hAnsi="Times New Roman" w:cs="Times New Roman"/>
              </w:rPr>
              <w:t>Դեմ</w:t>
            </w:r>
          </w:p>
        </w:tc>
        <w:tc>
          <w:tcPr>
            <w:tcW w:w="1272" w:type="dxa"/>
          </w:tcPr>
          <w:p w14:paraId="5A34B7E1" w14:textId="77777777" w:rsidR="00E773C3" w:rsidRPr="000171B2" w:rsidRDefault="00E773C3" w:rsidP="00E773C3">
            <w:pPr>
              <w:spacing w:after="0"/>
              <w:jc w:val="both"/>
              <w:rPr>
                <w:rFonts w:ascii="Times New Roman" w:hAnsi="Times New Roman" w:cs="Times New Roman"/>
              </w:rPr>
            </w:pPr>
          </w:p>
        </w:tc>
      </w:tr>
      <w:tr w:rsidR="00E773C3" w:rsidRPr="000171B2" w14:paraId="5818D2BF" w14:textId="77777777" w:rsidTr="00F600B4">
        <w:trPr>
          <w:trHeight w:val="398"/>
        </w:trPr>
        <w:tc>
          <w:tcPr>
            <w:tcW w:w="7743" w:type="dxa"/>
            <w:gridSpan w:val="5"/>
            <w:vMerge/>
          </w:tcPr>
          <w:p w14:paraId="2D4BAD58" w14:textId="77777777" w:rsidR="00E773C3" w:rsidRPr="000171B2" w:rsidRDefault="00E773C3" w:rsidP="00E773C3">
            <w:pPr>
              <w:spacing w:after="0"/>
              <w:jc w:val="both"/>
              <w:rPr>
                <w:rFonts w:ascii="Times New Roman" w:hAnsi="Times New Roman" w:cs="Times New Roman"/>
                <w:lang w:val="hy-AM"/>
              </w:rPr>
            </w:pPr>
          </w:p>
        </w:tc>
        <w:tc>
          <w:tcPr>
            <w:tcW w:w="6455" w:type="dxa"/>
            <w:gridSpan w:val="5"/>
          </w:tcPr>
          <w:p w14:paraId="4B45C729" w14:textId="77777777" w:rsidR="00E773C3" w:rsidRPr="000171B2" w:rsidRDefault="00E773C3" w:rsidP="00E773C3">
            <w:pPr>
              <w:spacing w:after="0"/>
              <w:jc w:val="both"/>
              <w:rPr>
                <w:rFonts w:ascii="Times New Roman" w:hAnsi="Times New Roman" w:cs="Times New Roman"/>
              </w:rPr>
            </w:pPr>
            <w:r w:rsidRPr="000171B2">
              <w:rPr>
                <w:rFonts w:ascii="Times New Roman" w:hAnsi="Times New Roman" w:cs="Times New Roman"/>
              </w:rPr>
              <w:t>Ձեռնպահ</w:t>
            </w:r>
          </w:p>
        </w:tc>
        <w:tc>
          <w:tcPr>
            <w:tcW w:w="1272" w:type="dxa"/>
          </w:tcPr>
          <w:p w14:paraId="4EF64097" w14:textId="77777777" w:rsidR="00E773C3" w:rsidRPr="000171B2" w:rsidRDefault="00E773C3" w:rsidP="00E773C3">
            <w:pPr>
              <w:spacing w:after="0"/>
              <w:jc w:val="both"/>
              <w:rPr>
                <w:rFonts w:ascii="Times New Roman" w:hAnsi="Times New Roman" w:cs="Times New Roman"/>
                <w:lang w:val="en-US"/>
              </w:rPr>
            </w:pPr>
          </w:p>
        </w:tc>
      </w:tr>
    </w:tbl>
    <w:p w14:paraId="70487910" w14:textId="27595639" w:rsidR="00B23B2A" w:rsidRPr="000171B2" w:rsidRDefault="00B23B2A" w:rsidP="00622B12">
      <w:pPr>
        <w:rPr>
          <w:rFonts w:ascii="Times New Roman" w:hAnsi="Times New Roman" w:cs="Times New Roman"/>
          <w:lang w:val="en-US"/>
        </w:rPr>
      </w:pPr>
    </w:p>
    <w:p w14:paraId="7005B85A" w14:textId="77777777" w:rsidR="00295389" w:rsidRPr="000171B2" w:rsidRDefault="00295389" w:rsidP="007A6152">
      <w:pPr>
        <w:rPr>
          <w:rFonts w:ascii="Times New Roman" w:hAnsi="Times New Roman" w:cs="Times New Roman"/>
          <w:lang w:val="en-US"/>
        </w:rPr>
      </w:pPr>
    </w:p>
    <w:p w14:paraId="7E17436F" w14:textId="77777777" w:rsidR="00633019" w:rsidRPr="000171B2" w:rsidRDefault="00633019" w:rsidP="00760DE4">
      <w:pPr>
        <w:jc w:val="center"/>
        <w:rPr>
          <w:rFonts w:ascii="Times New Roman" w:hAnsi="Times New Roman" w:cs="Times New Roman"/>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3"/>
        <w:gridCol w:w="3895"/>
        <w:gridCol w:w="3895"/>
      </w:tblGrid>
      <w:tr w:rsidR="00625EC4" w:rsidRPr="000171B2" w14:paraId="1F8F9D8E" w14:textId="77777777" w:rsidTr="00D17933">
        <w:tc>
          <w:tcPr>
            <w:tcW w:w="15637" w:type="dxa"/>
            <w:gridSpan w:val="3"/>
          </w:tcPr>
          <w:p w14:paraId="752B7760" w14:textId="77777777" w:rsidR="00625EC4" w:rsidRPr="000171B2" w:rsidRDefault="00625EC4" w:rsidP="00D17933">
            <w:pPr>
              <w:spacing w:after="0"/>
              <w:rPr>
                <w:rFonts w:ascii="Times New Roman" w:hAnsi="Times New Roman" w:cs="Times New Roman"/>
              </w:rPr>
            </w:pPr>
            <w:proofErr w:type="spellStart"/>
            <w:r w:rsidRPr="000171B2">
              <w:rPr>
                <w:rFonts w:ascii="Times New Roman" w:hAnsi="Times New Roman" w:cs="Times New Roman"/>
                <w:b/>
                <w:lang w:val="en-US"/>
              </w:rPr>
              <w:t>Հարակից</w:t>
            </w:r>
            <w:proofErr w:type="spellEnd"/>
            <w:r w:rsidRPr="000171B2">
              <w:rPr>
                <w:rFonts w:ascii="Times New Roman" w:hAnsi="Times New Roman" w:cs="Times New Roman"/>
                <w:b/>
                <w:lang w:val="en-US"/>
              </w:rPr>
              <w:t xml:space="preserve"> </w:t>
            </w:r>
            <w:proofErr w:type="spellStart"/>
            <w:r w:rsidRPr="000171B2">
              <w:rPr>
                <w:rFonts w:ascii="Times New Roman" w:hAnsi="Times New Roman" w:cs="Times New Roman"/>
                <w:b/>
                <w:lang w:val="en-US"/>
              </w:rPr>
              <w:t>փաստաթղթեր</w:t>
            </w:r>
            <w:proofErr w:type="spellEnd"/>
          </w:p>
        </w:tc>
      </w:tr>
      <w:tr w:rsidR="00625EC4" w:rsidRPr="000171B2" w14:paraId="2B488585" w14:textId="77777777" w:rsidTr="00D17933">
        <w:tc>
          <w:tcPr>
            <w:tcW w:w="7818" w:type="dxa"/>
          </w:tcPr>
          <w:p w14:paraId="639C17D7" w14:textId="77777777" w:rsidR="00625EC4" w:rsidRPr="000171B2" w:rsidRDefault="00625EC4" w:rsidP="00D17933">
            <w:pPr>
              <w:spacing w:after="0"/>
              <w:jc w:val="both"/>
              <w:rPr>
                <w:rFonts w:ascii="Times New Roman" w:hAnsi="Times New Roman" w:cs="Times New Roman"/>
                <w:b/>
              </w:rPr>
            </w:pPr>
            <w:r w:rsidRPr="000171B2">
              <w:rPr>
                <w:rFonts w:ascii="Times New Roman" w:hAnsi="Times New Roman" w:cs="Times New Roman"/>
                <w:b/>
              </w:rPr>
              <w:t>ՄՀՀ նիստի արձանագրության հավելվածներ</w:t>
            </w:r>
          </w:p>
        </w:tc>
        <w:tc>
          <w:tcPr>
            <w:tcW w:w="3909" w:type="dxa"/>
          </w:tcPr>
          <w:p w14:paraId="764B8957" w14:textId="77777777" w:rsidR="00625EC4" w:rsidRPr="000171B2" w:rsidRDefault="00625EC4" w:rsidP="00D17933">
            <w:pPr>
              <w:spacing w:after="0"/>
              <w:jc w:val="center"/>
              <w:rPr>
                <w:rFonts w:ascii="Times New Roman" w:hAnsi="Times New Roman" w:cs="Times New Roman"/>
                <w:b/>
              </w:rPr>
            </w:pPr>
            <w:r w:rsidRPr="000171B2">
              <w:rPr>
                <w:rFonts w:ascii="Times New Roman" w:hAnsi="Times New Roman" w:cs="Times New Roman"/>
                <w:b/>
              </w:rPr>
              <w:t>Այո</w:t>
            </w:r>
          </w:p>
        </w:tc>
        <w:tc>
          <w:tcPr>
            <w:tcW w:w="3910" w:type="dxa"/>
          </w:tcPr>
          <w:p w14:paraId="4AE0C092" w14:textId="77777777" w:rsidR="00625EC4" w:rsidRPr="000171B2" w:rsidRDefault="00625EC4" w:rsidP="00D17933">
            <w:pPr>
              <w:spacing w:after="0"/>
              <w:jc w:val="center"/>
              <w:rPr>
                <w:rFonts w:ascii="Times New Roman" w:hAnsi="Times New Roman" w:cs="Times New Roman"/>
                <w:b/>
              </w:rPr>
            </w:pPr>
            <w:r w:rsidRPr="000171B2">
              <w:rPr>
                <w:rFonts w:ascii="Times New Roman" w:hAnsi="Times New Roman" w:cs="Times New Roman"/>
                <w:b/>
              </w:rPr>
              <w:t>Ոչ</w:t>
            </w:r>
          </w:p>
        </w:tc>
      </w:tr>
      <w:tr w:rsidR="00625EC4" w:rsidRPr="000171B2" w14:paraId="31C89DCA" w14:textId="77777777" w:rsidTr="00D17933">
        <w:tc>
          <w:tcPr>
            <w:tcW w:w="7818" w:type="dxa"/>
          </w:tcPr>
          <w:p w14:paraId="1837090C" w14:textId="77777777" w:rsidR="00625EC4" w:rsidRPr="000171B2" w:rsidRDefault="00625EC4" w:rsidP="00D17933">
            <w:pPr>
              <w:spacing w:after="0"/>
              <w:jc w:val="both"/>
              <w:rPr>
                <w:rFonts w:ascii="Times New Roman" w:hAnsi="Times New Roman" w:cs="Times New Roman"/>
              </w:rPr>
            </w:pPr>
            <w:r w:rsidRPr="000171B2">
              <w:rPr>
                <w:rFonts w:ascii="Times New Roman" w:hAnsi="Times New Roman" w:cs="Times New Roman"/>
              </w:rPr>
              <w:t>Մասնակիցների ցանկ</w:t>
            </w:r>
          </w:p>
        </w:tc>
        <w:tc>
          <w:tcPr>
            <w:tcW w:w="3909" w:type="dxa"/>
          </w:tcPr>
          <w:p w14:paraId="1262E103" w14:textId="77777777" w:rsidR="00625EC4" w:rsidRPr="000171B2" w:rsidRDefault="00625EC4" w:rsidP="00D17933">
            <w:pPr>
              <w:spacing w:after="0"/>
              <w:jc w:val="center"/>
              <w:rPr>
                <w:rFonts w:ascii="Times New Roman" w:hAnsi="Times New Roman" w:cs="Times New Roman"/>
                <w:lang w:val="en-US"/>
              </w:rPr>
            </w:pPr>
            <w:r w:rsidRPr="000171B2">
              <w:rPr>
                <w:rFonts w:ascii="Times New Roman" w:hAnsi="Times New Roman" w:cs="Times New Roman"/>
                <w:lang w:val="en-US"/>
              </w:rPr>
              <w:t>V</w:t>
            </w:r>
          </w:p>
        </w:tc>
        <w:tc>
          <w:tcPr>
            <w:tcW w:w="3910" w:type="dxa"/>
          </w:tcPr>
          <w:p w14:paraId="765EE6C9" w14:textId="77777777" w:rsidR="00625EC4" w:rsidRPr="000171B2" w:rsidRDefault="00625EC4" w:rsidP="00D17933">
            <w:pPr>
              <w:spacing w:after="0"/>
              <w:jc w:val="center"/>
              <w:rPr>
                <w:rFonts w:ascii="Times New Roman" w:hAnsi="Times New Roman" w:cs="Times New Roman"/>
              </w:rPr>
            </w:pPr>
          </w:p>
        </w:tc>
      </w:tr>
      <w:tr w:rsidR="00625EC4" w:rsidRPr="000171B2" w14:paraId="4C5AAB6C" w14:textId="77777777" w:rsidTr="00D17933">
        <w:tc>
          <w:tcPr>
            <w:tcW w:w="7818" w:type="dxa"/>
          </w:tcPr>
          <w:p w14:paraId="785A1018" w14:textId="77777777" w:rsidR="00625EC4" w:rsidRPr="000171B2" w:rsidRDefault="00625EC4" w:rsidP="00D17933">
            <w:pPr>
              <w:spacing w:after="0"/>
              <w:jc w:val="both"/>
              <w:rPr>
                <w:rFonts w:ascii="Times New Roman" w:hAnsi="Times New Roman" w:cs="Times New Roman"/>
              </w:rPr>
            </w:pPr>
            <w:r w:rsidRPr="000171B2">
              <w:rPr>
                <w:rFonts w:ascii="Times New Roman" w:hAnsi="Times New Roman" w:cs="Times New Roman"/>
              </w:rPr>
              <w:t>Օրակարգ</w:t>
            </w:r>
          </w:p>
        </w:tc>
        <w:tc>
          <w:tcPr>
            <w:tcW w:w="3909" w:type="dxa"/>
          </w:tcPr>
          <w:p w14:paraId="32284E06" w14:textId="77777777" w:rsidR="00625EC4" w:rsidRPr="000171B2" w:rsidRDefault="00625EC4" w:rsidP="00D17933">
            <w:pPr>
              <w:spacing w:after="0"/>
              <w:jc w:val="center"/>
              <w:rPr>
                <w:rFonts w:ascii="Times New Roman" w:hAnsi="Times New Roman" w:cs="Times New Roman"/>
                <w:lang w:val="en-US"/>
              </w:rPr>
            </w:pPr>
            <w:r w:rsidRPr="000171B2">
              <w:rPr>
                <w:rFonts w:ascii="Times New Roman" w:hAnsi="Times New Roman" w:cs="Times New Roman"/>
                <w:lang w:val="en-US"/>
              </w:rPr>
              <w:t>V</w:t>
            </w:r>
          </w:p>
        </w:tc>
        <w:tc>
          <w:tcPr>
            <w:tcW w:w="3910" w:type="dxa"/>
          </w:tcPr>
          <w:p w14:paraId="4F4605D5" w14:textId="77777777" w:rsidR="00625EC4" w:rsidRPr="000171B2" w:rsidRDefault="00625EC4" w:rsidP="00D17933">
            <w:pPr>
              <w:spacing w:after="0"/>
              <w:jc w:val="center"/>
              <w:rPr>
                <w:rFonts w:ascii="Times New Roman" w:hAnsi="Times New Roman" w:cs="Times New Roman"/>
              </w:rPr>
            </w:pPr>
          </w:p>
        </w:tc>
      </w:tr>
      <w:tr w:rsidR="00625EC4" w:rsidRPr="000171B2" w14:paraId="5F878FD7" w14:textId="77777777" w:rsidTr="00D17933">
        <w:tc>
          <w:tcPr>
            <w:tcW w:w="7818" w:type="dxa"/>
          </w:tcPr>
          <w:p w14:paraId="4D6F2F6A" w14:textId="77777777" w:rsidR="00625EC4" w:rsidRPr="000171B2" w:rsidRDefault="00625EC4" w:rsidP="00D17933">
            <w:pPr>
              <w:spacing w:after="0"/>
              <w:jc w:val="both"/>
              <w:rPr>
                <w:rFonts w:ascii="Times New Roman" w:hAnsi="Times New Roman" w:cs="Times New Roman"/>
              </w:rPr>
            </w:pPr>
            <w:r w:rsidRPr="000171B2">
              <w:rPr>
                <w:rFonts w:ascii="Times New Roman" w:hAnsi="Times New Roman" w:cs="Times New Roman"/>
              </w:rPr>
              <w:t xml:space="preserve">Այլ փաստաթղթեր </w:t>
            </w:r>
          </w:p>
        </w:tc>
        <w:tc>
          <w:tcPr>
            <w:tcW w:w="3909" w:type="dxa"/>
          </w:tcPr>
          <w:p w14:paraId="3D7AE5E7" w14:textId="3C81F88D" w:rsidR="00625EC4" w:rsidRPr="000171B2" w:rsidRDefault="00625EC4" w:rsidP="00D17933">
            <w:pPr>
              <w:spacing w:after="0"/>
              <w:jc w:val="center"/>
              <w:rPr>
                <w:rFonts w:ascii="Times New Roman" w:hAnsi="Times New Roman" w:cs="Times New Roman"/>
                <w:lang w:val="en-US"/>
              </w:rPr>
            </w:pPr>
          </w:p>
        </w:tc>
        <w:tc>
          <w:tcPr>
            <w:tcW w:w="3910" w:type="dxa"/>
          </w:tcPr>
          <w:p w14:paraId="2ED29414" w14:textId="6129026D" w:rsidR="00625EC4" w:rsidRPr="000171B2" w:rsidRDefault="002B7C0B" w:rsidP="00D17933">
            <w:pPr>
              <w:spacing w:after="0"/>
              <w:jc w:val="center"/>
              <w:rPr>
                <w:rFonts w:ascii="Times New Roman" w:hAnsi="Times New Roman" w:cs="Times New Roman"/>
              </w:rPr>
            </w:pPr>
            <w:r w:rsidRPr="000171B2">
              <w:rPr>
                <w:rFonts w:ascii="Times New Roman" w:hAnsi="Times New Roman" w:cs="Times New Roman"/>
                <w:lang w:val="en-US"/>
              </w:rPr>
              <w:t>V</w:t>
            </w:r>
          </w:p>
        </w:tc>
      </w:tr>
    </w:tbl>
    <w:p w14:paraId="75C19F6C" w14:textId="77777777" w:rsidR="00625EC4" w:rsidRPr="000171B2" w:rsidRDefault="00625EC4" w:rsidP="00B1026B">
      <w:pPr>
        <w:rPr>
          <w:rFonts w:ascii="Times New Roman" w:hAnsi="Times New Roman" w:cs="Times New Roman"/>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5"/>
        <w:gridCol w:w="1035"/>
        <w:gridCol w:w="9"/>
        <w:gridCol w:w="1077"/>
        <w:gridCol w:w="6717"/>
      </w:tblGrid>
      <w:tr w:rsidR="00007D4E" w:rsidRPr="000171B2" w14:paraId="79F0D86E" w14:textId="77777777" w:rsidTr="00637BC5">
        <w:trPr>
          <w:trHeight w:val="398"/>
        </w:trPr>
        <w:tc>
          <w:tcPr>
            <w:tcW w:w="15637" w:type="dxa"/>
            <w:gridSpan w:val="5"/>
          </w:tcPr>
          <w:p w14:paraId="200DF13D" w14:textId="77777777" w:rsidR="00007D4E" w:rsidRPr="000171B2" w:rsidRDefault="00007D4E" w:rsidP="00E20E73">
            <w:pPr>
              <w:spacing w:after="0"/>
              <w:jc w:val="both"/>
              <w:rPr>
                <w:rFonts w:ascii="Times New Roman" w:hAnsi="Times New Roman" w:cs="Times New Roman"/>
                <w:b/>
              </w:rPr>
            </w:pPr>
            <w:r w:rsidRPr="000171B2">
              <w:rPr>
                <w:rFonts w:ascii="Times New Roman" w:hAnsi="Times New Roman" w:cs="Times New Roman"/>
                <w:b/>
              </w:rPr>
              <w:t>Փաստաթղթերի ցանկ</w:t>
            </w:r>
          </w:p>
          <w:p w14:paraId="51EC8681" w14:textId="77777777" w:rsidR="00007D4E" w:rsidRPr="000171B2" w:rsidRDefault="00007D4E" w:rsidP="00E20E73">
            <w:pPr>
              <w:spacing w:after="0"/>
              <w:jc w:val="both"/>
              <w:rPr>
                <w:rFonts w:ascii="Times New Roman" w:hAnsi="Times New Roman" w:cs="Times New Roman"/>
                <w:b/>
                <w:lang w:val="hy-AM"/>
              </w:rPr>
            </w:pPr>
          </w:p>
        </w:tc>
      </w:tr>
      <w:tr w:rsidR="00007D4E" w:rsidRPr="000171B2" w14:paraId="3E4BE22F" w14:textId="77777777" w:rsidTr="00637BC5">
        <w:trPr>
          <w:trHeight w:val="193"/>
        </w:trPr>
        <w:tc>
          <w:tcPr>
            <w:tcW w:w="6771" w:type="dxa"/>
          </w:tcPr>
          <w:p w14:paraId="27ABDE70" w14:textId="77777777" w:rsidR="00007D4E" w:rsidRPr="000171B2" w:rsidRDefault="00007D4E" w:rsidP="00E20E73">
            <w:pPr>
              <w:spacing w:after="0"/>
              <w:jc w:val="both"/>
              <w:rPr>
                <w:rFonts w:ascii="Times New Roman" w:hAnsi="Times New Roman" w:cs="Times New Roman"/>
                <w:b/>
              </w:rPr>
            </w:pPr>
          </w:p>
        </w:tc>
        <w:tc>
          <w:tcPr>
            <w:tcW w:w="1037" w:type="dxa"/>
          </w:tcPr>
          <w:p w14:paraId="07812683" w14:textId="77777777" w:rsidR="00007D4E" w:rsidRPr="000171B2" w:rsidRDefault="00007D4E" w:rsidP="00E20E73">
            <w:pPr>
              <w:spacing w:after="0"/>
              <w:jc w:val="both"/>
              <w:rPr>
                <w:rFonts w:ascii="Times New Roman" w:hAnsi="Times New Roman" w:cs="Times New Roman"/>
                <w:b/>
              </w:rPr>
            </w:pPr>
            <w:r w:rsidRPr="000171B2">
              <w:rPr>
                <w:rFonts w:ascii="Times New Roman" w:hAnsi="Times New Roman" w:cs="Times New Roman"/>
                <w:b/>
              </w:rPr>
              <w:t>Այո</w:t>
            </w:r>
          </w:p>
        </w:tc>
        <w:tc>
          <w:tcPr>
            <w:tcW w:w="1089" w:type="dxa"/>
            <w:gridSpan w:val="2"/>
          </w:tcPr>
          <w:p w14:paraId="00AF2F6F" w14:textId="77777777" w:rsidR="00007D4E" w:rsidRPr="000171B2" w:rsidRDefault="00007D4E" w:rsidP="00E20E73">
            <w:pPr>
              <w:spacing w:after="0"/>
              <w:jc w:val="both"/>
              <w:rPr>
                <w:rFonts w:ascii="Times New Roman" w:hAnsi="Times New Roman" w:cs="Times New Roman"/>
                <w:b/>
              </w:rPr>
            </w:pPr>
            <w:r w:rsidRPr="000171B2">
              <w:rPr>
                <w:rFonts w:ascii="Times New Roman" w:hAnsi="Times New Roman" w:cs="Times New Roman"/>
                <w:b/>
              </w:rPr>
              <w:t>Ոչ</w:t>
            </w:r>
          </w:p>
        </w:tc>
        <w:tc>
          <w:tcPr>
            <w:tcW w:w="6740" w:type="dxa"/>
          </w:tcPr>
          <w:p w14:paraId="5BBB5F82" w14:textId="77777777" w:rsidR="00007D4E" w:rsidRPr="000171B2" w:rsidRDefault="00007D4E" w:rsidP="00E20E73">
            <w:pPr>
              <w:spacing w:after="0"/>
              <w:jc w:val="both"/>
              <w:rPr>
                <w:rFonts w:ascii="Times New Roman" w:hAnsi="Times New Roman" w:cs="Times New Roman"/>
                <w:b/>
              </w:rPr>
            </w:pPr>
          </w:p>
        </w:tc>
      </w:tr>
      <w:tr w:rsidR="00007D4E" w:rsidRPr="00BD0432" w14:paraId="0F035FBE" w14:textId="77777777" w:rsidTr="00637BC5">
        <w:tc>
          <w:tcPr>
            <w:tcW w:w="6771" w:type="dxa"/>
          </w:tcPr>
          <w:p w14:paraId="0030EFDB" w14:textId="77777777" w:rsidR="00007D4E" w:rsidRPr="000171B2" w:rsidRDefault="00007D4E" w:rsidP="00E20E73">
            <w:pPr>
              <w:spacing w:after="0"/>
              <w:jc w:val="center"/>
              <w:rPr>
                <w:rFonts w:ascii="Times New Roman" w:hAnsi="Times New Roman" w:cs="Times New Roman"/>
              </w:rPr>
            </w:pPr>
            <w:r w:rsidRPr="000171B2">
              <w:rPr>
                <w:rFonts w:ascii="Times New Roman" w:hAnsi="Times New Roman" w:cs="Times New Roman"/>
              </w:rPr>
              <w:t>Օրակարգի շրջանառման ժամկետները</w:t>
            </w:r>
          </w:p>
        </w:tc>
        <w:tc>
          <w:tcPr>
            <w:tcW w:w="1046" w:type="dxa"/>
            <w:gridSpan w:val="2"/>
          </w:tcPr>
          <w:p w14:paraId="706E62AC" w14:textId="77777777" w:rsidR="00007D4E" w:rsidRPr="000171B2" w:rsidRDefault="00F95AD2" w:rsidP="00E20E73">
            <w:pPr>
              <w:spacing w:after="0"/>
              <w:jc w:val="center"/>
              <w:rPr>
                <w:rFonts w:ascii="Times New Roman" w:hAnsi="Times New Roman" w:cs="Times New Roman"/>
              </w:rPr>
            </w:pPr>
            <w:r w:rsidRPr="000171B2">
              <w:rPr>
                <w:rFonts w:ascii="Times New Roman" w:hAnsi="Times New Roman" w:cs="Times New Roman"/>
              </w:rPr>
              <w:t>V</w:t>
            </w:r>
          </w:p>
        </w:tc>
        <w:tc>
          <w:tcPr>
            <w:tcW w:w="1080" w:type="dxa"/>
          </w:tcPr>
          <w:p w14:paraId="55CC5094" w14:textId="77777777" w:rsidR="00007D4E" w:rsidRPr="000171B2" w:rsidRDefault="00007D4E" w:rsidP="00E20E73">
            <w:pPr>
              <w:spacing w:after="0"/>
              <w:jc w:val="center"/>
              <w:rPr>
                <w:rFonts w:ascii="Times New Roman" w:hAnsi="Times New Roman" w:cs="Times New Roman"/>
                <w:lang w:val="hy-AM"/>
              </w:rPr>
            </w:pPr>
          </w:p>
        </w:tc>
        <w:tc>
          <w:tcPr>
            <w:tcW w:w="6740" w:type="dxa"/>
          </w:tcPr>
          <w:p w14:paraId="1A3C1BCE" w14:textId="79EC222C" w:rsidR="00007D4E" w:rsidRPr="000171B2" w:rsidRDefault="00007D4E" w:rsidP="00E20E73">
            <w:pPr>
              <w:spacing w:after="0"/>
              <w:jc w:val="center"/>
              <w:rPr>
                <w:rFonts w:ascii="Times New Roman" w:hAnsi="Times New Roman" w:cs="Times New Roman"/>
                <w:lang w:val="hy-AM"/>
              </w:rPr>
            </w:pPr>
            <w:r w:rsidRPr="000171B2">
              <w:rPr>
                <w:rFonts w:ascii="Times New Roman" w:hAnsi="Times New Roman" w:cs="Times New Roman"/>
                <w:lang w:val="hy-AM"/>
              </w:rPr>
              <w:t>ՄՀՀ նիստի օրակարգը ուղարկվել է ՄՀՀ անդամներին, նրանց փոխարինողներին և ՄՀՀ անդամ չհանդիսացող անձանց առնվազն</w:t>
            </w:r>
            <w:r w:rsidR="00412DFD" w:rsidRPr="000171B2">
              <w:rPr>
                <w:rFonts w:ascii="Times New Roman" w:hAnsi="Times New Roman" w:cs="Times New Roman"/>
                <w:lang w:val="hy-AM"/>
              </w:rPr>
              <w:t xml:space="preserve"> 3</w:t>
            </w:r>
            <w:r w:rsidRPr="000171B2">
              <w:rPr>
                <w:rFonts w:ascii="Times New Roman" w:hAnsi="Times New Roman" w:cs="Times New Roman"/>
                <w:lang w:val="hy-AM"/>
              </w:rPr>
              <w:t xml:space="preserve"> աշխատանքային օր առաջ</w:t>
            </w:r>
          </w:p>
        </w:tc>
      </w:tr>
      <w:tr w:rsidR="00007D4E" w:rsidRPr="00BD0432" w14:paraId="42F04F2F" w14:textId="77777777" w:rsidTr="007B2111">
        <w:trPr>
          <w:trHeight w:val="1142"/>
        </w:trPr>
        <w:tc>
          <w:tcPr>
            <w:tcW w:w="6771" w:type="dxa"/>
          </w:tcPr>
          <w:p w14:paraId="0F7CAE74" w14:textId="77777777" w:rsidR="00007D4E" w:rsidRPr="000171B2" w:rsidRDefault="00F95AD2" w:rsidP="00E20E73">
            <w:pPr>
              <w:spacing w:after="0"/>
              <w:jc w:val="center"/>
              <w:rPr>
                <w:rFonts w:ascii="Times New Roman" w:hAnsi="Times New Roman" w:cs="Times New Roman"/>
                <w:lang w:val="en-US"/>
              </w:rPr>
            </w:pPr>
            <w:proofErr w:type="spellStart"/>
            <w:r w:rsidRPr="000171B2">
              <w:rPr>
                <w:rFonts w:ascii="Times New Roman" w:hAnsi="Times New Roman" w:cs="Times New Roman"/>
                <w:lang w:val="en-US"/>
              </w:rPr>
              <w:t>Մասնակիցների</w:t>
            </w:r>
            <w:proofErr w:type="spellEnd"/>
            <w:r w:rsidRPr="000171B2">
              <w:rPr>
                <w:rFonts w:ascii="Times New Roman" w:hAnsi="Times New Roman" w:cs="Times New Roman"/>
                <w:lang w:val="en-US"/>
              </w:rPr>
              <w:t xml:space="preserve"> </w:t>
            </w:r>
            <w:proofErr w:type="spellStart"/>
            <w:r w:rsidRPr="000171B2">
              <w:rPr>
                <w:rFonts w:ascii="Times New Roman" w:hAnsi="Times New Roman" w:cs="Times New Roman"/>
                <w:lang w:val="en-US"/>
              </w:rPr>
              <w:t>ցանկ</w:t>
            </w:r>
            <w:proofErr w:type="spellEnd"/>
          </w:p>
        </w:tc>
        <w:tc>
          <w:tcPr>
            <w:tcW w:w="1046" w:type="dxa"/>
            <w:gridSpan w:val="2"/>
          </w:tcPr>
          <w:p w14:paraId="3D3D54FC" w14:textId="77777777" w:rsidR="00007D4E" w:rsidRPr="00105C3D" w:rsidRDefault="00F95AD2" w:rsidP="00E20E73">
            <w:pPr>
              <w:spacing w:after="0"/>
              <w:jc w:val="center"/>
              <w:rPr>
                <w:rFonts w:ascii="Times New Roman" w:hAnsi="Times New Roman" w:cs="Times New Roman"/>
              </w:rPr>
            </w:pPr>
            <w:r w:rsidRPr="00105C3D">
              <w:rPr>
                <w:rFonts w:ascii="Times New Roman" w:hAnsi="Times New Roman" w:cs="Times New Roman"/>
              </w:rPr>
              <w:t>V</w:t>
            </w:r>
          </w:p>
        </w:tc>
        <w:tc>
          <w:tcPr>
            <w:tcW w:w="1080" w:type="dxa"/>
          </w:tcPr>
          <w:p w14:paraId="74F20DE7" w14:textId="77777777" w:rsidR="00007D4E" w:rsidRPr="000171B2" w:rsidRDefault="00007D4E" w:rsidP="00E20E73">
            <w:pPr>
              <w:spacing w:after="0"/>
              <w:jc w:val="center"/>
              <w:rPr>
                <w:rFonts w:ascii="Times New Roman" w:hAnsi="Times New Roman" w:cs="Times New Roman"/>
                <w:lang w:val="hy-AM"/>
              </w:rPr>
            </w:pPr>
          </w:p>
        </w:tc>
        <w:tc>
          <w:tcPr>
            <w:tcW w:w="6740" w:type="dxa"/>
          </w:tcPr>
          <w:p w14:paraId="050C4644" w14:textId="77777777" w:rsidR="00007D4E" w:rsidRPr="000171B2" w:rsidRDefault="00F95AD2" w:rsidP="00E20E73">
            <w:pPr>
              <w:spacing w:after="0"/>
              <w:jc w:val="center"/>
              <w:rPr>
                <w:rFonts w:ascii="Times New Roman" w:hAnsi="Times New Roman" w:cs="Times New Roman"/>
                <w:lang w:val="hy-AM"/>
              </w:rPr>
            </w:pPr>
            <w:r w:rsidRPr="000171B2">
              <w:rPr>
                <w:rFonts w:ascii="Times New Roman" w:hAnsi="Times New Roman" w:cs="Times New Roman"/>
                <w:lang w:val="hy-AM"/>
              </w:rPr>
              <w:t>Մասնակիցների ցանկը լրացվել է ՄՀՀ նիստին ՄՀՀ անդամների, նրանց փոխարինողների և ՄՀՀ անդամ չհանդիսացող անձանց կողմից՝ հաստատելով ստորագրություններով</w:t>
            </w:r>
          </w:p>
        </w:tc>
      </w:tr>
      <w:tr w:rsidR="00F95AD2" w:rsidRPr="00BD0432" w14:paraId="0B7B5D56" w14:textId="77777777" w:rsidTr="00637BC5">
        <w:tc>
          <w:tcPr>
            <w:tcW w:w="6771" w:type="dxa"/>
          </w:tcPr>
          <w:p w14:paraId="181A858F" w14:textId="77777777" w:rsidR="00F95AD2" w:rsidRPr="000171B2" w:rsidRDefault="00F95AD2" w:rsidP="00E20E73">
            <w:pPr>
              <w:spacing w:after="0"/>
              <w:jc w:val="center"/>
              <w:rPr>
                <w:rFonts w:ascii="Times New Roman" w:hAnsi="Times New Roman" w:cs="Times New Roman"/>
                <w:lang w:val="hy-AM"/>
              </w:rPr>
            </w:pPr>
            <w:r w:rsidRPr="000171B2">
              <w:rPr>
                <w:rFonts w:ascii="Times New Roman" w:hAnsi="Times New Roman" w:cs="Times New Roman"/>
                <w:lang w:val="hy-AM"/>
              </w:rPr>
              <w:t>Արձանագրության տարածում 1 շաբաթյա ժամկետի պահպանմամբ</w:t>
            </w:r>
          </w:p>
        </w:tc>
        <w:tc>
          <w:tcPr>
            <w:tcW w:w="1046" w:type="dxa"/>
            <w:gridSpan w:val="2"/>
          </w:tcPr>
          <w:p w14:paraId="4C827D5D" w14:textId="1905FDBE" w:rsidR="00F95AD2" w:rsidRPr="00BD0432" w:rsidRDefault="00BD0432" w:rsidP="00E20E73">
            <w:pPr>
              <w:spacing w:after="0"/>
              <w:jc w:val="center"/>
              <w:rPr>
                <w:rFonts w:ascii="Times New Roman" w:hAnsi="Times New Roman" w:cs="Times New Roman"/>
                <w:lang w:val="en-US"/>
              </w:rPr>
            </w:pPr>
            <w:r>
              <w:rPr>
                <w:rFonts w:ascii="Times New Roman" w:hAnsi="Times New Roman" w:cs="Times New Roman"/>
                <w:lang w:val="en-US"/>
              </w:rPr>
              <w:t>V</w:t>
            </w:r>
          </w:p>
        </w:tc>
        <w:tc>
          <w:tcPr>
            <w:tcW w:w="1080" w:type="dxa"/>
          </w:tcPr>
          <w:p w14:paraId="45103E63" w14:textId="77777777" w:rsidR="00F95AD2" w:rsidRPr="000171B2" w:rsidRDefault="00F95AD2" w:rsidP="00E20E73">
            <w:pPr>
              <w:spacing w:after="0"/>
              <w:jc w:val="center"/>
              <w:rPr>
                <w:rFonts w:ascii="Times New Roman" w:hAnsi="Times New Roman" w:cs="Times New Roman"/>
                <w:lang w:val="hy-AM"/>
              </w:rPr>
            </w:pPr>
          </w:p>
        </w:tc>
        <w:tc>
          <w:tcPr>
            <w:tcW w:w="6740" w:type="dxa"/>
          </w:tcPr>
          <w:p w14:paraId="1B36417F" w14:textId="77777777" w:rsidR="00F95AD2" w:rsidRPr="000171B2" w:rsidRDefault="00F95AD2" w:rsidP="00E20E73">
            <w:pPr>
              <w:spacing w:after="0"/>
              <w:jc w:val="center"/>
              <w:rPr>
                <w:rFonts w:ascii="Times New Roman" w:hAnsi="Times New Roman" w:cs="Times New Roman"/>
                <w:lang w:val="hy-AM"/>
              </w:rPr>
            </w:pPr>
            <w:r w:rsidRPr="000171B2">
              <w:rPr>
                <w:rFonts w:ascii="Times New Roman" w:hAnsi="Times New Roman" w:cs="Times New Roman"/>
                <w:lang w:val="hy-AM"/>
              </w:rPr>
              <w:t xml:space="preserve">ՄՀՀ նիստի արձանագրությունը պետք է շրջանառվի ՄՀՀ անդամների, նրանց փոխարինողների և ՄՀՀ անդամ չհանդիսացող անձանց շրջանում 7 աշխատանքային օրվա ընթացքում՝ </w:t>
            </w:r>
            <w:r w:rsidR="00FD6A70" w:rsidRPr="000171B2">
              <w:rPr>
                <w:rFonts w:ascii="Times New Roman" w:hAnsi="Times New Roman" w:cs="Times New Roman"/>
                <w:lang w:val="hy-AM"/>
              </w:rPr>
              <w:t>առաջարկների և հետադարձ կապի համար</w:t>
            </w:r>
          </w:p>
        </w:tc>
      </w:tr>
      <w:tr w:rsidR="00F95AD2" w:rsidRPr="00BD0432" w14:paraId="7C80C174" w14:textId="77777777" w:rsidTr="00637BC5">
        <w:tc>
          <w:tcPr>
            <w:tcW w:w="6771" w:type="dxa"/>
          </w:tcPr>
          <w:p w14:paraId="16B86890" w14:textId="77777777" w:rsidR="00F95AD2" w:rsidRPr="000171B2" w:rsidRDefault="00FD6A70" w:rsidP="00E20E73">
            <w:pPr>
              <w:spacing w:after="0"/>
              <w:jc w:val="center"/>
              <w:rPr>
                <w:rFonts w:ascii="Times New Roman" w:hAnsi="Times New Roman" w:cs="Times New Roman"/>
                <w:lang w:val="hy-AM"/>
              </w:rPr>
            </w:pPr>
            <w:r w:rsidRPr="000171B2">
              <w:rPr>
                <w:rFonts w:ascii="Times New Roman" w:hAnsi="Times New Roman" w:cs="Times New Roman"/>
                <w:lang w:val="hy-AM"/>
              </w:rPr>
              <w:t>Հետադարձ կապ, ՄՀՀ անդամների տրված առաջարկների հիման վրա կազմված փոփոխված արձանագրություն</w:t>
            </w:r>
          </w:p>
        </w:tc>
        <w:tc>
          <w:tcPr>
            <w:tcW w:w="1046" w:type="dxa"/>
            <w:gridSpan w:val="2"/>
          </w:tcPr>
          <w:p w14:paraId="3B901841" w14:textId="15E431C0" w:rsidR="00F95AD2" w:rsidRPr="00BD0432" w:rsidRDefault="00BD0432" w:rsidP="00E20E73">
            <w:pPr>
              <w:spacing w:after="0"/>
              <w:jc w:val="center"/>
              <w:rPr>
                <w:rFonts w:ascii="Times New Roman" w:hAnsi="Times New Roman" w:cs="Times New Roman"/>
                <w:lang w:val="en-US"/>
              </w:rPr>
            </w:pPr>
            <w:r>
              <w:rPr>
                <w:rFonts w:ascii="Times New Roman" w:hAnsi="Times New Roman" w:cs="Times New Roman"/>
                <w:lang w:val="en-US"/>
              </w:rPr>
              <w:t>V</w:t>
            </w:r>
          </w:p>
        </w:tc>
        <w:tc>
          <w:tcPr>
            <w:tcW w:w="1080" w:type="dxa"/>
          </w:tcPr>
          <w:p w14:paraId="21FF5B71" w14:textId="77777777" w:rsidR="00F95AD2" w:rsidRPr="000171B2" w:rsidRDefault="00F95AD2" w:rsidP="00E20E73">
            <w:pPr>
              <w:spacing w:after="0"/>
              <w:jc w:val="center"/>
              <w:rPr>
                <w:rFonts w:ascii="Times New Roman" w:hAnsi="Times New Roman" w:cs="Times New Roman"/>
                <w:lang w:val="hy-AM"/>
              </w:rPr>
            </w:pPr>
          </w:p>
        </w:tc>
        <w:tc>
          <w:tcPr>
            <w:tcW w:w="6740" w:type="dxa"/>
          </w:tcPr>
          <w:p w14:paraId="5C63D21E" w14:textId="77777777" w:rsidR="00F95AD2" w:rsidRPr="000171B2" w:rsidRDefault="00FD6A70" w:rsidP="00E20E73">
            <w:pPr>
              <w:spacing w:after="0"/>
              <w:jc w:val="center"/>
              <w:rPr>
                <w:rFonts w:ascii="Times New Roman" w:hAnsi="Times New Roman" w:cs="Times New Roman"/>
                <w:lang w:val="hy-AM"/>
              </w:rPr>
            </w:pPr>
            <w:r w:rsidRPr="000171B2">
              <w:rPr>
                <w:rFonts w:ascii="Times New Roman" w:hAnsi="Times New Roman" w:cs="Times New Roman"/>
                <w:lang w:val="hy-AM"/>
              </w:rPr>
              <w:t xml:space="preserve">Հետադարձ կապը, որը ներառվել է ՄՀՀ նիստի արձանագրության փոփոխված տարբերակում, արձանագրություն, որը էլեկտրոնային տարբերակով մշակվել է ՄՀՀ նիստին մասնակցած ՄՀՀ </w:t>
            </w:r>
            <w:r w:rsidRPr="000171B2">
              <w:rPr>
                <w:rFonts w:ascii="Times New Roman" w:hAnsi="Times New Roman" w:cs="Times New Roman"/>
                <w:lang w:val="hy-AM"/>
              </w:rPr>
              <w:lastRenderedPageBreak/>
              <w:t>անդամների, նրանց փոխարինողների և ՄՀՀ անդամ չհանդիսացող անձանց կողմից</w:t>
            </w:r>
          </w:p>
        </w:tc>
      </w:tr>
      <w:tr w:rsidR="00F95AD2" w:rsidRPr="00BD0432" w14:paraId="1378FB83" w14:textId="77777777" w:rsidTr="00637BC5">
        <w:tc>
          <w:tcPr>
            <w:tcW w:w="6771" w:type="dxa"/>
          </w:tcPr>
          <w:p w14:paraId="728A894E" w14:textId="77777777" w:rsidR="00F95AD2" w:rsidRPr="000171B2" w:rsidRDefault="00FD6A70" w:rsidP="00E20E73">
            <w:pPr>
              <w:spacing w:after="0"/>
              <w:jc w:val="center"/>
              <w:rPr>
                <w:rFonts w:ascii="Times New Roman" w:hAnsi="Times New Roman" w:cs="Times New Roman"/>
                <w:lang w:val="hy-AM"/>
              </w:rPr>
            </w:pPr>
            <w:r w:rsidRPr="000171B2">
              <w:rPr>
                <w:rFonts w:ascii="Times New Roman" w:hAnsi="Times New Roman" w:cs="Times New Roman"/>
                <w:lang w:val="hy-AM"/>
              </w:rPr>
              <w:lastRenderedPageBreak/>
              <w:t>ՄՀՀ նիստի հաստատված արձանագրության տարածումը ՄՀՀ անդամների, նրանց փոխարինողների և ՄՀՀ անդամ չհանդիսացող անձանց շրջանում</w:t>
            </w:r>
          </w:p>
        </w:tc>
        <w:tc>
          <w:tcPr>
            <w:tcW w:w="1046" w:type="dxa"/>
            <w:gridSpan w:val="2"/>
          </w:tcPr>
          <w:p w14:paraId="47C27371" w14:textId="6E55506A" w:rsidR="00F95AD2" w:rsidRPr="00BD0432" w:rsidRDefault="00BD0432" w:rsidP="00E20E73">
            <w:pPr>
              <w:spacing w:after="0"/>
              <w:jc w:val="center"/>
              <w:rPr>
                <w:rFonts w:ascii="Times New Roman" w:hAnsi="Times New Roman" w:cs="Times New Roman"/>
                <w:lang w:val="en-US"/>
              </w:rPr>
            </w:pPr>
            <w:r>
              <w:rPr>
                <w:rFonts w:ascii="Times New Roman" w:hAnsi="Times New Roman" w:cs="Times New Roman"/>
                <w:lang w:val="en-US"/>
              </w:rPr>
              <w:t>V</w:t>
            </w:r>
          </w:p>
        </w:tc>
        <w:tc>
          <w:tcPr>
            <w:tcW w:w="1080" w:type="dxa"/>
          </w:tcPr>
          <w:p w14:paraId="09D38481" w14:textId="77777777" w:rsidR="00F95AD2" w:rsidRPr="000171B2" w:rsidRDefault="00F95AD2" w:rsidP="00E20E73">
            <w:pPr>
              <w:spacing w:after="0"/>
              <w:jc w:val="center"/>
              <w:rPr>
                <w:rFonts w:ascii="Times New Roman" w:hAnsi="Times New Roman" w:cs="Times New Roman"/>
                <w:lang w:val="hy-AM"/>
              </w:rPr>
            </w:pPr>
          </w:p>
        </w:tc>
        <w:tc>
          <w:tcPr>
            <w:tcW w:w="6740" w:type="dxa"/>
          </w:tcPr>
          <w:p w14:paraId="128F0329" w14:textId="77777777" w:rsidR="00F95AD2" w:rsidRPr="000171B2" w:rsidRDefault="00FD6A70" w:rsidP="00E20E73">
            <w:pPr>
              <w:spacing w:after="0"/>
              <w:jc w:val="center"/>
              <w:rPr>
                <w:rFonts w:ascii="Times New Roman" w:hAnsi="Times New Roman" w:cs="Times New Roman"/>
                <w:lang w:val="hy-AM"/>
              </w:rPr>
            </w:pPr>
            <w:r w:rsidRPr="000171B2">
              <w:rPr>
                <w:rFonts w:ascii="Times New Roman" w:hAnsi="Times New Roman" w:cs="Times New Roman"/>
                <w:lang w:val="hy-AM"/>
              </w:rPr>
              <w:t>ՄՀՀ նիստի արձանագրության վերջնական տարբերակը, որը տարածվել է ՄՀՀ անդամների, նրանց փոխարինողների և ՄՀՀ անդամ չհանդիսացող անձանց շրջանում և վերբեռնվել է ՄՀՀ-ի կայք 15 օրվա ընթացքում</w:t>
            </w:r>
          </w:p>
        </w:tc>
      </w:tr>
    </w:tbl>
    <w:p w14:paraId="23558C3C" w14:textId="77777777" w:rsidR="00894AAA" w:rsidRPr="000171B2" w:rsidRDefault="00894AAA" w:rsidP="00760DE4">
      <w:pPr>
        <w:jc w:val="center"/>
        <w:rPr>
          <w:rFonts w:ascii="Times New Roman" w:hAnsi="Times New Roman" w:cs="Times New Roman"/>
          <w:lang w:val="hy-AM"/>
        </w:rPr>
      </w:pPr>
    </w:p>
    <w:p w14:paraId="23F1A3C1" w14:textId="5945F5BB" w:rsidR="00E14C03" w:rsidRDefault="00E14C03" w:rsidP="00760DE4">
      <w:pPr>
        <w:jc w:val="center"/>
        <w:rPr>
          <w:rFonts w:ascii="Times New Roman" w:hAnsi="Times New Roman" w:cs="Times New Roman"/>
          <w:lang w:val="hy-AM"/>
        </w:rPr>
      </w:pPr>
    </w:p>
    <w:p w14:paraId="6BF0ECC2" w14:textId="14B7C8EA" w:rsidR="000171B2" w:rsidRDefault="000171B2" w:rsidP="00760DE4">
      <w:pPr>
        <w:jc w:val="center"/>
        <w:rPr>
          <w:rFonts w:ascii="Times New Roman" w:hAnsi="Times New Roman" w:cs="Times New Roman"/>
          <w:lang w:val="hy-AM"/>
        </w:rPr>
      </w:pPr>
    </w:p>
    <w:p w14:paraId="69A364FD" w14:textId="3C662FA7" w:rsidR="000171B2" w:rsidRDefault="000171B2" w:rsidP="00760DE4">
      <w:pPr>
        <w:jc w:val="center"/>
        <w:rPr>
          <w:rFonts w:ascii="Times New Roman" w:hAnsi="Times New Roman" w:cs="Times New Roman"/>
          <w:lang w:val="hy-AM"/>
        </w:rPr>
      </w:pPr>
    </w:p>
    <w:p w14:paraId="373EE92B" w14:textId="0383E5C0" w:rsidR="000171B2" w:rsidRDefault="000171B2" w:rsidP="00760DE4">
      <w:pPr>
        <w:jc w:val="center"/>
        <w:rPr>
          <w:rFonts w:ascii="Times New Roman" w:hAnsi="Times New Roman" w:cs="Times New Roman"/>
          <w:lang w:val="hy-AM"/>
        </w:rPr>
      </w:pPr>
    </w:p>
    <w:p w14:paraId="7611A308" w14:textId="1DA85129" w:rsidR="000171B2" w:rsidRDefault="000171B2" w:rsidP="00760DE4">
      <w:pPr>
        <w:jc w:val="center"/>
        <w:rPr>
          <w:rFonts w:ascii="Times New Roman" w:hAnsi="Times New Roman" w:cs="Times New Roman"/>
          <w:lang w:val="hy-AM"/>
        </w:rPr>
      </w:pPr>
    </w:p>
    <w:p w14:paraId="5D3E510F" w14:textId="164042AE" w:rsidR="000171B2" w:rsidRDefault="000171B2" w:rsidP="00760DE4">
      <w:pPr>
        <w:jc w:val="center"/>
        <w:rPr>
          <w:rFonts w:ascii="Times New Roman" w:hAnsi="Times New Roman" w:cs="Times New Roman"/>
          <w:lang w:val="hy-AM"/>
        </w:rPr>
      </w:pPr>
    </w:p>
    <w:p w14:paraId="3A4AD5BE" w14:textId="63F6AD44" w:rsidR="00E061AE" w:rsidRDefault="00E061AE" w:rsidP="00760DE4">
      <w:pPr>
        <w:jc w:val="center"/>
        <w:rPr>
          <w:rFonts w:ascii="Times New Roman" w:hAnsi="Times New Roman" w:cs="Times New Roman"/>
          <w:lang w:val="hy-AM"/>
        </w:rPr>
      </w:pPr>
    </w:p>
    <w:p w14:paraId="09620257" w14:textId="77777777" w:rsidR="00E061AE" w:rsidRDefault="00E061AE" w:rsidP="00760DE4">
      <w:pPr>
        <w:jc w:val="center"/>
        <w:rPr>
          <w:rFonts w:ascii="Times New Roman" w:hAnsi="Times New Roman" w:cs="Times New Roman"/>
          <w:lang w:val="hy-AM"/>
        </w:rPr>
      </w:pPr>
    </w:p>
    <w:p w14:paraId="54B9AE68" w14:textId="77777777" w:rsidR="000171B2" w:rsidRPr="000171B2" w:rsidRDefault="000171B2" w:rsidP="00760DE4">
      <w:pPr>
        <w:jc w:val="center"/>
        <w:rPr>
          <w:rFonts w:ascii="Times New Roman" w:hAnsi="Times New Roman" w:cs="Times New Roman"/>
          <w:lang w:val="hy-AM"/>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gridCol w:w="2835"/>
        <w:gridCol w:w="2655"/>
      </w:tblGrid>
      <w:tr w:rsidR="00E14C03" w:rsidRPr="00BD0432" w14:paraId="5663AACC" w14:textId="77777777" w:rsidTr="00637BC5">
        <w:tc>
          <w:tcPr>
            <w:tcW w:w="11694" w:type="dxa"/>
            <w:gridSpan w:val="3"/>
          </w:tcPr>
          <w:p w14:paraId="0823E14F" w14:textId="77777777" w:rsidR="00E14C03" w:rsidRPr="000171B2" w:rsidRDefault="00E14C03" w:rsidP="00E20E73">
            <w:pPr>
              <w:spacing w:after="0"/>
              <w:rPr>
                <w:rFonts w:ascii="Times New Roman" w:hAnsi="Times New Roman" w:cs="Times New Roman"/>
                <w:b/>
                <w:lang w:val="hy-AM"/>
              </w:rPr>
            </w:pPr>
            <w:r w:rsidRPr="000171B2">
              <w:rPr>
                <w:rFonts w:ascii="Times New Roman" w:hAnsi="Times New Roman" w:cs="Times New Roman"/>
                <w:b/>
                <w:lang w:val="hy-AM"/>
              </w:rPr>
              <w:t>ՄՀՀ նիստի արձանագրությունը կազմվել է՝</w:t>
            </w:r>
          </w:p>
          <w:p w14:paraId="63873E08" w14:textId="77777777" w:rsidR="00E14C03" w:rsidRPr="000171B2" w:rsidRDefault="00E14C03" w:rsidP="00E20E73">
            <w:pPr>
              <w:spacing w:after="0"/>
              <w:rPr>
                <w:rFonts w:ascii="Times New Roman" w:hAnsi="Times New Roman" w:cs="Times New Roman"/>
                <w:b/>
                <w:lang w:val="hy-AM"/>
              </w:rPr>
            </w:pPr>
          </w:p>
        </w:tc>
      </w:tr>
      <w:tr w:rsidR="00E14C03" w:rsidRPr="000171B2" w14:paraId="49077E7A" w14:textId="77777777" w:rsidTr="00637BC5">
        <w:tc>
          <w:tcPr>
            <w:tcW w:w="6204" w:type="dxa"/>
            <w:vMerge w:val="restart"/>
          </w:tcPr>
          <w:p w14:paraId="489C318B" w14:textId="552D1BD7" w:rsidR="00637BC5" w:rsidRPr="000171B2" w:rsidRDefault="00637BC5" w:rsidP="00E20E73">
            <w:pPr>
              <w:spacing w:after="0"/>
              <w:jc w:val="center"/>
              <w:rPr>
                <w:rFonts w:ascii="Times New Roman" w:hAnsi="Times New Roman" w:cs="Times New Roman"/>
                <w:lang w:val="hy-AM"/>
              </w:rPr>
            </w:pPr>
            <w:r w:rsidRPr="000171B2">
              <w:rPr>
                <w:rFonts w:ascii="Times New Roman" w:hAnsi="Times New Roman" w:cs="Times New Roman"/>
                <w:lang w:val="hy-AM"/>
              </w:rPr>
              <w:t xml:space="preserve">ՄՀՀ քարտուղարության </w:t>
            </w:r>
            <w:r w:rsidR="00412DFD" w:rsidRPr="000171B2">
              <w:rPr>
                <w:rFonts w:ascii="Times New Roman" w:hAnsi="Times New Roman" w:cs="Times New Roman"/>
                <w:lang w:val="hy-AM"/>
              </w:rPr>
              <w:t>Գրետա Հարությունյան</w:t>
            </w:r>
            <w:r w:rsidR="00582B7B">
              <w:rPr>
                <w:rFonts w:ascii="Times New Roman" w:hAnsi="Times New Roman" w:cs="Times New Roman"/>
                <w:lang w:val="hy-AM"/>
              </w:rPr>
              <w:t>ի</w:t>
            </w:r>
            <w:r w:rsidR="00412DFD" w:rsidRPr="000171B2">
              <w:rPr>
                <w:rFonts w:ascii="Times New Roman" w:hAnsi="Times New Roman" w:cs="Times New Roman"/>
                <w:lang w:val="hy-AM"/>
              </w:rPr>
              <w:t xml:space="preserve"> </w:t>
            </w:r>
            <w:r w:rsidRPr="000171B2">
              <w:rPr>
                <w:rFonts w:ascii="Times New Roman" w:hAnsi="Times New Roman" w:cs="Times New Roman"/>
                <w:lang w:val="hy-AM"/>
              </w:rPr>
              <w:t xml:space="preserve">կողմից </w:t>
            </w:r>
          </w:p>
          <w:p w14:paraId="5AE1E26B" w14:textId="77777777" w:rsidR="00E14C03" w:rsidRPr="000171B2" w:rsidRDefault="00E14C03" w:rsidP="00DC4123">
            <w:pPr>
              <w:spacing w:after="0"/>
              <w:jc w:val="center"/>
              <w:rPr>
                <w:rFonts w:ascii="Times New Roman" w:hAnsi="Times New Roman" w:cs="Times New Roman"/>
                <w:lang w:val="hy-AM"/>
              </w:rPr>
            </w:pPr>
          </w:p>
        </w:tc>
        <w:tc>
          <w:tcPr>
            <w:tcW w:w="2835" w:type="dxa"/>
          </w:tcPr>
          <w:p w14:paraId="26B80315" w14:textId="77777777" w:rsidR="00E14C03" w:rsidRPr="000171B2" w:rsidRDefault="00E14C03" w:rsidP="00E20E73">
            <w:pPr>
              <w:spacing w:after="0"/>
              <w:jc w:val="center"/>
              <w:rPr>
                <w:rFonts w:ascii="Times New Roman" w:hAnsi="Times New Roman" w:cs="Times New Roman"/>
                <w:lang w:val="en-US"/>
              </w:rPr>
            </w:pPr>
            <w:proofErr w:type="spellStart"/>
            <w:r w:rsidRPr="000171B2">
              <w:rPr>
                <w:rFonts w:ascii="Times New Roman" w:hAnsi="Times New Roman" w:cs="Times New Roman"/>
                <w:lang w:val="en-US"/>
              </w:rPr>
              <w:t>Կազմման</w:t>
            </w:r>
            <w:proofErr w:type="spellEnd"/>
            <w:r w:rsidRPr="000171B2">
              <w:rPr>
                <w:rFonts w:ascii="Times New Roman" w:hAnsi="Times New Roman" w:cs="Times New Roman"/>
                <w:lang w:val="en-US"/>
              </w:rPr>
              <w:t xml:space="preserve"> </w:t>
            </w:r>
            <w:proofErr w:type="spellStart"/>
            <w:r w:rsidRPr="000171B2">
              <w:rPr>
                <w:rFonts w:ascii="Times New Roman" w:hAnsi="Times New Roman" w:cs="Times New Roman"/>
                <w:lang w:val="en-US"/>
              </w:rPr>
              <w:t>Ամսաթիվ</w:t>
            </w:r>
            <w:proofErr w:type="spellEnd"/>
            <w:r w:rsidRPr="000171B2">
              <w:rPr>
                <w:rFonts w:ascii="Times New Roman" w:hAnsi="Times New Roman" w:cs="Times New Roman"/>
                <w:lang w:val="en-US"/>
              </w:rPr>
              <w:t xml:space="preserve"> </w:t>
            </w:r>
          </w:p>
        </w:tc>
        <w:tc>
          <w:tcPr>
            <w:tcW w:w="2655" w:type="dxa"/>
          </w:tcPr>
          <w:p w14:paraId="7C5AF8CB" w14:textId="734DBAD5" w:rsidR="00E14C03" w:rsidRPr="000171B2" w:rsidRDefault="00622B12" w:rsidP="00412DFD">
            <w:pPr>
              <w:spacing w:after="0"/>
              <w:jc w:val="center"/>
              <w:rPr>
                <w:rFonts w:ascii="Times New Roman" w:hAnsi="Times New Roman" w:cs="Times New Roman"/>
                <w:lang w:val="hy-AM"/>
              </w:rPr>
            </w:pPr>
            <w:r>
              <w:rPr>
                <w:rFonts w:ascii="Times New Roman" w:hAnsi="Times New Roman" w:cs="Times New Roman"/>
                <w:lang w:val="en-US"/>
              </w:rPr>
              <w:t>27</w:t>
            </w:r>
            <w:r w:rsidR="00582B7B">
              <w:rPr>
                <w:rFonts w:ascii="Times New Roman" w:hAnsi="Times New Roman" w:cs="Times New Roman"/>
                <w:lang w:val="hy-AM"/>
              </w:rPr>
              <w:t>․</w:t>
            </w:r>
            <w:r>
              <w:rPr>
                <w:rFonts w:ascii="Times New Roman" w:hAnsi="Times New Roman" w:cs="Times New Roman"/>
                <w:lang w:val="en-US"/>
              </w:rPr>
              <w:t>10</w:t>
            </w:r>
            <w:r w:rsidR="00582B7B">
              <w:rPr>
                <w:rFonts w:ascii="Times New Roman" w:hAnsi="Times New Roman" w:cs="Times New Roman"/>
                <w:lang w:val="hy-AM"/>
              </w:rPr>
              <w:t>․2022</w:t>
            </w:r>
          </w:p>
        </w:tc>
      </w:tr>
      <w:tr w:rsidR="00E14C03" w:rsidRPr="000171B2" w14:paraId="282903A1" w14:textId="77777777" w:rsidTr="00637BC5">
        <w:tc>
          <w:tcPr>
            <w:tcW w:w="6204" w:type="dxa"/>
            <w:vMerge/>
          </w:tcPr>
          <w:p w14:paraId="3F8BFC8A" w14:textId="77777777" w:rsidR="00E14C03" w:rsidRPr="000171B2" w:rsidRDefault="00E14C03" w:rsidP="00E20E73">
            <w:pPr>
              <w:spacing w:after="0"/>
              <w:jc w:val="center"/>
              <w:rPr>
                <w:rFonts w:ascii="Times New Roman" w:hAnsi="Times New Roman" w:cs="Times New Roman"/>
                <w:lang w:val="en-US"/>
              </w:rPr>
            </w:pPr>
          </w:p>
        </w:tc>
        <w:tc>
          <w:tcPr>
            <w:tcW w:w="2835" w:type="dxa"/>
          </w:tcPr>
          <w:p w14:paraId="78641B63" w14:textId="77777777" w:rsidR="00E14C03" w:rsidRPr="000171B2" w:rsidRDefault="00E14C03" w:rsidP="00E20E73">
            <w:pPr>
              <w:spacing w:after="0"/>
              <w:jc w:val="center"/>
              <w:rPr>
                <w:rFonts w:ascii="Times New Roman" w:hAnsi="Times New Roman" w:cs="Times New Roman"/>
                <w:lang w:val="en-US"/>
              </w:rPr>
            </w:pPr>
            <w:proofErr w:type="spellStart"/>
            <w:r w:rsidRPr="000171B2">
              <w:rPr>
                <w:rFonts w:ascii="Times New Roman" w:hAnsi="Times New Roman" w:cs="Times New Roman"/>
                <w:lang w:val="en-US"/>
              </w:rPr>
              <w:t>Ստորագրություն</w:t>
            </w:r>
            <w:proofErr w:type="spellEnd"/>
          </w:p>
        </w:tc>
        <w:tc>
          <w:tcPr>
            <w:tcW w:w="2655" w:type="dxa"/>
          </w:tcPr>
          <w:p w14:paraId="337B9C54" w14:textId="77777777" w:rsidR="00E14C03" w:rsidRPr="000171B2" w:rsidRDefault="00E14C03" w:rsidP="00E20E73">
            <w:pPr>
              <w:spacing w:after="0"/>
              <w:jc w:val="center"/>
              <w:rPr>
                <w:rFonts w:ascii="Times New Roman" w:hAnsi="Times New Roman" w:cs="Times New Roman"/>
                <w:lang w:val="en-US"/>
              </w:rPr>
            </w:pPr>
          </w:p>
        </w:tc>
      </w:tr>
    </w:tbl>
    <w:p w14:paraId="487D0B68" w14:textId="77777777" w:rsidR="00E14C03" w:rsidRPr="000171B2" w:rsidRDefault="00E14C03" w:rsidP="00760DE4">
      <w:pPr>
        <w:jc w:val="center"/>
        <w:rPr>
          <w:rFonts w:ascii="Times New Roman" w:hAnsi="Times New Roman" w:cs="Times New Roman"/>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1"/>
        <w:gridCol w:w="5199"/>
        <w:gridCol w:w="5193"/>
      </w:tblGrid>
      <w:tr w:rsidR="00E14C03" w:rsidRPr="00BD0432" w14:paraId="29D7723A" w14:textId="77777777" w:rsidTr="00637BC5">
        <w:tc>
          <w:tcPr>
            <w:tcW w:w="15637" w:type="dxa"/>
            <w:gridSpan w:val="3"/>
          </w:tcPr>
          <w:p w14:paraId="002B7F69" w14:textId="77777777" w:rsidR="00E14C03" w:rsidRPr="000171B2" w:rsidRDefault="00E14C03" w:rsidP="00E20E73">
            <w:pPr>
              <w:spacing w:after="0"/>
              <w:jc w:val="both"/>
              <w:rPr>
                <w:rFonts w:ascii="Times New Roman" w:hAnsi="Times New Roman" w:cs="Times New Roman"/>
                <w:b/>
                <w:lang w:val="en-US"/>
              </w:rPr>
            </w:pPr>
            <w:r w:rsidRPr="000171B2">
              <w:rPr>
                <w:rFonts w:ascii="Times New Roman" w:hAnsi="Times New Roman" w:cs="Times New Roman"/>
                <w:b/>
                <w:lang w:val="en-US"/>
              </w:rPr>
              <w:t xml:space="preserve">ՄՀՀ </w:t>
            </w:r>
            <w:proofErr w:type="spellStart"/>
            <w:r w:rsidRPr="000171B2">
              <w:rPr>
                <w:rFonts w:ascii="Times New Roman" w:hAnsi="Times New Roman" w:cs="Times New Roman"/>
                <w:b/>
                <w:lang w:val="en-US"/>
              </w:rPr>
              <w:t>նիստի</w:t>
            </w:r>
            <w:proofErr w:type="spellEnd"/>
            <w:r w:rsidRPr="000171B2">
              <w:rPr>
                <w:rFonts w:ascii="Times New Roman" w:hAnsi="Times New Roman" w:cs="Times New Roman"/>
                <w:b/>
                <w:lang w:val="en-US"/>
              </w:rPr>
              <w:t xml:space="preserve"> </w:t>
            </w:r>
            <w:proofErr w:type="spellStart"/>
            <w:r w:rsidRPr="000171B2">
              <w:rPr>
                <w:rFonts w:ascii="Times New Roman" w:hAnsi="Times New Roman" w:cs="Times New Roman"/>
                <w:b/>
                <w:lang w:val="en-US"/>
              </w:rPr>
              <w:t>արձանագրությունը</w:t>
            </w:r>
            <w:proofErr w:type="spellEnd"/>
            <w:r w:rsidRPr="000171B2">
              <w:rPr>
                <w:rFonts w:ascii="Times New Roman" w:hAnsi="Times New Roman" w:cs="Times New Roman"/>
                <w:b/>
                <w:lang w:val="en-US"/>
              </w:rPr>
              <w:t xml:space="preserve"> </w:t>
            </w:r>
            <w:proofErr w:type="spellStart"/>
            <w:r w:rsidRPr="000171B2">
              <w:rPr>
                <w:rFonts w:ascii="Times New Roman" w:hAnsi="Times New Roman" w:cs="Times New Roman"/>
                <w:b/>
                <w:lang w:val="en-US"/>
              </w:rPr>
              <w:t>հաստատվել</w:t>
            </w:r>
            <w:proofErr w:type="spellEnd"/>
            <w:r w:rsidRPr="000171B2">
              <w:rPr>
                <w:rFonts w:ascii="Times New Roman" w:hAnsi="Times New Roman" w:cs="Times New Roman"/>
                <w:b/>
                <w:lang w:val="en-US"/>
              </w:rPr>
              <w:t xml:space="preserve"> է՝</w:t>
            </w:r>
          </w:p>
          <w:p w14:paraId="1FC37E78" w14:textId="77777777" w:rsidR="00E14C03" w:rsidRPr="000171B2" w:rsidRDefault="00E14C03" w:rsidP="00E20E73">
            <w:pPr>
              <w:spacing w:after="0"/>
              <w:jc w:val="both"/>
              <w:rPr>
                <w:rFonts w:ascii="Times New Roman" w:hAnsi="Times New Roman" w:cs="Times New Roman"/>
                <w:lang w:val="en-US"/>
              </w:rPr>
            </w:pPr>
          </w:p>
        </w:tc>
      </w:tr>
      <w:tr w:rsidR="00E14C03" w:rsidRPr="000171B2" w14:paraId="02F3BF2D" w14:textId="77777777" w:rsidTr="00637BC5">
        <w:trPr>
          <w:trHeight w:val="451"/>
        </w:trPr>
        <w:tc>
          <w:tcPr>
            <w:tcW w:w="5212" w:type="dxa"/>
            <w:vMerge w:val="restart"/>
          </w:tcPr>
          <w:p w14:paraId="082A1842" w14:textId="79407AAF" w:rsidR="00E14C03" w:rsidRPr="000171B2" w:rsidRDefault="00E14C03" w:rsidP="00E20E73">
            <w:pPr>
              <w:spacing w:after="0"/>
              <w:jc w:val="center"/>
              <w:rPr>
                <w:rFonts w:ascii="Times New Roman" w:hAnsi="Times New Roman" w:cs="Times New Roman"/>
                <w:lang w:val="en-US"/>
              </w:rPr>
            </w:pPr>
          </w:p>
        </w:tc>
        <w:tc>
          <w:tcPr>
            <w:tcW w:w="5212" w:type="dxa"/>
          </w:tcPr>
          <w:p w14:paraId="51F14F4D" w14:textId="77777777" w:rsidR="00E14C03" w:rsidRPr="000171B2" w:rsidRDefault="00E14C03" w:rsidP="00E20E73">
            <w:pPr>
              <w:spacing w:after="0"/>
              <w:jc w:val="center"/>
              <w:rPr>
                <w:rFonts w:ascii="Times New Roman" w:hAnsi="Times New Roman" w:cs="Times New Roman"/>
                <w:lang w:val="en-US"/>
              </w:rPr>
            </w:pPr>
            <w:proofErr w:type="spellStart"/>
            <w:r w:rsidRPr="000171B2">
              <w:rPr>
                <w:rFonts w:ascii="Times New Roman" w:hAnsi="Times New Roman" w:cs="Times New Roman"/>
                <w:lang w:val="en-US"/>
              </w:rPr>
              <w:t>Ամսաթիվ</w:t>
            </w:r>
            <w:proofErr w:type="spellEnd"/>
          </w:p>
        </w:tc>
        <w:tc>
          <w:tcPr>
            <w:tcW w:w="5213" w:type="dxa"/>
          </w:tcPr>
          <w:p w14:paraId="317C2713" w14:textId="77777777" w:rsidR="00E14C03" w:rsidRPr="000171B2" w:rsidRDefault="00E14C03" w:rsidP="00E20E73">
            <w:pPr>
              <w:spacing w:after="0"/>
              <w:jc w:val="center"/>
              <w:rPr>
                <w:rFonts w:ascii="Times New Roman" w:hAnsi="Times New Roman" w:cs="Times New Roman"/>
                <w:lang w:val="en-US"/>
              </w:rPr>
            </w:pPr>
          </w:p>
        </w:tc>
      </w:tr>
      <w:tr w:rsidR="00E14C03" w:rsidRPr="000171B2" w14:paraId="017F0291" w14:textId="77777777" w:rsidTr="00637BC5">
        <w:trPr>
          <w:trHeight w:val="441"/>
        </w:trPr>
        <w:tc>
          <w:tcPr>
            <w:tcW w:w="5212" w:type="dxa"/>
            <w:vMerge/>
          </w:tcPr>
          <w:p w14:paraId="5BF9C875" w14:textId="77777777" w:rsidR="00E14C03" w:rsidRPr="000171B2" w:rsidRDefault="00E14C03" w:rsidP="00E20E73">
            <w:pPr>
              <w:spacing w:after="0"/>
              <w:jc w:val="center"/>
              <w:rPr>
                <w:rFonts w:ascii="Times New Roman" w:hAnsi="Times New Roman" w:cs="Times New Roman"/>
                <w:lang w:val="en-US"/>
              </w:rPr>
            </w:pPr>
          </w:p>
        </w:tc>
        <w:tc>
          <w:tcPr>
            <w:tcW w:w="5212" w:type="dxa"/>
          </w:tcPr>
          <w:p w14:paraId="188C29AB" w14:textId="77777777" w:rsidR="00E14C03" w:rsidRPr="000171B2" w:rsidRDefault="00E14C03" w:rsidP="00E20E73">
            <w:pPr>
              <w:spacing w:after="0"/>
              <w:jc w:val="center"/>
              <w:rPr>
                <w:rFonts w:ascii="Times New Roman" w:hAnsi="Times New Roman" w:cs="Times New Roman"/>
                <w:lang w:val="en-US"/>
              </w:rPr>
            </w:pPr>
            <w:proofErr w:type="spellStart"/>
            <w:r w:rsidRPr="000171B2">
              <w:rPr>
                <w:rFonts w:ascii="Times New Roman" w:hAnsi="Times New Roman" w:cs="Times New Roman"/>
                <w:lang w:val="en-US"/>
              </w:rPr>
              <w:t>Ստորագրություն</w:t>
            </w:r>
            <w:proofErr w:type="spellEnd"/>
          </w:p>
        </w:tc>
        <w:tc>
          <w:tcPr>
            <w:tcW w:w="5213" w:type="dxa"/>
          </w:tcPr>
          <w:p w14:paraId="54274496" w14:textId="77777777" w:rsidR="00E14C03" w:rsidRPr="000171B2" w:rsidRDefault="00E14C03" w:rsidP="00E20E73">
            <w:pPr>
              <w:spacing w:after="0"/>
              <w:jc w:val="center"/>
              <w:rPr>
                <w:rFonts w:ascii="Times New Roman" w:hAnsi="Times New Roman" w:cs="Times New Roman"/>
                <w:lang w:val="en-US"/>
              </w:rPr>
            </w:pPr>
          </w:p>
        </w:tc>
      </w:tr>
    </w:tbl>
    <w:p w14:paraId="00922083" w14:textId="77777777" w:rsidR="00E14C03" w:rsidRPr="000171B2" w:rsidRDefault="00E14C03" w:rsidP="00760DE4">
      <w:pPr>
        <w:jc w:val="center"/>
        <w:rPr>
          <w:rFonts w:ascii="Times New Roman" w:hAnsi="Times New Roman" w:cs="Times New Roman"/>
          <w:lang w:val="en-US"/>
        </w:rPr>
      </w:pPr>
    </w:p>
    <w:sectPr w:rsidR="00E14C03" w:rsidRPr="000171B2" w:rsidSect="00BC7856">
      <w:footerReference w:type="default" r:id="rId8"/>
      <w:pgSz w:w="16838" w:h="11906" w:orient="landscape"/>
      <w:pgMar w:top="567" w:right="253" w:bottom="284" w:left="992"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3356F" w14:textId="77777777" w:rsidR="00F50423" w:rsidRDefault="00F50423" w:rsidP="00DA5A19">
      <w:pPr>
        <w:spacing w:after="0" w:line="240" w:lineRule="auto"/>
      </w:pPr>
      <w:r>
        <w:separator/>
      </w:r>
    </w:p>
  </w:endnote>
  <w:endnote w:type="continuationSeparator" w:id="0">
    <w:p w14:paraId="2759B21B" w14:textId="77777777" w:rsidR="00F50423" w:rsidRDefault="00F50423" w:rsidP="00DA5A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HEA Grapalat">
    <w:altName w:val="Courier LatRus"/>
    <w:panose1 w:val="00000000000000000000"/>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E7575" w14:textId="1D3D5819" w:rsidR="00987619" w:rsidRDefault="00987619">
    <w:pPr>
      <w:pStyle w:val="Footer"/>
      <w:jc w:val="right"/>
    </w:pPr>
    <w:r>
      <w:fldChar w:fldCharType="begin"/>
    </w:r>
    <w:r>
      <w:instrText xml:space="preserve"> PAGE   \* MERGEFORMAT </w:instrText>
    </w:r>
    <w:r>
      <w:fldChar w:fldCharType="separate"/>
    </w:r>
    <w:r w:rsidR="006F7B34">
      <w:rPr>
        <w:noProof/>
      </w:rPr>
      <w:t>25</w:t>
    </w:r>
    <w:r>
      <w:rPr>
        <w:noProof/>
      </w:rPr>
      <w:fldChar w:fldCharType="end"/>
    </w:r>
  </w:p>
  <w:p w14:paraId="1BFCE1C6" w14:textId="77777777" w:rsidR="00987619" w:rsidRDefault="009876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0307EB" w14:textId="77777777" w:rsidR="00F50423" w:rsidRDefault="00F50423" w:rsidP="00DA5A19">
      <w:pPr>
        <w:spacing w:after="0" w:line="240" w:lineRule="auto"/>
      </w:pPr>
      <w:r>
        <w:separator/>
      </w:r>
    </w:p>
  </w:footnote>
  <w:footnote w:type="continuationSeparator" w:id="0">
    <w:p w14:paraId="6551AD24" w14:textId="77777777" w:rsidR="00F50423" w:rsidRDefault="00F50423" w:rsidP="00DA5A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9C5AC4"/>
    <w:multiLevelType w:val="hybridMultilevel"/>
    <w:tmpl w:val="9E662754"/>
    <w:lvl w:ilvl="0" w:tplc="0419000F">
      <w:start w:val="1"/>
      <w:numFmt w:val="decimal"/>
      <w:lvlText w:val="%1."/>
      <w:lvlJc w:val="left"/>
      <w:pPr>
        <w:ind w:left="1605" w:hanging="360"/>
      </w:pPr>
    </w:lvl>
    <w:lvl w:ilvl="1" w:tplc="04190019" w:tentative="1">
      <w:start w:val="1"/>
      <w:numFmt w:val="lowerLetter"/>
      <w:lvlText w:val="%2."/>
      <w:lvlJc w:val="left"/>
      <w:pPr>
        <w:ind w:left="2325" w:hanging="360"/>
      </w:pPr>
    </w:lvl>
    <w:lvl w:ilvl="2" w:tplc="0419001B" w:tentative="1">
      <w:start w:val="1"/>
      <w:numFmt w:val="lowerRoman"/>
      <w:lvlText w:val="%3."/>
      <w:lvlJc w:val="right"/>
      <w:pPr>
        <w:ind w:left="3045" w:hanging="180"/>
      </w:pPr>
    </w:lvl>
    <w:lvl w:ilvl="3" w:tplc="0419000F" w:tentative="1">
      <w:start w:val="1"/>
      <w:numFmt w:val="decimal"/>
      <w:lvlText w:val="%4."/>
      <w:lvlJc w:val="left"/>
      <w:pPr>
        <w:ind w:left="3765" w:hanging="360"/>
      </w:pPr>
    </w:lvl>
    <w:lvl w:ilvl="4" w:tplc="04190019" w:tentative="1">
      <w:start w:val="1"/>
      <w:numFmt w:val="lowerLetter"/>
      <w:lvlText w:val="%5."/>
      <w:lvlJc w:val="left"/>
      <w:pPr>
        <w:ind w:left="4485" w:hanging="360"/>
      </w:pPr>
    </w:lvl>
    <w:lvl w:ilvl="5" w:tplc="0419001B" w:tentative="1">
      <w:start w:val="1"/>
      <w:numFmt w:val="lowerRoman"/>
      <w:lvlText w:val="%6."/>
      <w:lvlJc w:val="right"/>
      <w:pPr>
        <w:ind w:left="5205" w:hanging="180"/>
      </w:pPr>
    </w:lvl>
    <w:lvl w:ilvl="6" w:tplc="0419000F" w:tentative="1">
      <w:start w:val="1"/>
      <w:numFmt w:val="decimal"/>
      <w:lvlText w:val="%7."/>
      <w:lvlJc w:val="left"/>
      <w:pPr>
        <w:ind w:left="5925" w:hanging="360"/>
      </w:pPr>
    </w:lvl>
    <w:lvl w:ilvl="7" w:tplc="04190019" w:tentative="1">
      <w:start w:val="1"/>
      <w:numFmt w:val="lowerLetter"/>
      <w:lvlText w:val="%8."/>
      <w:lvlJc w:val="left"/>
      <w:pPr>
        <w:ind w:left="6645" w:hanging="360"/>
      </w:pPr>
    </w:lvl>
    <w:lvl w:ilvl="8" w:tplc="0419001B" w:tentative="1">
      <w:start w:val="1"/>
      <w:numFmt w:val="lowerRoman"/>
      <w:lvlText w:val="%9."/>
      <w:lvlJc w:val="right"/>
      <w:pPr>
        <w:ind w:left="7365" w:hanging="180"/>
      </w:pPr>
    </w:lvl>
  </w:abstractNum>
  <w:abstractNum w:abstractNumId="1" w15:restartNumberingAfterBreak="0">
    <w:nsid w:val="2FA33FA5"/>
    <w:multiLevelType w:val="hybridMultilevel"/>
    <w:tmpl w:val="9E6631FA"/>
    <w:lvl w:ilvl="0" w:tplc="A4C0D7C2">
      <w:start w:val="1"/>
      <w:numFmt w:val="decimal"/>
      <w:lvlText w:val="%1."/>
      <w:lvlJc w:val="left"/>
      <w:pPr>
        <w:ind w:left="360" w:hanging="360"/>
      </w:pPr>
      <w:rPr>
        <w:rFonts w:ascii="GHEA Grapalat" w:hAnsi="GHEA Grapalat" w:hint="default"/>
      </w:rPr>
    </w:lvl>
    <w:lvl w:ilvl="1" w:tplc="04190019" w:tentative="1">
      <w:start w:val="1"/>
      <w:numFmt w:val="lowerLetter"/>
      <w:lvlText w:val="%2."/>
      <w:lvlJc w:val="left"/>
      <w:pPr>
        <w:ind w:left="797" w:hanging="360"/>
      </w:pPr>
    </w:lvl>
    <w:lvl w:ilvl="2" w:tplc="0419001B" w:tentative="1">
      <w:start w:val="1"/>
      <w:numFmt w:val="lowerRoman"/>
      <w:lvlText w:val="%3."/>
      <w:lvlJc w:val="right"/>
      <w:pPr>
        <w:ind w:left="1517" w:hanging="180"/>
      </w:pPr>
    </w:lvl>
    <w:lvl w:ilvl="3" w:tplc="0419000F" w:tentative="1">
      <w:start w:val="1"/>
      <w:numFmt w:val="decimal"/>
      <w:lvlText w:val="%4."/>
      <w:lvlJc w:val="left"/>
      <w:pPr>
        <w:ind w:left="2237" w:hanging="360"/>
      </w:pPr>
    </w:lvl>
    <w:lvl w:ilvl="4" w:tplc="04190019" w:tentative="1">
      <w:start w:val="1"/>
      <w:numFmt w:val="lowerLetter"/>
      <w:lvlText w:val="%5."/>
      <w:lvlJc w:val="left"/>
      <w:pPr>
        <w:ind w:left="2957" w:hanging="360"/>
      </w:pPr>
    </w:lvl>
    <w:lvl w:ilvl="5" w:tplc="0419001B" w:tentative="1">
      <w:start w:val="1"/>
      <w:numFmt w:val="lowerRoman"/>
      <w:lvlText w:val="%6."/>
      <w:lvlJc w:val="right"/>
      <w:pPr>
        <w:ind w:left="3677" w:hanging="180"/>
      </w:pPr>
    </w:lvl>
    <w:lvl w:ilvl="6" w:tplc="0419000F" w:tentative="1">
      <w:start w:val="1"/>
      <w:numFmt w:val="decimal"/>
      <w:lvlText w:val="%7."/>
      <w:lvlJc w:val="left"/>
      <w:pPr>
        <w:ind w:left="4397" w:hanging="360"/>
      </w:pPr>
    </w:lvl>
    <w:lvl w:ilvl="7" w:tplc="04190019" w:tentative="1">
      <w:start w:val="1"/>
      <w:numFmt w:val="lowerLetter"/>
      <w:lvlText w:val="%8."/>
      <w:lvlJc w:val="left"/>
      <w:pPr>
        <w:ind w:left="5117" w:hanging="360"/>
      </w:pPr>
    </w:lvl>
    <w:lvl w:ilvl="8" w:tplc="0419001B" w:tentative="1">
      <w:start w:val="1"/>
      <w:numFmt w:val="lowerRoman"/>
      <w:lvlText w:val="%9."/>
      <w:lvlJc w:val="right"/>
      <w:pPr>
        <w:ind w:left="5837" w:hanging="180"/>
      </w:pPr>
    </w:lvl>
  </w:abstractNum>
  <w:num w:numId="1" w16cid:durableId="526674513">
    <w:abstractNumId w:val="0"/>
  </w:num>
  <w:num w:numId="2" w16cid:durableId="194256445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activeWritingStyle w:appName="MSWord" w:lang="ru-RU" w:vendorID="64" w:dllVersion="4096" w:nlCheck="1" w:checkStyle="0"/>
  <w:proofState w:spelling="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3F72"/>
    <w:rsid w:val="00000927"/>
    <w:rsid w:val="0000259C"/>
    <w:rsid w:val="0000284D"/>
    <w:rsid w:val="00007528"/>
    <w:rsid w:val="00007881"/>
    <w:rsid w:val="00007D4E"/>
    <w:rsid w:val="00010A82"/>
    <w:rsid w:val="00011319"/>
    <w:rsid w:val="00012BCE"/>
    <w:rsid w:val="000142C3"/>
    <w:rsid w:val="0001668F"/>
    <w:rsid w:val="000171B2"/>
    <w:rsid w:val="0002346E"/>
    <w:rsid w:val="000260BD"/>
    <w:rsid w:val="00026271"/>
    <w:rsid w:val="00026422"/>
    <w:rsid w:val="000264F4"/>
    <w:rsid w:val="00027E15"/>
    <w:rsid w:val="00033D64"/>
    <w:rsid w:val="0003557A"/>
    <w:rsid w:val="00037504"/>
    <w:rsid w:val="000443A6"/>
    <w:rsid w:val="000460C7"/>
    <w:rsid w:val="000469D5"/>
    <w:rsid w:val="00047467"/>
    <w:rsid w:val="0004766D"/>
    <w:rsid w:val="00050631"/>
    <w:rsid w:val="0005207B"/>
    <w:rsid w:val="00052BEC"/>
    <w:rsid w:val="000531CB"/>
    <w:rsid w:val="00055563"/>
    <w:rsid w:val="000560D0"/>
    <w:rsid w:val="00066705"/>
    <w:rsid w:val="00066F73"/>
    <w:rsid w:val="00073576"/>
    <w:rsid w:val="00073688"/>
    <w:rsid w:val="00075737"/>
    <w:rsid w:val="000914D3"/>
    <w:rsid w:val="00095DD3"/>
    <w:rsid w:val="0009620A"/>
    <w:rsid w:val="0009794B"/>
    <w:rsid w:val="000A2AFB"/>
    <w:rsid w:val="000A6A7E"/>
    <w:rsid w:val="000A7BC6"/>
    <w:rsid w:val="000B2774"/>
    <w:rsid w:val="000B2F52"/>
    <w:rsid w:val="000B39E0"/>
    <w:rsid w:val="000B79CD"/>
    <w:rsid w:val="000C5BE0"/>
    <w:rsid w:val="000C63CD"/>
    <w:rsid w:val="000D608D"/>
    <w:rsid w:val="000E278B"/>
    <w:rsid w:val="000F259B"/>
    <w:rsid w:val="000F35BD"/>
    <w:rsid w:val="000F48B8"/>
    <w:rsid w:val="000F4B77"/>
    <w:rsid w:val="000F4F69"/>
    <w:rsid w:val="000F65C4"/>
    <w:rsid w:val="000F6886"/>
    <w:rsid w:val="00100A58"/>
    <w:rsid w:val="0010129D"/>
    <w:rsid w:val="0010352A"/>
    <w:rsid w:val="001054FE"/>
    <w:rsid w:val="00105C3D"/>
    <w:rsid w:val="00106225"/>
    <w:rsid w:val="00107840"/>
    <w:rsid w:val="001112D4"/>
    <w:rsid w:val="00111B40"/>
    <w:rsid w:val="00112326"/>
    <w:rsid w:val="00113FB3"/>
    <w:rsid w:val="00123C02"/>
    <w:rsid w:val="00130336"/>
    <w:rsid w:val="0013050F"/>
    <w:rsid w:val="00131235"/>
    <w:rsid w:val="00131721"/>
    <w:rsid w:val="00131B43"/>
    <w:rsid w:val="00147C78"/>
    <w:rsid w:val="00151478"/>
    <w:rsid w:val="0015237D"/>
    <w:rsid w:val="00152E3C"/>
    <w:rsid w:val="001576BF"/>
    <w:rsid w:val="00161666"/>
    <w:rsid w:val="00163238"/>
    <w:rsid w:val="00173249"/>
    <w:rsid w:val="00173632"/>
    <w:rsid w:val="00176F2D"/>
    <w:rsid w:val="00180686"/>
    <w:rsid w:val="00183238"/>
    <w:rsid w:val="00183DCC"/>
    <w:rsid w:val="00184A9E"/>
    <w:rsid w:val="00186960"/>
    <w:rsid w:val="00187DAD"/>
    <w:rsid w:val="00187F05"/>
    <w:rsid w:val="001921C6"/>
    <w:rsid w:val="00194289"/>
    <w:rsid w:val="0019484A"/>
    <w:rsid w:val="00195102"/>
    <w:rsid w:val="00195383"/>
    <w:rsid w:val="00195449"/>
    <w:rsid w:val="001957F4"/>
    <w:rsid w:val="0019669C"/>
    <w:rsid w:val="00197670"/>
    <w:rsid w:val="001A3600"/>
    <w:rsid w:val="001A4C3B"/>
    <w:rsid w:val="001A6A43"/>
    <w:rsid w:val="001A7C51"/>
    <w:rsid w:val="001B028D"/>
    <w:rsid w:val="001C308F"/>
    <w:rsid w:val="001C62D3"/>
    <w:rsid w:val="001C7528"/>
    <w:rsid w:val="001D4F75"/>
    <w:rsid w:val="001D5690"/>
    <w:rsid w:val="001E6B58"/>
    <w:rsid w:val="001F245F"/>
    <w:rsid w:val="00200EFB"/>
    <w:rsid w:val="00201AE8"/>
    <w:rsid w:val="00203885"/>
    <w:rsid w:val="002043DC"/>
    <w:rsid w:val="00204612"/>
    <w:rsid w:val="00206BA5"/>
    <w:rsid w:val="00210009"/>
    <w:rsid w:val="002124AD"/>
    <w:rsid w:val="00212FE9"/>
    <w:rsid w:val="002156A3"/>
    <w:rsid w:val="00222586"/>
    <w:rsid w:val="002253BC"/>
    <w:rsid w:val="00226866"/>
    <w:rsid w:val="00227E6A"/>
    <w:rsid w:val="00230F6D"/>
    <w:rsid w:val="00232069"/>
    <w:rsid w:val="002369B0"/>
    <w:rsid w:val="00236C5F"/>
    <w:rsid w:val="00242D5E"/>
    <w:rsid w:val="00243B48"/>
    <w:rsid w:val="00247DB8"/>
    <w:rsid w:val="00250928"/>
    <w:rsid w:val="00251385"/>
    <w:rsid w:val="002517B2"/>
    <w:rsid w:val="00253B7C"/>
    <w:rsid w:val="00260D21"/>
    <w:rsid w:val="00261338"/>
    <w:rsid w:val="00265F1C"/>
    <w:rsid w:val="00273DD3"/>
    <w:rsid w:val="0027784D"/>
    <w:rsid w:val="00285929"/>
    <w:rsid w:val="00286F2B"/>
    <w:rsid w:val="0029232A"/>
    <w:rsid w:val="002924D1"/>
    <w:rsid w:val="00295389"/>
    <w:rsid w:val="00296BC4"/>
    <w:rsid w:val="002A1F95"/>
    <w:rsid w:val="002A4251"/>
    <w:rsid w:val="002A4F0C"/>
    <w:rsid w:val="002A6081"/>
    <w:rsid w:val="002A74CB"/>
    <w:rsid w:val="002B1B27"/>
    <w:rsid w:val="002B2318"/>
    <w:rsid w:val="002B2DE4"/>
    <w:rsid w:val="002B7C0B"/>
    <w:rsid w:val="002D3674"/>
    <w:rsid w:val="002D7F56"/>
    <w:rsid w:val="002E0726"/>
    <w:rsid w:val="002E0B7F"/>
    <w:rsid w:val="002E1897"/>
    <w:rsid w:val="002E2B40"/>
    <w:rsid w:val="002E3988"/>
    <w:rsid w:val="002E40ED"/>
    <w:rsid w:val="002E65CF"/>
    <w:rsid w:val="002F080E"/>
    <w:rsid w:val="002F139D"/>
    <w:rsid w:val="002F1A19"/>
    <w:rsid w:val="002F7225"/>
    <w:rsid w:val="003027AF"/>
    <w:rsid w:val="0030433D"/>
    <w:rsid w:val="00304D93"/>
    <w:rsid w:val="003079DB"/>
    <w:rsid w:val="00316102"/>
    <w:rsid w:val="0031742D"/>
    <w:rsid w:val="00320F90"/>
    <w:rsid w:val="003223B9"/>
    <w:rsid w:val="0033180A"/>
    <w:rsid w:val="00333364"/>
    <w:rsid w:val="00341380"/>
    <w:rsid w:val="00342794"/>
    <w:rsid w:val="0034600B"/>
    <w:rsid w:val="00350947"/>
    <w:rsid w:val="00350CF2"/>
    <w:rsid w:val="00350E82"/>
    <w:rsid w:val="003516AC"/>
    <w:rsid w:val="0036749A"/>
    <w:rsid w:val="0037466A"/>
    <w:rsid w:val="003771E4"/>
    <w:rsid w:val="003814CA"/>
    <w:rsid w:val="00381B7A"/>
    <w:rsid w:val="00387FD9"/>
    <w:rsid w:val="00391C19"/>
    <w:rsid w:val="003949C5"/>
    <w:rsid w:val="00395923"/>
    <w:rsid w:val="003A0109"/>
    <w:rsid w:val="003A0215"/>
    <w:rsid w:val="003A15B4"/>
    <w:rsid w:val="003A23EF"/>
    <w:rsid w:val="003A4FC9"/>
    <w:rsid w:val="003B1789"/>
    <w:rsid w:val="003B1CD9"/>
    <w:rsid w:val="003B265A"/>
    <w:rsid w:val="003C2216"/>
    <w:rsid w:val="003C2E17"/>
    <w:rsid w:val="003C376F"/>
    <w:rsid w:val="003C53B4"/>
    <w:rsid w:val="003D3AAF"/>
    <w:rsid w:val="003E0CE7"/>
    <w:rsid w:val="003E3610"/>
    <w:rsid w:val="003E7836"/>
    <w:rsid w:val="003F474E"/>
    <w:rsid w:val="003F4AF5"/>
    <w:rsid w:val="003F5CFF"/>
    <w:rsid w:val="003F5E31"/>
    <w:rsid w:val="003F7B35"/>
    <w:rsid w:val="00401BF1"/>
    <w:rsid w:val="00401F48"/>
    <w:rsid w:val="00403CB0"/>
    <w:rsid w:val="00404251"/>
    <w:rsid w:val="00404753"/>
    <w:rsid w:val="00407131"/>
    <w:rsid w:val="00407F0D"/>
    <w:rsid w:val="004129B8"/>
    <w:rsid w:val="00412DFD"/>
    <w:rsid w:val="004145D9"/>
    <w:rsid w:val="00416105"/>
    <w:rsid w:val="0042287D"/>
    <w:rsid w:val="0042354D"/>
    <w:rsid w:val="00427D59"/>
    <w:rsid w:val="00430F19"/>
    <w:rsid w:val="00432266"/>
    <w:rsid w:val="00436F06"/>
    <w:rsid w:val="00441F43"/>
    <w:rsid w:val="00443F5F"/>
    <w:rsid w:val="00444483"/>
    <w:rsid w:val="0044688D"/>
    <w:rsid w:val="00451CCD"/>
    <w:rsid w:val="00452B75"/>
    <w:rsid w:val="00453502"/>
    <w:rsid w:val="00454D3C"/>
    <w:rsid w:val="00464022"/>
    <w:rsid w:val="00465039"/>
    <w:rsid w:val="00466509"/>
    <w:rsid w:val="00467912"/>
    <w:rsid w:val="00470CB6"/>
    <w:rsid w:val="00472A62"/>
    <w:rsid w:val="004740B5"/>
    <w:rsid w:val="004855C8"/>
    <w:rsid w:val="00485F83"/>
    <w:rsid w:val="00490176"/>
    <w:rsid w:val="00490181"/>
    <w:rsid w:val="00490665"/>
    <w:rsid w:val="00492746"/>
    <w:rsid w:val="00494851"/>
    <w:rsid w:val="00495F6B"/>
    <w:rsid w:val="004971C6"/>
    <w:rsid w:val="004978A4"/>
    <w:rsid w:val="004A74C3"/>
    <w:rsid w:val="004A7F38"/>
    <w:rsid w:val="004B5BAE"/>
    <w:rsid w:val="004C65AF"/>
    <w:rsid w:val="004C6DB8"/>
    <w:rsid w:val="004D5B81"/>
    <w:rsid w:val="004D7924"/>
    <w:rsid w:val="004E4ED9"/>
    <w:rsid w:val="004E5A82"/>
    <w:rsid w:val="004E6494"/>
    <w:rsid w:val="004F374B"/>
    <w:rsid w:val="004F4C51"/>
    <w:rsid w:val="004F52B4"/>
    <w:rsid w:val="004F7D7E"/>
    <w:rsid w:val="00502022"/>
    <w:rsid w:val="00503341"/>
    <w:rsid w:val="00503690"/>
    <w:rsid w:val="00503C32"/>
    <w:rsid w:val="00510BFA"/>
    <w:rsid w:val="00514458"/>
    <w:rsid w:val="00516B2C"/>
    <w:rsid w:val="00516F6E"/>
    <w:rsid w:val="00522248"/>
    <w:rsid w:val="005223C0"/>
    <w:rsid w:val="0052310F"/>
    <w:rsid w:val="00524C31"/>
    <w:rsid w:val="00524EFC"/>
    <w:rsid w:val="005252DD"/>
    <w:rsid w:val="00533156"/>
    <w:rsid w:val="00533952"/>
    <w:rsid w:val="0053602E"/>
    <w:rsid w:val="005373B3"/>
    <w:rsid w:val="005414AF"/>
    <w:rsid w:val="0054283E"/>
    <w:rsid w:val="0054523F"/>
    <w:rsid w:val="00545269"/>
    <w:rsid w:val="0054682F"/>
    <w:rsid w:val="005468F7"/>
    <w:rsid w:val="00550B68"/>
    <w:rsid w:val="00550F0C"/>
    <w:rsid w:val="005539C1"/>
    <w:rsid w:val="00561066"/>
    <w:rsid w:val="005621A0"/>
    <w:rsid w:val="005628E7"/>
    <w:rsid w:val="00564E38"/>
    <w:rsid w:val="00567AE2"/>
    <w:rsid w:val="00572768"/>
    <w:rsid w:val="0057334B"/>
    <w:rsid w:val="0058171F"/>
    <w:rsid w:val="005824AE"/>
    <w:rsid w:val="00582B7B"/>
    <w:rsid w:val="00583DE9"/>
    <w:rsid w:val="005856BE"/>
    <w:rsid w:val="005908A6"/>
    <w:rsid w:val="005921E4"/>
    <w:rsid w:val="00593A36"/>
    <w:rsid w:val="0059494D"/>
    <w:rsid w:val="00594AFC"/>
    <w:rsid w:val="00596349"/>
    <w:rsid w:val="005A148F"/>
    <w:rsid w:val="005A2E16"/>
    <w:rsid w:val="005A65A5"/>
    <w:rsid w:val="005B2588"/>
    <w:rsid w:val="005C4D7A"/>
    <w:rsid w:val="005D3C39"/>
    <w:rsid w:val="005D4393"/>
    <w:rsid w:val="005D5964"/>
    <w:rsid w:val="005D6A02"/>
    <w:rsid w:val="005D6DF7"/>
    <w:rsid w:val="005D77CA"/>
    <w:rsid w:val="005E050E"/>
    <w:rsid w:val="005E3016"/>
    <w:rsid w:val="005E4B0E"/>
    <w:rsid w:val="005E520D"/>
    <w:rsid w:val="005E5E04"/>
    <w:rsid w:val="005F6525"/>
    <w:rsid w:val="00600203"/>
    <w:rsid w:val="00605962"/>
    <w:rsid w:val="00606B3B"/>
    <w:rsid w:val="00611E4F"/>
    <w:rsid w:val="0061283B"/>
    <w:rsid w:val="00615F88"/>
    <w:rsid w:val="00616A64"/>
    <w:rsid w:val="00616F10"/>
    <w:rsid w:val="00617CEB"/>
    <w:rsid w:val="00620045"/>
    <w:rsid w:val="0062259F"/>
    <w:rsid w:val="00622B12"/>
    <w:rsid w:val="00625EC4"/>
    <w:rsid w:val="00625F19"/>
    <w:rsid w:val="00627461"/>
    <w:rsid w:val="00630DC5"/>
    <w:rsid w:val="0063219E"/>
    <w:rsid w:val="00633019"/>
    <w:rsid w:val="00633C52"/>
    <w:rsid w:val="00634F4E"/>
    <w:rsid w:val="00637BC5"/>
    <w:rsid w:val="00640087"/>
    <w:rsid w:val="00640F40"/>
    <w:rsid w:val="00643D00"/>
    <w:rsid w:val="006517DD"/>
    <w:rsid w:val="0065196A"/>
    <w:rsid w:val="006527EE"/>
    <w:rsid w:val="00654755"/>
    <w:rsid w:val="00662835"/>
    <w:rsid w:val="006647CF"/>
    <w:rsid w:val="006705F6"/>
    <w:rsid w:val="00671696"/>
    <w:rsid w:val="006726CF"/>
    <w:rsid w:val="0067387C"/>
    <w:rsid w:val="00673CC8"/>
    <w:rsid w:val="006773E5"/>
    <w:rsid w:val="00682C83"/>
    <w:rsid w:val="00683814"/>
    <w:rsid w:val="00683C50"/>
    <w:rsid w:val="006900BD"/>
    <w:rsid w:val="006905E4"/>
    <w:rsid w:val="006912FB"/>
    <w:rsid w:val="00697624"/>
    <w:rsid w:val="00697864"/>
    <w:rsid w:val="006A20D2"/>
    <w:rsid w:val="006A51F9"/>
    <w:rsid w:val="006B055D"/>
    <w:rsid w:val="006B0BCD"/>
    <w:rsid w:val="006B35BF"/>
    <w:rsid w:val="006B7086"/>
    <w:rsid w:val="006C18AF"/>
    <w:rsid w:val="006C1C8F"/>
    <w:rsid w:val="006C25D7"/>
    <w:rsid w:val="006C3A4C"/>
    <w:rsid w:val="006C760C"/>
    <w:rsid w:val="006D35F5"/>
    <w:rsid w:val="006D49FF"/>
    <w:rsid w:val="006D625E"/>
    <w:rsid w:val="006E13ED"/>
    <w:rsid w:val="006E5579"/>
    <w:rsid w:val="006E5A6C"/>
    <w:rsid w:val="006E6021"/>
    <w:rsid w:val="006F0689"/>
    <w:rsid w:val="006F2522"/>
    <w:rsid w:val="006F2B6B"/>
    <w:rsid w:val="006F2DB5"/>
    <w:rsid w:val="006F2FF9"/>
    <w:rsid w:val="006F3F72"/>
    <w:rsid w:val="006F7B34"/>
    <w:rsid w:val="006F7C74"/>
    <w:rsid w:val="00704BE3"/>
    <w:rsid w:val="0070580D"/>
    <w:rsid w:val="00705DF0"/>
    <w:rsid w:val="007078A7"/>
    <w:rsid w:val="0071080F"/>
    <w:rsid w:val="007112DC"/>
    <w:rsid w:val="00711444"/>
    <w:rsid w:val="00712398"/>
    <w:rsid w:val="00715F60"/>
    <w:rsid w:val="00716A69"/>
    <w:rsid w:val="00720EF3"/>
    <w:rsid w:val="00730FF8"/>
    <w:rsid w:val="00733066"/>
    <w:rsid w:val="00740E7A"/>
    <w:rsid w:val="00743DD4"/>
    <w:rsid w:val="0074469D"/>
    <w:rsid w:val="00744C64"/>
    <w:rsid w:val="007500B6"/>
    <w:rsid w:val="00752232"/>
    <w:rsid w:val="0075331C"/>
    <w:rsid w:val="00760DE4"/>
    <w:rsid w:val="00762D8A"/>
    <w:rsid w:val="0076335D"/>
    <w:rsid w:val="007643C7"/>
    <w:rsid w:val="00767EEC"/>
    <w:rsid w:val="007739F1"/>
    <w:rsid w:val="00773BE1"/>
    <w:rsid w:val="007756FE"/>
    <w:rsid w:val="00784C26"/>
    <w:rsid w:val="00787344"/>
    <w:rsid w:val="00794E77"/>
    <w:rsid w:val="0079560A"/>
    <w:rsid w:val="007A2B81"/>
    <w:rsid w:val="007A2CE1"/>
    <w:rsid w:val="007A484F"/>
    <w:rsid w:val="007A529B"/>
    <w:rsid w:val="007A6152"/>
    <w:rsid w:val="007B087F"/>
    <w:rsid w:val="007B2111"/>
    <w:rsid w:val="007C0892"/>
    <w:rsid w:val="007D53CF"/>
    <w:rsid w:val="007D5453"/>
    <w:rsid w:val="007D563E"/>
    <w:rsid w:val="007D5AEC"/>
    <w:rsid w:val="007D5DCA"/>
    <w:rsid w:val="007D7448"/>
    <w:rsid w:val="007E00ED"/>
    <w:rsid w:val="007E303E"/>
    <w:rsid w:val="007E3741"/>
    <w:rsid w:val="007E5DF4"/>
    <w:rsid w:val="007E5F60"/>
    <w:rsid w:val="007F07B2"/>
    <w:rsid w:val="007F12C2"/>
    <w:rsid w:val="007F1AEF"/>
    <w:rsid w:val="007F4DF6"/>
    <w:rsid w:val="007F4E7A"/>
    <w:rsid w:val="007F69B5"/>
    <w:rsid w:val="00800C3D"/>
    <w:rsid w:val="00802538"/>
    <w:rsid w:val="00803E71"/>
    <w:rsid w:val="00806021"/>
    <w:rsid w:val="008067BA"/>
    <w:rsid w:val="00806C94"/>
    <w:rsid w:val="00807082"/>
    <w:rsid w:val="00807387"/>
    <w:rsid w:val="00811C56"/>
    <w:rsid w:val="00812452"/>
    <w:rsid w:val="0081394E"/>
    <w:rsid w:val="00813D23"/>
    <w:rsid w:val="00816D91"/>
    <w:rsid w:val="00817E0A"/>
    <w:rsid w:val="008207DB"/>
    <w:rsid w:val="00822F23"/>
    <w:rsid w:val="008316CE"/>
    <w:rsid w:val="00831F00"/>
    <w:rsid w:val="00833B93"/>
    <w:rsid w:val="00834548"/>
    <w:rsid w:val="00844211"/>
    <w:rsid w:val="00850BBF"/>
    <w:rsid w:val="00852CB6"/>
    <w:rsid w:val="008535DE"/>
    <w:rsid w:val="00853F09"/>
    <w:rsid w:val="008549D7"/>
    <w:rsid w:val="00857FD8"/>
    <w:rsid w:val="00860A92"/>
    <w:rsid w:val="00861484"/>
    <w:rsid w:val="00864841"/>
    <w:rsid w:val="008651C5"/>
    <w:rsid w:val="0086553D"/>
    <w:rsid w:val="00866798"/>
    <w:rsid w:val="008668DA"/>
    <w:rsid w:val="00867867"/>
    <w:rsid w:val="00870DA9"/>
    <w:rsid w:val="0087182A"/>
    <w:rsid w:val="008725FB"/>
    <w:rsid w:val="0087481C"/>
    <w:rsid w:val="00876948"/>
    <w:rsid w:val="008802B3"/>
    <w:rsid w:val="00880458"/>
    <w:rsid w:val="008814FB"/>
    <w:rsid w:val="00882D4F"/>
    <w:rsid w:val="008852F4"/>
    <w:rsid w:val="008860BE"/>
    <w:rsid w:val="008920AB"/>
    <w:rsid w:val="00894AAA"/>
    <w:rsid w:val="008A221F"/>
    <w:rsid w:val="008A2CF9"/>
    <w:rsid w:val="008A4EFE"/>
    <w:rsid w:val="008A6E4F"/>
    <w:rsid w:val="008A72B5"/>
    <w:rsid w:val="008B1481"/>
    <w:rsid w:val="008B4E1B"/>
    <w:rsid w:val="008B70A9"/>
    <w:rsid w:val="008B76AA"/>
    <w:rsid w:val="008C53C4"/>
    <w:rsid w:val="008C62DF"/>
    <w:rsid w:val="008C68C5"/>
    <w:rsid w:val="008D1799"/>
    <w:rsid w:val="008D1B2D"/>
    <w:rsid w:val="008D33EF"/>
    <w:rsid w:val="008D52BF"/>
    <w:rsid w:val="008D60E9"/>
    <w:rsid w:val="008E746F"/>
    <w:rsid w:val="008F0742"/>
    <w:rsid w:val="008F1ACD"/>
    <w:rsid w:val="008F5DB7"/>
    <w:rsid w:val="008F6355"/>
    <w:rsid w:val="008F71B6"/>
    <w:rsid w:val="00903837"/>
    <w:rsid w:val="00907E25"/>
    <w:rsid w:val="00910481"/>
    <w:rsid w:val="00912873"/>
    <w:rsid w:val="0091394C"/>
    <w:rsid w:val="00914449"/>
    <w:rsid w:val="00914F78"/>
    <w:rsid w:val="009150EB"/>
    <w:rsid w:val="0092492C"/>
    <w:rsid w:val="0092499E"/>
    <w:rsid w:val="009252A9"/>
    <w:rsid w:val="00925622"/>
    <w:rsid w:val="00927C31"/>
    <w:rsid w:val="00933FA1"/>
    <w:rsid w:val="00934CDA"/>
    <w:rsid w:val="00936A3B"/>
    <w:rsid w:val="00936E28"/>
    <w:rsid w:val="0094112A"/>
    <w:rsid w:val="0094373C"/>
    <w:rsid w:val="0094548D"/>
    <w:rsid w:val="00946860"/>
    <w:rsid w:val="00947CD2"/>
    <w:rsid w:val="00947D90"/>
    <w:rsid w:val="00950770"/>
    <w:rsid w:val="00952C60"/>
    <w:rsid w:val="00952CA0"/>
    <w:rsid w:val="00954353"/>
    <w:rsid w:val="00955D54"/>
    <w:rsid w:val="009624C1"/>
    <w:rsid w:val="00964D17"/>
    <w:rsid w:val="00970F12"/>
    <w:rsid w:val="00972413"/>
    <w:rsid w:val="009743AC"/>
    <w:rsid w:val="00976AAD"/>
    <w:rsid w:val="00976F4D"/>
    <w:rsid w:val="0098431E"/>
    <w:rsid w:val="009854E2"/>
    <w:rsid w:val="0098658D"/>
    <w:rsid w:val="00987619"/>
    <w:rsid w:val="0099046A"/>
    <w:rsid w:val="0099074F"/>
    <w:rsid w:val="0099121B"/>
    <w:rsid w:val="009933BE"/>
    <w:rsid w:val="00993BAD"/>
    <w:rsid w:val="0099746A"/>
    <w:rsid w:val="009A1A1E"/>
    <w:rsid w:val="009A204C"/>
    <w:rsid w:val="009A59E0"/>
    <w:rsid w:val="009B04C0"/>
    <w:rsid w:val="009B0587"/>
    <w:rsid w:val="009B0CE1"/>
    <w:rsid w:val="009B195B"/>
    <w:rsid w:val="009B1983"/>
    <w:rsid w:val="009C156C"/>
    <w:rsid w:val="009C4290"/>
    <w:rsid w:val="009C7101"/>
    <w:rsid w:val="009C7C1E"/>
    <w:rsid w:val="009D1682"/>
    <w:rsid w:val="009D2C96"/>
    <w:rsid w:val="009E0E22"/>
    <w:rsid w:val="009E2B5E"/>
    <w:rsid w:val="009E2D15"/>
    <w:rsid w:val="009E714F"/>
    <w:rsid w:val="009E78B1"/>
    <w:rsid w:val="009E7ECC"/>
    <w:rsid w:val="009F0CDD"/>
    <w:rsid w:val="009F3CB6"/>
    <w:rsid w:val="009F48EA"/>
    <w:rsid w:val="009F4BA6"/>
    <w:rsid w:val="009F64D5"/>
    <w:rsid w:val="00A001D2"/>
    <w:rsid w:val="00A03986"/>
    <w:rsid w:val="00A06B09"/>
    <w:rsid w:val="00A074A7"/>
    <w:rsid w:val="00A10E87"/>
    <w:rsid w:val="00A11708"/>
    <w:rsid w:val="00A12AA9"/>
    <w:rsid w:val="00A168FE"/>
    <w:rsid w:val="00A202D7"/>
    <w:rsid w:val="00A20619"/>
    <w:rsid w:val="00A2207C"/>
    <w:rsid w:val="00A22871"/>
    <w:rsid w:val="00A24FB3"/>
    <w:rsid w:val="00A252A6"/>
    <w:rsid w:val="00A264EB"/>
    <w:rsid w:val="00A35EF7"/>
    <w:rsid w:val="00A36B2D"/>
    <w:rsid w:val="00A36D2C"/>
    <w:rsid w:val="00A370DA"/>
    <w:rsid w:val="00A37AFC"/>
    <w:rsid w:val="00A42205"/>
    <w:rsid w:val="00A44F74"/>
    <w:rsid w:val="00A462AC"/>
    <w:rsid w:val="00A47A2E"/>
    <w:rsid w:val="00A505E9"/>
    <w:rsid w:val="00A51F47"/>
    <w:rsid w:val="00A540B2"/>
    <w:rsid w:val="00A57D7B"/>
    <w:rsid w:val="00A6062E"/>
    <w:rsid w:val="00A60979"/>
    <w:rsid w:val="00A6257F"/>
    <w:rsid w:val="00A64E02"/>
    <w:rsid w:val="00A66392"/>
    <w:rsid w:val="00A71E2A"/>
    <w:rsid w:val="00A7379D"/>
    <w:rsid w:val="00A751C5"/>
    <w:rsid w:val="00A76B01"/>
    <w:rsid w:val="00A76E9B"/>
    <w:rsid w:val="00A82EDE"/>
    <w:rsid w:val="00A842BB"/>
    <w:rsid w:val="00A84D73"/>
    <w:rsid w:val="00A85167"/>
    <w:rsid w:val="00A85615"/>
    <w:rsid w:val="00A866A5"/>
    <w:rsid w:val="00A8688C"/>
    <w:rsid w:val="00A86E33"/>
    <w:rsid w:val="00A96041"/>
    <w:rsid w:val="00A96447"/>
    <w:rsid w:val="00A967DA"/>
    <w:rsid w:val="00AA25F2"/>
    <w:rsid w:val="00AA2E4D"/>
    <w:rsid w:val="00AA2F0F"/>
    <w:rsid w:val="00AA3E4D"/>
    <w:rsid w:val="00AA4AC8"/>
    <w:rsid w:val="00AB0281"/>
    <w:rsid w:val="00AB0DBF"/>
    <w:rsid w:val="00AB1A8E"/>
    <w:rsid w:val="00AB1EE3"/>
    <w:rsid w:val="00AB2D2C"/>
    <w:rsid w:val="00AB31FA"/>
    <w:rsid w:val="00AC090A"/>
    <w:rsid w:val="00AC1407"/>
    <w:rsid w:val="00AC36A6"/>
    <w:rsid w:val="00AC49B0"/>
    <w:rsid w:val="00AC4B93"/>
    <w:rsid w:val="00AC4C6D"/>
    <w:rsid w:val="00AC4D67"/>
    <w:rsid w:val="00AC7E85"/>
    <w:rsid w:val="00AD54E0"/>
    <w:rsid w:val="00AD58EE"/>
    <w:rsid w:val="00AD69F7"/>
    <w:rsid w:val="00AD7240"/>
    <w:rsid w:val="00AE15EF"/>
    <w:rsid w:val="00AE171F"/>
    <w:rsid w:val="00AE18CD"/>
    <w:rsid w:val="00AE2A91"/>
    <w:rsid w:val="00AE4689"/>
    <w:rsid w:val="00AE70B8"/>
    <w:rsid w:val="00AE7E6D"/>
    <w:rsid w:val="00AE7EFB"/>
    <w:rsid w:val="00AF39A9"/>
    <w:rsid w:val="00AF6E9F"/>
    <w:rsid w:val="00B01117"/>
    <w:rsid w:val="00B1026B"/>
    <w:rsid w:val="00B10DEE"/>
    <w:rsid w:val="00B11C62"/>
    <w:rsid w:val="00B21DD2"/>
    <w:rsid w:val="00B23594"/>
    <w:rsid w:val="00B23B2A"/>
    <w:rsid w:val="00B23BFD"/>
    <w:rsid w:val="00B3050D"/>
    <w:rsid w:val="00B305CD"/>
    <w:rsid w:val="00B31139"/>
    <w:rsid w:val="00B33E07"/>
    <w:rsid w:val="00B33E1D"/>
    <w:rsid w:val="00B353FB"/>
    <w:rsid w:val="00B35C9A"/>
    <w:rsid w:val="00B36696"/>
    <w:rsid w:val="00B379DF"/>
    <w:rsid w:val="00B47EA6"/>
    <w:rsid w:val="00B53E70"/>
    <w:rsid w:val="00B548B8"/>
    <w:rsid w:val="00B577A9"/>
    <w:rsid w:val="00B57EA8"/>
    <w:rsid w:val="00B67556"/>
    <w:rsid w:val="00B72457"/>
    <w:rsid w:val="00B83798"/>
    <w:rsid w:val="00B84343"/>
    <w:rsid w:val="00B86911"/>
    <w:rsid w:val="00B87588"/>
    <w:rsid w:val="00B90AF3"/>
    <w:rsid w:val="00B92F3C"/>
    <w:rsid w:val="00BA3885"/>
    <w:rsid w:val="00BA5564"/>
    <w:rsid w:val="00BB0961"/>
    <w:rsid w:val="00BB3985"/>
    <w:rsid w:val="00BC2AC6"/>
    <w:rsid w:val="00BC34D2"/>
    <w:rsid w:val="00BC3B29"/>
    <w:rsid w:val="00BC6EE6"/>
    <w:rsid w:val="00BC7856"/>
    <w:rsid w:val="00BD0432"/>
    <w:rsid w:val="00BD0CD6"/>
    <w:rsid w:val="00BD3EF4"/>
    <w:rsid w:val="00BD42E2"/>
    <w:rsid w:val="00BD4834"/>
    <w:rsid w:val="00BD6E0D"/>
    <w:rsid w:val="00BE0CF8"/>
    <w:rsid w:val="00BE2317"/>
    <w:rsid w:val="00BE2E4B"/>
    <w:rsid w:val="00BE512D"/>
    <w:rsid w:val="00BE596A"/>
    <w:rsid w:val="00BF00BE"/>
    <w:rsid w:val="00BF3D69"/>
    <w:rsid w:val="00BF7DF0"/>
    <w:rsid w:val="00C00E76"/>
    <w:rsid w:val="00C014F2"/>
    <w:rsid w:val="00C10DCF"/>
    <w:rsid w:val="00C15A7A"/>
    <w:rsid w:val="00C22E7D"/>
    <w:rsid w:val="00C23791"/>
    <w:rsid w:val="00C2437A"/>
    <w:rsid w:val="00C24DCC"/>
    <w:rsid w:val="00C25673"/>
    <w:rsid w:val="00C25E04"/>
    <w:rsid w:val="00C333DA"/>
    <w:rsid w:val="00C34EDB"/>
    <w:rsid w:val="00C35500"/>
    <w:rsid w:val="00C361A2"/>
    <w:rsid w:val="00C3675F"/>
    <w:rsid w:val="00C36C66"/>
    <w:rsid w:val="00C41F68"/>
    <w:rsid w:val="00C42852"/>
    <w:rsid w:val="00C42E2D"/>
    <w:rsid w:val="00C4464B"/>
    <w:rsid w:val="00C446D3"/>
    <w:rsid w:val="00C4535D"/>
    <w:rsid w:val="00C46748"/>
    <w:rsid w:val="00C52926"/>
    <w:rsid w:val="00C5391B"/>
    <w:rsid w:val="00C551A7"/>
    <w:rsid w:val="00C5671D"/>
    <w:rsid w:val="00C6375F"/>
    <w:rsid w:val="00C66EB8"/>
    <w:rsid w:val="00C719D9"/>
    <w:rsid w:val="00C74E08"/>
    <w:rsid w:val="00C80824"/>
    <w:rsid w:val="00C81A95"/>
    <w:rsid w:val="00C842B9"/>
    <w:rsid w:val="00C870C1"/>
    <w:rsid w:val="00C87325"/>
    <w:rsid w:val="00C91E6F"/>
    <w:rsid w:val="00C92ABC"/>
    <w:rsid w:val="00C9390C"/>
    <w:rsid w:val="00C961A8"/>
    <w:rsid w:val="00C967D8"/>
    <w:rsid w:val="00C973F2"/>
    <w:rsid w:val="00CA0B4D"/>
    <w:rsid w:val="00CA2363"/>
    <w:rsid w:val="00CA25DE"/>
    <w:rsid w:val="00CA34A0"/>
    <w:rsid w:val="00CA3AFA"/>
    <w:rsid w:val="00CA404A"/>
    <w:rsid w:val="00CA603D"/>
    <w:rsid w:val="00CA64FF"/>
    <w:rsid w:val="00CB02E4"/>
    <w:rsid w:val="00CB31B5"/>
    <w:rsid w:val="00CC148D"/>
    <w:rsid w:val="00CC19A0"/>
    <w:rsid w:val="00CC1AA2"/>
    <w:rsid w:val="00CC2829"/>
    <w:rsid w:val="00CC37B5"/>
    <w:rsid w:val="00CC4E5D"/>
    <w:rsid w:val="00CD0065"/>
    <w:rsid w:val="00CD2D58"/>
    <w:rsid w:val="00CD7A8F"/>
    <w:rsid w:val="00CD7F45"/>
    <w:rsid w:val="00CE03BB"/>
    <w:rsid w:val="00CE0967"/>
    <w:rsid w:val="00CE2434"/>
    <w:rsid w:val="00CE2D9A"/>
    <w:rsid w:val="00CF2997"/>
    <w:rsid w:val="00CF3370"/>
    <w:rsid w:val="00D014B4"/>
    <w:rsid w:val="00D0543D"/>
    <w:rsid w:val="00D05711"/>
    <w:rsid w:val="00D05772"/>
    <w:rsid w:val="00D063C1"/>
    <w:rsid w:val="00D10098"/>
    <w:rsid w:val="00D109A4"/>
    <w:rsid w:val="00D12056"/>
    <w:rsid w:val="00D17933"/>
    <w:rsid w:val="00D25B38"/>
    <w:rsid w:val="00D26E70"/>
    <w:rsid w:val="00D272A8"/>
    <w:rsid w:val="00D31295"/>
    <w:rsid w:val="00D32A2D"/>
    <w:rsid w:val="00D352A9"/>
    <w:rsid w:val="00D36725"/>
    <w:rsid w:val="00D37A74"/>
    <w:rsid w:val="00D40660"/>
    <w:rsid w:val="00D42D53"/>
    <w:rsid w:val="00D444C5"/>
    <w:rsid w:val="00D44B56"/>
    <w:rsid w:val="00D44BC7"/>
    <w:rsid w:val="00D47901"/>
    <w:rsid w:val="00D51D1B"/>
    <w:rsid w:val="00D52724"/>
    <w:rsid w:val="00D5338A"/>
    <w:rsid w:val="00D53986"/>
    <w:rsid w:val="00D56481"/>
    <w:rsid w:val="00D6041E"/>
    <w:rsid w:val="00D63161"/>
    <w:rsid w:val="00D662C5"/>
    <w:rsid w:val="00D67A3B"/>
    <w:rsid w:val="00D67B34"/>
    <w:rsid w:val="00D715B4"/>
    <w:rsid w:val="00D75B63"/>
    <w:rsid w:val="00D77FC8"/>
    <w:rsid w:val="00D82833"/>
    <w:rsid w:val="00D83BEC"/>
    <w:rsid w:val="00D90EDC"/>
    <w:rsid w:val="00D913A8"/>
    <w:rsid w:val="00D931AE"/>
    <w:rsid w:val="00D96F13"/>
    <w:rsid w:val="00D97EE3"/>
    <w:rsid w:val="00DA2AAF"/>
    <w:rsid w:val="00DA5A19"/>
    <w:rsid w:val="00DA7F49"/>
    <w:rsid w:val="00DB1DE2"/>
    <w:rsid w:val="00DB3382"/>
    <w:rsid w:val="00DB48F2"/>
    <w:rsid w:val="00DB5369"/>
    <w:rsid w:val="00DB5EEA"/>
    <w:rsid w:val="00DC4123"/>
    <w:rsid w:val="00DC5082"/>
    <w:rsid w:val="00DD11AB"/>
    <w:rsid w:val="00DD323A"/>
    <w:rsid w:val="00DD404C"/>
    <w:rsid w:val="00DE3860"/>
    <w:rsid w:val="00DE6A45"/>
    <w:rsid w:val="00DE6B4C"/>
    <w:rsid w:val="00DF0304"/>
    <w:rsid w:val="00DF04A2"/>
    <w:rsid w:val="00DF2DEB"/>
    <w:rsid w:val="00DF3733"/>
    <w:rsid w:val="00DF6BDC"/>
    <w:rsid w:val="00DF7CE4"/>
    <w:rsid w:val="00E039ED"/>
    <w:rsid w:val="00E04208"/>
    <w:rsid w:val="00E04BD8"/>
    <w:rsid w:val="00E056C4"/>
    <w:rsid w:val="00E06022"/>
    <w:rsid w:val="00E061AE"/>
    <w:rsid w:val="00E07581"/>
    <w:rsid w:val="00E1045A"/>
    <w:rsid w:val="00E1209B"/>
    <w:rsid w:val="00E139F4"/>
    <w:rsid w:val="00E14C03"/>
    <w:rsid w:val="00E14E1C"/>
    <w:rsid w:val="00E14FF9"/>
    <w:rsid w:val="00E16E00"/>
    <w:rsid w:val="00E20DC5"/>
    <w:rsid w:val="00E20E73"/>
    <w:rsid w:val="00E24BD7"/>
    <w:rsid w:val="00E2584F"/>
    <w:rsid w:val="00E3094A"/>
    <w:rsid w:val="00E34AEF"/>
    <w:rsid w:val="00E4232F"/>
    <w:rsid w:val="00E513AE"/>
    <w:rsid w:val="00E56B0D"/>
    <w:rsid w:val="00E57F7A"/>
    <w:rsid w:val="00E620B0"/>
    <w:rsid w:val="00E626C4"/>
    <w:rsid w:val="00E62AB9"/>
    <w:rsid w:val="00E646AC"/>
    <w:rsid w:val="00E65877"/>
    <w:rsid w:val="00E674B0"/>
    <w:rsid w:val="00E75A4E"/>
    <w:rsid w:val="00E773C3"/>
    <w:rsid w:val="00E8085C"/>
    <w:rsid w:val="00E81600"/>
    <w:rsid w:val="00E81DF2"/>
    <w:rsid w:val="00E90D7F"/>
    <w:rsid w:val="00E91B58"/>
    <w:rsid w:val="00E9256D"/>
    <w:rsid w:val="00EA04A9"/>
    <w:rsid w:val="00EA1AB0"/>
    <w:rsid w:val="00EA3B8B"/>
    <w:rsid w:val="00EA4875"/>
    <w:rsid w:val="00EB1418"/>
    <w:rsid w:val="00EB4B1C"/>
    <w:rsid w:val="00EB4F98"/>
    <w:rsid w:val="00EC0D4A"/>
    <w:rsid w:val="00EC26F8"/>
    <w:rsid w:val="00EC503A"/>
    <w:rsid w:val="00EC5483"/>
    <w:rsid w:val="00EC5492"/>
    <w:rsid w:val="00EC67F0"/>
    <w:rsid w:val="00EC6CEB"/>
    <w:rsid w:val="00ED2A81"/>
    <w:rsid w:val="00ED39BB"/>
    <w:rsid w:val="00ED4131"/>
    <w:rsid w:val="00ED49C1"/>
    <w:rsid w:val="00ED5C97"/>
    <w:rsid w:val="00EE0D75"/>
    <w:rsid w:val="00EE1687"/>
    <w:rsid w:val="00EF0C47"/>
    <w:rsid w:val="00EF0CBC"/>
    <w:rsid w:val="00EF3F74"/>
    <w:rsid w:val="00EF6BC7"/>
    <w:rsid w:val="00F00568"/>
    <w:rsid w:val="00F03371"/>
    <w:rsid w:val="00F03852"/>
    <w:rsid w:val="00F05821"/>
    <w:rsid w:val="00F10095"/>
    <w:rsid w:val="00F23090"/>
    <w:rsid w:val="00F2485D"/>
    <w:rsid w:val="00F27341"/>
    <w:rsid w:val="00F41CEA"/>
    <w:rsid w:val="00F4388E"/>
    <w:rsid w:val="00F44219"/>
    <w:rsid w:val="00F451B9"/>
    <w:rsid w:val="00F4687E"/>
    <w:rsid w:val="00F50423"/>
    <w:rsid w:val="00F5058A"/>
    <w:rsid w:val="00F507A6"/>
    <w:rsid w:val="00F51AA4"/>
    <w:rsid w:val="00F532D6"/>
    <w:rsid w:val="00F53CB9"/>
    <w:rsid w:val="00F600B4"/>
    <w:rsid w:val="00F63916"/>
    <w:rsid w:val="00F658BE"/>
    <w:rsid w:val="00F70ABE"/>
    <w:rsid w:val="00F80DD7"/>
    <w:rsid w:val="00F831A2"/>
    <w:rsid w:val="00F8389F"/>
    <w:rsid w:val="00F86863"/>
    <w:rsid w:val="00F9144F"/>
    <w:rsid w:val="00F91DDE"/>
    <w:rsid w:val="00F92E8C"/>
    <w:rsid w:val="00F92FE7"/>
    <w:rsid w:val="00F9300B"/>
    <w:rsid w:val="00F93910"/>
    <w:rsid w:val="00F95745"/>
    <w:rsid w:val="00F95AD2"/>
    <w:rsid w:val="00F95FFD"/>
    <w:rsid w:val="00FB615A"/>
    <w:rsid w:val="00FB7B4D"/>
    <w:rsid w:val="00FC126C"/>
    <w:rsid w:val="00FC2993"/>
    <w:rsid w:val="00FC3755"/>
    <w:rsid w:val="00FC6774"/>
    <w:rsid w:val="00FD2D5B"/>
    <w:rsid w:val="00FD6A70"/>
    <w:rsid w:val="00FD7305"/>
    <w:rsid w:val="00FE4C32"/>
    <w:rsid w:val="00FE634E"/>
    <w:rsid w:val="00FE70F9"/>
    <w:rsid w:val="00FF15EB"/>
    <w:rsid w:val="00FF47A5"/>
    <w:rsid w:val="00FF4DFD"/>
    <w:rsid w:val="00FF57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0A6CC"/>
  <w15:docId w15:val="{AEB413B3-B220-A341-81A0-F7D139809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BF7DF0"/>
    <w:pPr>
      <w:spacing w:before="100" w:beforeAutospacing="1" w:after="100" w:afterAutospacing="1" w:line="240" w:lineRule="auto"/>
      <w:outlineLvl w:val="1"/>
    </w:pPr>
    <w:rPr>
      <w:rFonts w:ascii="Times New Roman" w:eastAsia="Times New Roman" w:hAnsi="Times New Roman" w:cs="Times New Roman"/>
      <w:b/>
      <w:bCs/>
      <w:sz w:val="36"/>
      <w:szCs w:val="3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F7DF0"/>
    <w:rPr>
      <w:rFonts w:ascii="Times New Roman" w:eastAsia="Times New Roman" w:hAnsi="Times New Roman" w:cs="Times New Roman"/>
      <w:b/>
      <w:bCs/>
      <w:sz w:val="36"/>
      <w:szCs w:val="36"/>
      <w:lang w:val="en-US" w:eastAsia="en-US"/>
    </w:rPr>
  </w:style>
  <w:style w:type="paragraph" w:styleId="ListParagraph">
    <w:name w:val="List Paragraph"/>
    <w:basedOn w:val="Normal"/>
    <w:uiPriority w:val="34"/>
    <w:qFormat/>
    <w:rsid w:val="006F3F72"/>
    <w:pPr>
      <w:ind w:left="708"/>
    </w:pPr>
    <w:rPr>
      <w:rFonts w:ascii="Calibri" w:eastAsia="Calibri" w:hAnsi="Calibri" w:cs="Times New Roman"/>
      <w:lang w:val="en-US" w:eastAsia="en-US"/>
    </w:rPr>
  </w:style>
  <w:style w:type="paragraph" w:styleId="Footer">
    <w:name w:val="footer"/>
    <w:basedOn w:val="Normal"/>
    <w:link w:val="FooterChar"/>
    <w:uiPriority w:val="99"/>
    <w:unhideWhenUsed/>
    <w:rsid w:val="006F3F72"/>
    <w:pPr>
      <w:tabs>
        <w:tab w:val="center" w:pos="4677"/>
        <w:tab w:val="right" w:pos="9355"/>
      </w:tabs>
    </w:pPr>
    <w:rPr>
      <w:rFonts w:ascii="Calibri" w:eastAsia="Calibri" w:hAnsi="Calibri" w:cs="Times New Roman"/>
      <w:lang w:val="en-US" w:eastAsia="en-US"/>
    </w:rPr>
  </w:style>
  <w:style w:type="character" w:customStyle="1" w:styleId="FooterChar">
    <w:name w:val="Footer Char"/>
    <w:basedOn w:val="DefaultParagraphFont"/>
    <w:link w:val="Footer"/>
    <w:uiPriority w:val="99"/>
    <w:rsid w:val="006F3F72"/>
    <w:rPr>
      <w:rFonts w:ascii="Calibri" w:eastAsia="Calibri" w:hAnsi="Calibri" w:cs="Times New Roman"/>
      <w:lang w:val="en-US" w:eastAsia="en-US"/>
    </w:rPr>
  </w:style>
  <w:style w:type="table" w:styleId="TableGrid">
    <w:name w:val="Table Grid"/>
    <w:basedOn w:val="TableNormal"/>
    <w:uiPriority w:val="59"/>
    <w:rsid w:val="00760DE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semiHidden/>
    <w:unhideWhenUsed/>
    <w:rsid w:val="008A4EFE"/>
    <w:rPr>
      <w:color w:val="0000FF"/>
      <w:u w:val="single"/>
    </w:rPr>
  </w:style>
  <w:style w:type="character" w:customStyle="1" w:styleId="apple-converted-space">
    <w:name w:val="apple-converted-space"/>
    <w:basedOn w:val="DefaultParagraphFont"/>
    <w:rsid w:val="00197670"/>
  </w:style>
  <w:style w:type="character" w:customStyle="1" w:styleId="BalloonTextChar">
    <w:name w:val="Balloon Text Char"/>
    <w:basedOn w:val="DefaultParagraphFont"/>
    <w:link w:val="BalloonText"/>
    <w:uiPriority w:val="99"/>
    <w:semiHidden/>
    <w:rsid w:val="00BF7DF0"/>
    <w:rPr>
      <w:rFonts w:ascii="Segoe UI" w:hAnsi="Segoe UI" w:cs="Segoe UI"/>
      <w:sz w:val="18"/>
      <w:szCs w:val="18"/>
    </w:rPr>
  </w:style>
  <w:style w:type="paragraph" w:styleId="BalloonText">
    <w:name w:val="Balloon Text"/>
    <w:basedOn w:val="Normal"/>
    <w:link w:val="BalloonTextChar"/>
    <w:uiPriority w:val="99"/>
    <w:semiHidden/>
    <w:unhideWhenUsed/>
    <w:rsid w:val="00BF7DF0"/>
    <w:pPr>
      <w:spacing w:after="0" w:line="240" w:lineRule="auto"/>
    </w:pPr>
    <w:rPr>
      <w:rFonts w:ascii="Segoe UI" w:hAnsi="Segoe UI" w:cs="Segoe UI"/>
      <w:sz w:val="18"/>
      <w:szCs w:val="18"/>
    </w:rPr>
  </w:style>
  <w:style w:type="paragraph" w:styleId="Header">
    <w:name w:val="header"/>
    <w:basedOn w:val="Normal"/>
    <w:link w:val="HeaderChar"/>
    <w:uiPriority w:val="99"/>
    <w:unhideWhenUsed/>
    <w:rsid w:val="00BF7DF0"/>
    <w:pPr>
      <w:tabs>
        <w:tab w:val="center" w:pos="4677"/>
        <w:tab w:val="right" w:pos="9355"/>
      </w:tabs>
      <w:spacing w:after="0" w:line="240" w:lineRule="auto"/>
    </w:pPr>
  </w:style>
  <w:style w:type="character" w:customStyle="1" w:styleId="HeaderChar">
    <w:name w:val="Header Char"/>
    <w:basedOn w:val="DefaultParagraphFont"/>
    <w:link w:val="Header"/>
    <w:uiPriority w:val="99"/>
    <w:rsid w:val="00BF7D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4604074">
      <w:bodyDiv w:val="1"/>
      <w:marLeft w:val="0"/>
      <w:marRight w:val="0"/>
      <w:marTop w:val="0"/>
      <w:marBottom w:val="0"/>
      <w:divBdr>
        <w:top w:val="none" w:sz="0" w:space="0" w:color="auto"/>
        <w:left w:val="none" w:sz="0" w:space="0" w:color="auto"/>
        <w:bottom w:val="none" w:sz="0" w:space="0" w:color="auto"/>
        <w:right w:val="none" w:sz="0" w:space="0" w:color="auto"/>
      </w:divBdr>
    </w:div>
    <w:div w:id="961963128">
      <w:bodyDiv w:val="1"/>
      <w:marLeft w:val="0"/>
      <w:marRight w:val="0"/>
      <w:marTop w:val="0"/>
      <w:marBottom w:val="0"/>
      <w:divBdr>
        <w:top w:val="none" w:sz="0" w:space="0" w:color="auto"/>
        <w:left w:val="none" w:sz="0" w:space="0" w:color="auto"/>
        <w:bottom w:val="none" w:sz="0" w:space="0" w:color="auto"/>
        <w:right w:val="none" w:sz="0" w:space="0" w:color="auto"/>
      </w:divBdr>
      <w:divsChild>
        <w:div w:id="34625442">
          <w:marLeft w:val="0"/>
          <w:marRight w:val="0"/>
          <w:marTop w:val="0"/>
          <w:marBottom w:val="0"/>
          <w:divBdr>
            <w:top w:val="none" w:sz="0" w:space="0" w:color="auto"/>
            <w:left w:val="none" w:sz="0" w:space="0" w:color="auto"/>
            <w:bottom w:val="none" w:sz="0" w:space="0" w:color="auto"/>
            <w:right w:val="none" w:sz="0" w:space="0" w:color="auto"/>
          </w:divBdr>
        </w:div>
        <w:div w:id="2091149177">
          <w:marLeft w:val="0"/>
          <w:marRight w:val="0"/>
          <w:marTop w:val="0"/>
          <w:marBottom w:val="0"/>
          <w:divBdr>
            <w:top w:val="none" w:sz="0" w:space="0" w:color="auto"/>
            <w:left w:val="none" w:sz="0" w:space="0" w:color="auto"/>
            <w:bottom w:val="none" w:sz="0" w:space="0" w:color="auto"/>
            <w:right w:val="none" w:sz="0" w:space="0" w:color="auto"/>
          </w:divBdr>
        </w:div>
      </w:divsChild>
    </w:div>
    <w:div w:id="964429834">
      <w:bodyDiv w:val="1"/>
      <w:marLeft w:val="0"/>
      <w:marRight w:val="0"/>
      <w:marTop w:val="0"/>
      <w:marBottom w:val="0"/>
      <w:divBdr>
        <w:top w:val="none" w:sz="0" w:space="0" w:color="auto"/>
        <w:left w:val="none" w:sz="0" w:space="0" w:color="auto"/>
        <w:bottom w:val="none" w:sz="0" w:space="0" w:color="auto"/>
        <w:right w:val="none" w:sz="0" w:space="0" w:color="auto"/>
      </w:divBdr>
    </w:div>
    <w:div w:id="2061125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651E27-36BF-4390-B4ED-AA62CC73E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8028</Words>
  <Characters>45765</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secretary_assistant</dc:creator>
  <cp:lastModifiedBy>user</cp:lastModifiedBy>
  <cp:revision>4</cp:revision>
  <cp:lastPrinted>2017-03-02T10:12:00Z</cp:lastPrinted>
  <dcterms:created xsi:type="dcterms:W3CDTF">2022-12-13T10:55:00Z</dcterms:created>
  <dcterms:modified xsi:type="dcterms:W3CDTF">2022-12-13T10:57:00Z</dcterms:modified>
</cp:coreProperties>
</file>